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1A261" w14:textId="09146C36" w:rsidR="004A6805" w:rsidRPr="008B1CFA" w:rsidRDefault="004A6805" w:rsidP="004A6805">
      <w:pPr>
        <w:spacing w:before="120" w:after="120" w:line="271" w:lineRule="auto"/>
        <w:rPr>
          <w:rFonts w:ascii="Open Sans" w:hAnsi="Open Sans" w:cs="Open Sans"/>
          <w:b/>
          <w:color w:val="11306E"/>
          <w:sz w:val="22"/>
          <w:szCs w:val="22"/>
        </w:rPr>
      </w:pPr>
      <w:r w:rsidRPr="008B1CFA">
        <w:rPr>
          <w:rFonts w:ascii="Open Sans" w:hAnsi="Open Sans" w:cs="Open Sans"/>
          <w:b/>
          <w:color w:val="11306E"/>
          <w:sz w:val="22"/>
          <w:szCs w:val="22"/>
        </w:rPr>
        <w:t xml:space="preserve">Działanie </w:t>
      </w:r>
      <w:r w:rsidR="00B1699E" w:rsidRPr="00B1699E">
        <w:rPr>
          <w:rFonts w:ascii="Open Sans" w:hAnsi="Open Sans"/>
          <w:color w:val="11306E"/>
          <w:sz w:val="22"/>
        </w:rPr>
        <w:t>14.</w:t>
      </w:r>
      <w:r w:rsidR="00B1699E">
        <w:rPr>
          <w:rFonts w:ascii="Open Sans" w:hAnsi="Open Sans"/>
          <w:color w:val="11306E"/>
          <w:sz w:val="22"/>
        </w:rPr>
        <w:t>0</w:t>
      </w:r>
      <w:r w:rsidR="00B1699E" w:rsidRPr="00B1699E">
        <w:rPr>
          <w:rFonts w:ascii="Open Sans" w:hAnsi="Open Sans"/>
          <w:color w:val="11306E"/>
          <w:sz w:val="22"/>
        </w:rPr>
        <w:t>3 Wspieranie gotowości cywilnej w regionie</w:t>
      </w:r>
      <w:r w:rsidR="00406D58">
        <w:rPr>
          <w:rFonts w:ascii="Open Sans" w:hAnsi="Open Sans"/>
          <w:color w:val="11306E"/>
          <w:sz w:val="22"/>
        </w:rPr>
        <w:t>, typ 1</w:t>
      </w:r>
    </w:p>
    <w:p w14:paraId="3BAF4911" w14:textId="6F87FDB9" w:rsidR="004A6805" w:rsidRDefault="004A6805" w:rsidP="004A6805">
      <w:pPr>
        <w:spacing w:before="500" w:after="500" w:line="271" w:lineRule="auto"/>
        <w:rPr>
          <w:rFonts w:ascii="Open Sans" w:hAnsi="Open Sans"/>
          <w:color w:val="11306E"/>
          <w:sz w:val="22"/>
        </w:rPr>
      </w:pPr>
      <w:r w:rsidRPr="008B1CFA">
        <w:rPr>
          <w:rFonts w:ascii="Open Sans" w:hAnsi="Open Sans" w:cs="Open Sans"/>
          <w:b/>
          <w:color w:val="11306E"/>
          <w:sz w:val="22"/>
          <w:szCs w:val="22"/>
        </w:rPr>
        <w:t xml:space="preserve">Nabór nr: </w:t>
      </w:r>
      <w:r w:rsidR="00B1699E">
        <w:rPr>
          <w:rFonts w:ascii="Open Sans" w:hAnsi="Open Sans" w:cs="Open Sans"/>
          <w:b/>
          <w:color w:val="11306E"/>
          <w:sz w:val="22"/>
          <w:szCs w:val="22"/>
        </w:rPr>
        <w:t>FEPZ.14.3-IP.01-001/26</w:t>
      </w:r>
    </w:p>
    <w:p w14:paraId="71BD419C" w14:textId="77777777" w:rsidR="00715F94" w:rsidRPr="00715F94" w:rsidRDefault="00715F94" w:rsidP="00715F94">
      <w:pPr>
        <w:rPr>
          <w:rFonts w:ascii="Open Sans" w:hAnsi="Open Sans" w:cs="Open Sans"/>
          <w:color w:val="11306E"/>
          <w:sz w:val="22"/>
          <w:szCs w:val="22"/>
        </w:rPr>
      </w:pPr>
      <w:r w:rsidRPr="00715F94">
        <w:rPr>
          <w:rFonts w:ascii="Open Sans" w:hAnsi="Open Sans" w:cs="Open Sans"/>
          <w:color w:val="11306E"/>
          <w:sz w:val="22"/>
          <w:szCs w:val="22"/>
        </w:rPr>
        <w:t>Zatwierdziła:    Agnieszka Idziniak</w:t>
      </w:r>
    </w:p>
    <w:p w14:paraId="048AF6C3" w14:textId="77777777" w:rsidR="00715F94" w:rsidRPr="00715F94" w:rsidRDefault="00715F94" w:rsidP="00715F94">
      <w:pPr>
        <w:ind w:left="851" w:firstLine="567"/>
        <w:rPr>
          <w:rFonts w:ascii="Open Sans" w:hAnsi="Open Sans" w:cs="Open Sans"/>
          <w:color w:val="11306E"/>
          <w:sz w:val="22"/>
          <w:szCs w:val="22"/>
        </w:rPr>
      </w:pPr>
      <w:r w:rsidRPr="00715F94">
        <w:rPr>
          <w:rFonts w:ascii="Open Sans" w:hAnsi="Open Sans" w:cs="Open Sans"/>
          <w:color w:val="11306E"/>
          <w:sz w:val="22"/>
          <w:szCs w:val="22"/>
        </w:rPr>
        <w:t>Zastępca Dyrektora</w:t>
      </w:r>
    </w:p>
    <w:p w14:paraId="62293855" w14:textId="77777777" w:rsidR="00715F94" w:rsidRPr="00715F94" w:rsidRDefault="00715F94" w:rsidP="00715F94">
      <w:pPr>
        <w:ind w:left="284" w:firstLine="850"/>
        <w:rPr>
          <w:rFonts w:ascii="Open Sans" w:hAnsi="Open Sans" w:cs="Open Sans"/>
          <w:color w:val="11306E"/>
          <w:sz w:val="22"/>
          <w:szCs w:val="22"/>
        </w:rPr>
      </w:pPr>
      <w:r w:rsidRPr="00715F94">
        <w:rPr>
          <w:rFonts w:ascii="Open Sans" w:hAnsi="Open Sans" w:cs="Open Sans"/>
          <w:color w:val="11306E"/>
          <w:sz w:val="22"/>
          <w:szCs w:val="22"/>
        </w:rPr>
        <w:t>Wojewódzki Urząd Pracy</w:t>
      </w:r>
    </w:p>
    <w:p w14:paraId="6262F622" w14:textId="77777777" w:rsidR="00715F94" w:rsidRPr="00715F94" w:rsidRDefault="00715F94" w:rsidP="00715F94">
      <w:pPr>
        <w:ind w:left="1276" w:firstLine="425"/>
        <w:rPr>
          <w:rFonts w:ascii="Open Sans" w:hAnsi="Open Sans" w:cs="Open Sans"/>
          <w:color w:val="11306E"/>
          <w:sz w:val="22"/>
          <w:szCs w:val="22"/>
        </w:rPr>
      </w:pPr>
      <w:r w:rsidRPr="00715F94">
        <w:rPr>
          <w:rFonts w:ascii="Open Sans" w:hAnsi="Open Sans" w:cs="Open Sans"/>
          <w:color w:val="11306E"/>
          <w:sz w:val="22"/>
          <w:szCs w:val="22"/>
        </w:rPr>
        <w:t>w Szczecinie</w:t>
      </w:r>
    </w:p>
    <w:p w14:paraId="48D20536" w14:textId="77777777" w:rsidR="00715F94" w:rsidRDefault="00715F94" w:rsidP="00715F94">
      <w:pPr>
        <w:ind w:left="709" w:firstLine="284"/>
        <w:rPr>
          <w:rFonts w:ascii="Open Sans" w:hAnsi="Open Sans" w:cs="Open Sans"/>
          <w:color w:val="11306E"/>
          <w:sz w:val="22"/>
          <w:szCs w:val="22"/>
        </w:rPr>
      </w:pPr>
      <w:r w:rsidRPr="00715F94">
        <w:rPr>
          <w:rFonts w:ascii="Open Sans" w:hAnsi="Open Sans" w:cs="Open Sans"/>
          <w:color w:val="11306E"/>
          <w:sz w:val="22"/>
          <w:szCs w:val="22"/>
        </w:rPr>
        <w:t>/podpisano elektronicznie/</w:t>
      </w:r>
    </w:p>
    <w:p w14:paraId="33B27928" w14:textId="77777777" w:rsidR="00715F94" w:rsidRDefault="00715F94" w:rsidP="00715F94">
      <w:pPr>
        <w:rPr>
          <w:rFonts w:ascii="Open Sans" w:hAnsi="Open Sans" w:cs="Open Sans"/>
          <w:color w:val="11306E"/>
          <w:sz w:val="22"/>
          <w:szCs w:val="22"/>
        </w:rPr>
      </w:pPr>
    </w:p>
    <w:p w14:paraId="7792077E" w14:textId="2F9383A3" w:rsidR="00715F94" w:rsidRPr="008B1CFA" w:rsidRDefault="00715F94" w:rsidP="00715F94">
      <w:pPr>
        <w:rPr>
          <w:rFonts w:ascii="Open Sans" w:hAnsi="Open Sans" w:cs="Open Sans"/>
          <w:color w:val="11306E"/>
          <w:sz w:val="22"/>
          <w:szCs w:val="22"/>
        </w:rPr>
      </w:pPr>
      <w:r w:rsidRPr="008B1CFA">
        <w:rPr>
          <w:rFonts w:ascii="Open Sans" w:hAnsi="Open Sans" w:cs="Open Sans"/>
          <w:color w:val="11306E"/>
          <w:sz w:val="22"/>
          <w:szCs w:val="22"/>
        </w:rPr>
        <w:t xml:space="preserve">Wersja </w:t>
      </w:r>
      <w:r w:rsidR="006204BF">
        <w:rPr>
          <w:rFonts w:ascii="Open Sans" w:hAnsi="Open Sans" w:cs="Open Sans"/>
          <w:color w:val="11306E"/>
          <w:sz w:val="22"/>
          <w:szCs w:val="22"/>
        </w:rPr>
        <w:t>1.0</w:t>
      </w:r>
      <w:r w:rsidRPr="008B1CFA">
        <w:rPr>
          <w:rFonts w:ascii="Open Sans" w:hAnsi="Open Sans" w:cs="Open Sans"/>
          <w:color w:val="11306E"/>
          <w:sz w:val="22"/>
          <w:szCs w:val="22"/>
        </w:rPr>
        <w:t xml:space="preserve">, z dnia </w:t>
      </w:r>
      <w:r w:rsidR="006204BF">
        <w:rPr>
          <w:rFonts w:ascii="Open Sans" w:hAnsi="Open Sans" w:cs="Open Sans"/>
          <w:color w:val="11306E"/>
          <w:sz w:val="22"/>
          <w:szCs w:val="22"/>
        </w:rPr>
        <w:t>16</w:t>
      </w:r>
      <w:r w:rsidR="00713158">
        <w:rPr>
          <w:rFonts w:ascii="Open Sans" w:hAnsi="Open Sans" w:cs="Open Sans"/>
          <w:color w:val="11306E"/>
          <w:sz w:val="22"/>
          <w:szCs w:val="22"/>
        </w:rPr>
        <w:t>.06.2026 r.</w:t>
      </w:r>
    </w:p>
    <w:p w14:paraId="3F7F2D6F" w14:textId="77777777" w:rsidR="004E75AD" w:rsidRPr="008B1CFA" w:rsidRDefault="004E72EA" w:rsidP="009B70DA">
      <w:pPr>
        <w:spacing w:before="120" w:after="120" w:line="271" w:lineRule="auto"/>
        <w:rPr>
          <w:rFonts w:ascii="Arial" w:hAnsi="Arial" w:cs="Arial"/>
          <w:sz w:val="22"/>
          <w:szCs w:val="22"/>
        </w:rPr>
      </w:pPr>
      <w:r w:rsidRPr="008B1CFA">
        <w:rPr>
          <w:rFonts w:ascii="Arial" w:hAnsi="Arial" w:cs="Arial"/>
          <w:b/>
          <w:sz w:val="22"/>
          <w:szCs w:val="22"/>
        </w:rPr>
        <w:lastRenderedPageBreak/>
        <w:t>Spis treści</w:t>
      </w:r>
    </w:p>
    <w:bookmarkStart w:id="0" w:name="_Hlt134447475"/>
    <w:bookmarkStart w:id="1" w:name="_Hlt134447476"/>
    <w:p w14:paraId="1B1D4E2E" w14:textId="7A257E7B" w:rsidR="008C73E2" w:rsidRDefault="00E30372">
      <w:pPr>
        <w:pStyle w:val="Spistreci1"/>
        <w:rPr>
          <w:rFonts w:asciiTheme="minorHAnsi" w:eastAsiaTheme="minorEastAsia" w:hAnsiTheme="minorHAnsi" w:cstheme="minorBidi"/>
          <w:b w:val="0"/>
          <w:bCs w:val="0"/>
          <w:caps w:val="0"/>
          <w:noProof/>
          <w:kern w:val="2"/>
          <w:sz w:val="24"/>
          <w14:ligatures w14:val="standardContextual"/>
        </w:rPr>
      </w:pPr>
      <w:r w:rsidRPr="008B1CFA">
        <w:rPr>
          <w:rFonts w:ascii="Arial" w:hAnsi="Arial" w:cs="Arial"/>
          <w:sz w:val="22"/>
          <w:szCs w:val="22"/>
        </w:rPr>
        <w:fldChar w:fldCharType="begin"/>
      </w:r>
      <w:bookmarkEnd w:id="0"/>
      <w:bookmarkEnd w:id="1"/>
      <w:r w:rsidR="007E6385" w:rsidRPr="008B1CFA">
        <w:rPr>
          <w:rFonts w:ascii="Arial" w:hAnsi="Arial" w:cs="Arial"/>
          <w:sz w:val="22"/>
          <w:szCs w:val="22"/>
        </w:rPr>
        <w:instrText xml:space="preserve"> TOC \o "1-3" \h \z \u </w:instrText>
      </w:r>
      <w:r w:rsidRPr="008B1CFA">
        <w:rPr>
          <w:rFonts w:ascii="Arial" w:hAnsi="Arial" w:cs="Arial"/>
          <w:sz w:val="22"/>
          <w:szCs w:val="22"/>
        </w:rPr>
        <w:fldChar w:fldCharType="separate"/>
      </w:r>
      <w:hyperlink w:anchor="_Toc231365310" w:history="1">
        <w:r w:rsidR="008C73E2" w:rsidRPr="00D45533">
          <w:rPr>
            <w:rStyle w:val="Hipercze"/>
            <w:noProof/>
          </w:rPr>
          <w:t>I.</w:t>
        </w:r>
        <w:r w:rsidR="008C73E2">
          <w:rPr>
            <w:rFonts w:asciiTheme="minorHAnsi" w:eastAsiaTheme="minorEastAsia" w:hAnsiTheme="minorHAnsi" w:cstheme="minorBidi"/>
            <w:b w:val="0"/>
            <w:bCs w:val="0"/>
            <w:caps w:val="0"/>
            <w:noProof/>
            <w:kern w:val="2"/>
            <w:sz w:val="24"/>
            <w14:ligatures w14:val="standardContextual"/>
          </w:rPr>
          <w:tab/>
        </w:r>
        <w:r w:rsidR="008C73E2" w:rsidRPr="00D45533">
          <w:rPr>
            <w:rStyle w:val="Hipercze"/>
            <w:noProof/>
          </w:rPr>
          <w:t>Informacje ogólne</w:t>
        </w:r>
        <w:r w:rsidR="008C73E2">
          <w:rPr>
            <w:noProof/>
            <w:webHidden/>
          </w:rPr>
          <w:tab/>
        </w:r>
        <w:r w:rsidR="008C73E2">
          <w:rPr>
            <w:noProof/>
            <w:webHidden/>
          </w:rPr>
          <w:fldChar w:fldCharType="begin"/>
        </w:r>
        <w:r w:rsidR="008C73E2">
          <w:rPr>
            <w:noProof/>
            <w:webHidden/>
          </w:rPr>
          <w:instrText xml:space="preserve"> PAGEREF _Toc231365310 \h </w:instrText>
        </w:r>
        <w:r w:rsidR="008C73E2">
          <w:rPr>
            <w:noProof/>
            <w:webHidden/>
          </w:rPr>
        </w:r>
        <w:r w:rsidR="008C73E2">
          <w:rPr>
            <w:noProof/>
            <w:webHidden/>
          </w:rPr>
          <w:fldChar w:fldCharType="separate"/>
        </w:r>
        <w:r w:rsidR="00210BA9">
          <w:rPr>
            <w:noProof/>
            <w:webHidden/>
          </w:rPr>
          <w:t>7</w:t>
        </w:r>
        <w:r w:rsidR="008C73E2">
          <w:rPr>
            <w:noProof/>
            <w:webHidden/>
          </w:rPr>
          <w:fldChar w:fldCharType="end"/>
        </w:r>
      </w:hyperlink>
    </w:p>
    <w:p w14:paraId="4E4D0603" w14:textId="57E1BCF7"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11" w:history="1">
        <w:r w:rsidRPr="00D45533">
          <w:rPr>
            <w:rStyle w:val="Hipercze"/>
            <w:noProof/>
          </w:rPr>
          <w:t>1.1.</w:t>
        </w:r>
        <w:r>
          <w:rPr>
            <w:rFonts w:asciiTheme="minorHAnsi" w:eastAsiaTheme="minorEastAsia" w:hAnsiTheme="minorHAnsi" w:cstheme="minorBidi"/>
            <w:smallCaps w:val="0"/>
            <w:noProof/>
            <w:kern w:val="2"/>
            <w:sz w:val="24"/>
            <w14:ligatures w14:val="standardContextual"/>
          </w:rPr>
          <w:tab/>
        </w:r>
        <w:r w:rsidRPr="00D45533">
          <w:rPr>
            <w:rStyle w:val="Hipercze"/>
            <w:noProof/>
          </w:rPr>
          <w:t>Cel Regulaminu wyboru</w:t>
        </w:r>
        <w:r>
          <w:rPr>
            <w:noProof/>
            <w:webHidden/>
          </w:rPr>
          <w:tab/>
        </w:r>
        <w:r>
          <w:rPr>
            <w:noProof/>
            <w:webHidden/>
          </w:rPr>
          <w:fldChar w:fldCharType="begin"/>
        </w:r>
        <w:r>
          <w:rPr>
            <w:noProof/>
            <w:webHidden/>
          </w:rPr>
          <w:instrText xml:space="preserve"> PAGEREF _Toc231365311 \h </w:instrText>
        </w:r>
        <w:r>
          <w:rPr>
            <w:noProof/>
            <w:webHidden/>
          </w:rPr>
        </w:r>
        <w:r>
          <w:rPr>
            <w:noProof/>
            <w:webHidden/>
          </w:rPr>
          <w:fldChar w:fldCharType="separate"/>
        </w:r>
        <w:r w:rsidR="00210BA9">
          <w:rPr>
            <w:noProof/>
            <w:webHidden/>
          </w:rPr>
          <w:t>7</w:t>
        </w:r>
        <w:r>
          <w:rPr>
            <w:noProof/>
            <w:webHidden/>
          </w:rPr>
          <w:fldChar w:fldCharType="end"/>
        </w:r>
      </w:hyperlink>
    </w:p>
    <w:p w14:paraId="7BEC8FFB" w14:textId="15D6DEB8"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12" w:history="1">
        <w:r w:rsidRPr="00D45533">
          <w:rPr>
            <w:rStyle w:val="Hipercze"/>
            <w:noProof/>
          </w:rPr>
          <w:t>1.2.</w:t>
        </w:r>
        <w:r>
          <w:rPr>
            <w:rFonts w:asciiTheme="minorHAnsi" w:eastAsiaTheme="minorEastAsia" w:hAnsiTheme="minorHAnsi" w:cstheme="minorBidi"/>
            <w:smallCaps w:val="0"/>
            <w:noProof/>
            <w:kern w:val="2"/>
            <w:sz w:val="24"/>
            <w14:ligatures w14:val="standardContextual"/>
          </w:rPr>
          <w:tab/>
        </w:r>
        <w:r w:rsidRPr="00D45533">
          <w:rPr>
            <w:rStyle w:val="Hipercze"/>
            <w:noProof/>
          </w:rPr>
          <w:t>Podstawa prawna</w:t>
        </w:r>
        <w:r>
          <w:rPr>
            <w:noProof/>
            <w:webHidden/>
          </w:rPr>
          <w:tab/>
        </w:r>
        <w:r>
          <w:rPr>
            <w:noProof/>
            <w:webHidden/>
          </w:rPr>
          <w:fldChar w:fldCharType="begin"/>
        </w:r>
        <w:r>
          <w:rPr>
            <w:noProof/>
            <w:webHidden/>
          </w:rPr>
          <w:instrText xml:space="preserve"> PAGEREF _Toc231365312 \h </w:instrText>
        </w:r>
        <w:r>
          <w:rPr>
            <w:noProof/>
            <w:webHidden/>
          </w:rPr>
        </w:r>
        <w:r>
          <w:rPr>
            <w:noProof/>
            <w:webHidden/>
          </w:rPr>
          <w:fldChar w:fldCharType="separate"/>
        </w:r>
        <w:r w:rsidR="00210BA9">
          <w:rPr>
            <w:noProof/>
            <w:webHidden/>
          </w:rPr>
          <w:t>7</w:t>
        </w:r>
        <w:r>
          <w:rPr>
            <w:noProof/>
            <w:webHidden/>
          </w:rPr>
          <w:fldChar w:fldCharType="end"/>
        </w:r>
      </w:hyperlink>
    </w:p>
    <w:p w14:paraId="3D5C89CB" w14:textId="15D2AFF3"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13" w:history="1">
        <w:r w:rsidRPr="00D45533">
          <w:rPr>
            <w:rStyle w:val="Hipercze"/>
            <w:noProof/>
          </w:rPr>
          <w:t>1.3.</w:t>
        </w:r>
        <w:r>
          <w:rPr>
            <w:rFonts w:asciiTheme="minorHAnsi" w:eastAsiaTheme="minorEastAsia" w:hAnsiTheme="minorHAnsi" w:cstheme="minorBidi"/>
            <w:smallCaps w:val="0"/>
            <w:noProof/>
            <w:kern w:val="2"/>
            <w:sz w:val="24"/>
            <w14:ligatures w14:val="standardContextual"/>
          </w:rPr>
          <w:tab/>
        </w:r>
        <w:r w:rsidRPr="00D45533">
          <w:rPr>
            <w:rStyle w:val="Hipercze"/>
            <w:noProof/>
          </w:rPr>
          <w:t>Podstawowe informacje o naborze</w:t>
        </w:r>
        <w:r>
          <w:rPr>
            <w:noProof/>
            <w:webHidden/>
          </w:rPr>
          <w:tab/>
        </w:r>
        <w:r>
          <w:rPr>
            <w:noProof/>
            <w:webHidden/>
          </w:rPr>
          <w:fldChar w:fldCharType="begin"/>
        </w:r>
        <w:r>
          <w:rPr>
            <w:noProof/>
            <w:webHidden/>
          </w:rPr>
          <w:instrText xml:space="preserve"> PAGEREF _Toc231365313 \h </w:instrText>
        </w:r>
        <w:r>
          <w:rPr>
            <w:noProof/>
            <w:webHidden/>
          </w:rPr>
        </w:r>
        <w:r>
          <w:rPr>
            <w:noProof/>
            <w:webHidden/>
          </w:rPr>
          <w:fldChar w:fldCharType="separate"/>
        </w:r>
        <w:r w:rsidR="00210BA9">
          <w:rPr>
            <w:noProof/>
            <w:webHidden/>
          </w:rPr>
          <w:t>10</w:t>
        </w:r>
        <w:r>
          <w:rPr>
            <w:noProof/>
            <w:webHidden/>
          </w:rPr>
          <w:fldChar w:fldCharType="end"/>
        </w:r>
      </w:hyperlink>
    </w:p>
    <w:p w14:paraId="221F0318" w14:textId="1907BB80" w:rsidR="008C73E2" w:rsidRDefault="008C73E2">
      <w:pPr>
        <w:pStyle w:val="Spistreci1"/>
        <w:rPr>
          <w:rFonts w:asciiTheme="minorHAnsi" w:eastAsiaTheme="minorEastAsia" w:hAnsiTheme="minorHAnsi" w:cstheme="minorBidi"/>
          <w:b w:val="0"/>
          <w:bCs w:val="0"/>
          <w:caps w:val="0"/>
          <w:noProof/>
          <w:kern w:val="2"/>
          <w:sz w:val="24"/>
          <w14:ligatures w14:val="standardContextual"/>
        </w:rPr>
      </w:pPr>
      <w:hyperlink w:anchor="_Toc231365314" w:history="1">
        <w:r w:rsidRPr="00D45533">
          <w:rPr>
            <w:rStyle w:val="Hipercze"/>
            <w:noProof/>
          </w:rPr>
          <w:t>II.</w:t>
        </w:r>
        <w:r>
          <w:rPr>
            <w:rFonts w:asciiTheme="minorHAnsi" w:eastAsiaTheme="minorEastAsia" w:hAnsiTheme="minorHAnsi" w:cstheme="minorBidi"/>
            <w:b w:val="0"/>
            <w:bCs w:val="0"/>
            <w:caps w:val="0"/>
            <w:noProof/>
            <w:kern w:val="2"/>
            <w:sz w:val="24"/>
            <w14:ligatures w14:val="standardContextual"/>
          </w:rPr>
          <w:tab/>
        </w:r>
        <w:r w:rsidRPr="00D45533">
          <w:rPr>
            <w:rStyle w:val="Hipercze"/>
            <w:noProof/>
          </w:rPr>
          <w:t>Przedmiot naboru</w:t>
        </w:r>
        <w:r>
          <w:rPr>
            <w:noProof/>
            <w:webHidden/>
          </w:rPr>
          <w:tab/>
        </w:r>
        <w:r>
          <w:rPr>
            <w:noProof/>
            <w:webHidden/>
          </w:rPr>
          <w:fldChar w:fldCharType="begin"/>
        </w:r>
        <w:r>
          <w:rPr>
            <w:noProof/>
            <w:webHidden/>
          </w:rPr>
          <w:instrText xml:space="preserve"> PAGEREF _Toc231365314 \h </w:instrText>
        </w:r>
        <w:r>
          <w:rPr>
            <w:noProof/>
            <w:webHidden/>
          </w:rPr>
        </w:r>
        <w:r>
          <w:rPr>
            <w:noProof/>
            <w:webHidden/>
          </w:rPr>
          <w:fldChar w:fldCharType="separate"/>
        </w:r>
        <w:r w:rsidR="00210BA9">
          <w:rPr>
            <w:noProof/>
            <w:webHidden/>
          </w:rPr>
          <w:t>12</w:t>
        </w:r>
        <w:r>
          <w:rPr>
            <w:noProof/>
            <w:webHidden/>
          </w:rPr>
          <w:fldChar w:fldCharType="end"/>
        </w:r>
      </w:hyperlink>
    </w:p>
    <w:p w14:paraId="1AC67B19" w14:textId="5F613266"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15" w:history="1">
        <w:r w:rsidRPr="00D45533">
          <w:rPr>
            <w:rStyle w:val="Hipercze"/>
            <w:noProof/>
          </w:rPr>
          <w:t>2.1.</w:t>
        </w:r>
        <w:r>
          <w:rPr>
            <w:rFonts w:asciiTheme="minorHAnsi" w:eastAsiaTheme="minorEastAsia" w:hAnsiTheme="minorHAnsi" w:cstheme="minorBidi"/>
            <w:smallCaps w:val="0"/>
            <w:noProof/>
            <w:kern w:val="2"/>
            <w:sz w:val="24"/>
            <w14:ligatures w14:val="standardContextual"/>
          </w:rPr>
          <w:tab/>
        </w:r>
        <w:r w:rsidRPr="00D45533">
          <w:rPr>
            <w:rStyle w:val="Hipercze"/>
            <w:noProof/>
          </w:rPr>
          <w:t>Rodzaje projektów i grupy docelowe</w:t>
        </w:r>
        <w:r>
          <w:rPr>
            <w:noProof/>
            <w:webHidden/>
          </w:rPr>
          <w:tab/>
        </w:r>
        <w:r>
          <w:rPr>
            <w:noProof/>
            <w:webHidden/>
          </w:rPr>
          <w:fldChar w:fldCharType="begin"/>
        </w:r>
        <w:r>
          <w:rPr>
            <w:noProof/>
            <w:webHidden/>
          </w:rPr>
          <w:instrText xml:space="preserve"> PAGEREF _Toc231365315 \h </w:instrText>
        </w:r>
        <w:r>
          <w:rPr>
            <w:noProof/>
            <w:webHidden/>
          </w:rPr>
        </w:r>
        <w:r>
          <w:rPr>
            <w:noProof/>
            <w:webHidden/>
          </w:rPr>
          <w:fldChar w:fldCharType="separate"/>
        </w:r>
        <w:r w:rsidR="00210BA9">
          <w:rPr>
            <w:noProof/>
            <w:webHidden/>
          </w:rPr>
          <w:t>12</w:t>
        </w:r>
        <w:r>
          <w:rPr>
            <w:noProof/>
            <w:webHidden/>
          </w:rPr>
          <w:fldChar w:fldCharType="end"/>
        </w:r>
      </w:hyperlink>
    </w:p>
    <w:p w14:paraId="4B6D3D95" w14:textId="2CAB5CD9"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16" w:history="1">
        <w:r w:rsidRPr="00D45533">
          <w:rPr>
            <w:rStyle w:val="Hipercze"/>
            <w:noProof/>
          </w:rPr>
          <w:t>2.2.</w:t>
        </w:r>
        <w:r>
          <w:rPr>
            <w:rFonts w:asciiTheme="minorHAnsi" w:eastAsiaTheme="minorEastAsia" w:hAnsiTheme="minorHAnsi" w:cstheme="minorBidi"/>
            <w:smallCaps w:val="0"/>
            <w:noProof/>
            <w:kern w:val="2"/>
            <w:sz w:val="24"/>
            <w14:ligatures w14:val="standardContextual"/>
          </w:rPr>
          <w:tab/>
        </w:r>
        <w:r w:rsidRPr="00D45533">
          <w:rPr>
            <w:rStyle w:val="Hipercze"/>
            <w:noProof/>
          </w:rPr>
          <w:t>Podmioty uprawnione do ubiegania się o dofinansowanie projektu</w:t>
        </w:r>
        <w:r>
          <w:rPr>
            <w:noProof/>
            <w:webHidden/>
          </w:rPr>
          <w:tab/>
        </w:r>
        <w:r>
          <w:rPr>
            <w:noProof/>
            <w:webHidden/>
          </w:rPr>
          <w:fldChar w:fldCharType="begin"/>
        </w:r>
        <w:r>
          <w:rPr>
            <w:noProof/>
            <w:webHidden/>
          </w:rPr>
          <w:instrText xml:space="preserve"> PAGEREF _Toc231365316 \h </w:instrText>
        </w:r>
        <w:r>
          <w:rPr>
            <w:noProof/>
            <w:webHidden/>
          </w:rPr>
        </w:r>
        <w:r>
          <w:rPr>
            <w:noProof/>
            <w:webHidden/>
          </w:rPr>
          <w:fldChar w:fldCharType="separate"/>
        </w:r>
        <w:r w:rsidR="00210BA9">
          <w:rPr>
            <w:noProof/>
            <w:webHidden/>
          </w:rPr>
          <w:t>13</w:t>
        </w:r>
        <w:r>
          <w:rPr>
            <w:noProof/>
            <w:webHidden/>
          </w:rPr>
          <w:fldChar w:fldCharType="end"/>
        </w:r>
      </w:hyperlink>
    </w:p>
    <w:p w14:paraId="38E04C41" w14:textId="5AF949BC"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17" w:history="1">
        <w:r w:rsidRPr="00D45533">
          <w:rPr>
            <w:rStyle w:val="Hipercze"/>
            <w:noProof/>
          </w:rPr>
          <w:t>2.3.</w:t>
        </w:r>
        <w:r>
          <w:rPr>
            <w:rFonts w:asciiTheme="minorHAnsi" w:eastAsiaTheme="minorEastAsia" w:hAnsiTheme="minorHAnsi" w:cstheme="minorBidi"/>
            <w:smallCaps w:val="0"/>
            <w:noProof/>
            <w:kern w:val="2"/>
            <w:sz w:val="24"/>
            <w14:ligatures w14:val="standardContextual"/>
          </w:rPr>
          <w:tab/>
        </w:r>
        <w:r w:rsidRPr="00D45533">
          <w:rPr>
            <w:rStyle w:val="Hipercze"/>
            <w:noProof/>
          </w:rPr>
          <w:t>Kwota środków przeznaczona na dofinansowanie projektów</w:t>
        </w:r>
        <w:r>
          <w:rPr>
            <w:noProof/>
            <w:webHidden/>
          </w:rPr>
          <w:tab/>
        </w:r>
        <w:r>
          <w:rPr>
            <w:noProof/>
            <w:webHidden/>
          </w:rPr>
          <w:fldChar w:fldCharType="begin"/>
        </w:r>
        <w:r>
          <w:rPr>
            <w:noProof/>
            <w:webHidden/>
          </w:rPr>
          <w:instrText xml:space="preserve"> PAGEREF _Toc231365317 \h </w:instrText>
        </w:r>
        <w:r>
          <w:rPr>
            <w:noProof/>
            <w:webHidden/>
          </w:rPr>
        </w:r>
        <w:r>
          <w:rPr>
            <w:noProof/>
            <w:webHidden/>
          </w:rPr>
          <w:fldChar w:fldCharType="separate"/>
        </w:r>
        <w:r w:rsidR="00210BA9">
          <w:rPr>
            <w:noProof/>
            <w:webHidden/>
          </w:rPr>
          <w:t>15</w:t>
        </w:r>
        <w:r>
          <w:rPr>
            <w:noProof/>
            <w:webHidden/>
          </w:rPr>
          <w:fldChar w:fldCharType="end"/>
        </w:r>
      </w:hyperlink>
    </w:p>
    <w:p w14:paraId="0FDA2C43" w14:textId="18B167A8" w:rsidR="008C73E2" w:rsidRDefault="008C73E2">
      <w:pPr>
        <w:pStyle w:val="Spistreci1"/>
        <w:rPr>
          <w:rFonts w:asciiTheme="minorHAnsi" w:eastAsiaTheme="minorEastAsia" w:hAnsiTheme="minorHAnsi" w:cstheme="minorBidi"/>
          <w:b w:val="0"/>
          <w:bCs w:val="0"/>
          <w:caps w:val="0"/>
          <w:noProof/>
          <w:kern w:val="2"/>
          <w:sz w:val="24"/>
          <w14:ligatures w14:val="standardContextual"/>
        </w:rPr>
      </w:pPr>
      <w:hyperlink w:anchor="_Toc231365318" w:history="1">
        <w:r w:rsidRPr="00D45533">
          <w:rPr>
            <w:rStyle w:val="Hipercze"/>
            <w:noProof/>
          </w:rPr>
          <w:t>III.</w:t>
        </w:r>
        <w:r>
          <w:rPr>
            <w:rFonts w:asciiTheme="minorHAnsi" w:eastAsiaTheme="minorEastAsia" w:hAnsiTheme="minorHAnsi" w:cstheme="minorBidi"/>
            <w:b w:val="0"/>
            <w:bCs w:val="0"/>
            <w:caps w:val="0"/>
            <w:noProof/>
            <w:kern w:val="2"/>
            <w:sz w:val="24"/>
            <w14:ligatures w14:val="standardContextual"/>
          </w:rPr>
          <w:tab/>
        </w:r>
        <w:r w:rsidRPr="00D45533">
          <w:rPr>
            <w:rStyle w:val="Hipercze"/>
            <w:noProof/>
          </w:rPr>
          <w:t>Nabór wniosków o dofinansowanie projektu</w:t>
        </w:r>
        <w:r>
          <w:rPr>
            <w:noProof/>
            <w:webHidden/>
          </w:rPr>
          <w:tab/>
        </w:r>
        <w:r>
          <w:rPr>
            <w:noProof/>
            <w:webHidden/>
          </w:rPr>
          <w:fldChar w:fldCharType="begin"/>
        </w:r>
        <w:r>
          <w:rPr>
            <w:noProof/>
            <w:webHidden/>
          </w:rPr>
          <w:instrText xml:space="preserve"> PAGEREF _Toc231365318 \h </w:instrText>
        </w:r>
        <w:r>
          <w:rPr>
            <w:noProof/>
            <w:webHidden/>
          </w:rPr>
        </w:r>
        <w:r>
          <w:rPr>
            <w:noProof/>
            <w:webHidden/>
          </w:rPr>
          <w:fldChar w:fldCharType="separate"/>
        </w:r>
        <w:r w:rsidR="00210BA9">
          <w:rPr>
            <w:noProof/>
            <w:webHidden/>
          </w:rPr>
          <w:t>15</w:t>
        </w:r>
        <w:r>
          <w:rPr>
            <w:noProof/>
            <w:webHidden/>
          </w:rPr>
          <w:fldChar w:fldCharType="end"/>
        </w:r>
      </w:hyperlink>
    </w:p>
    <w:p w14:paraId="3FE0C73A" w14:textId="3309BF85"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19" w:history="1">
        <w:r w:rsidRPr="00D45533">
          <w:rPr>
            <w:rStyle w:val="Hipercze"/>
            <w:noProof/>
          </w:rPr>
          <w:t>3.1.</w:t>
        </w:r>
        <w:r>
          <w:rPr>
            <w:rFonts w:asciiTheme="minorHAnsi" w:eastAsiaTheme="minorEastAsia" w:hAnsiTheme="minorHAnsi" w:cstheme="minorBidi"/>
            <w:smallCaps w:val="0"/>
            <w:noProof/>
            <w:kern w:val="2"/>
            <w:sz w:val="24"/>
            <w14:ligatures w14:val="standardContextual"/>
          </w:rPr>
          <w:tab/>
        </w:r>
        <w:r w:rsidRPr="00D45533">
          <w:rPr>
            <w:rStyle w:val="Hipercze"/>
            <w:noProof/>
          </w:rPr>
          <w:t>Termin, forma i miejsce naboru. Formy komunikacji.</w:t>
        </w:r>
        <w:r>
          <w:rPr>
            <w:noProof/>
            <w:webHidden/>
          </w:rPr>
          <w:tab/>
        </w:r>
        <w:r>
          <w:rPr>
            <w:noProof/>
            <w:webHidden/>
          </w:rPr>
          <w:fldChar w:fldCharType="begin"/>
        </w:r>
        <w:r>
          <w:rPr>
            <w:noProof/>
            <w:webHidden/>
          </w:rPr>
          <w:instrText xml:space="preserve"> PAGEREF _Toc231365319 \h </w:instrText>
        </w:r>
        <w:r>
          <w:rPr>
            <w:noProof/>
            <w:webHidden/>
          </w:rPr>
        </w:r>
        <w:r>
          <w:rPr>
            <w:noProof/>
            <w:webHidden/>
          </w:rPr>
          <w:fldChar w:fldCharType="separate"/>
        </w:r>
        <w:r w:rsidR="00210BA9">
          <w:rPr>
            <w:noProof/>
            <w:webHidden/>
          </w:rPr>
          <w:t>15</w:t>
        </w:r>
        <w:r>
          <w:rPr>
            <w:noProof/>
            <w:webHidden/>
          </w:rPr>
          <w:fldChar w:fldCharType="end"/>
        </w:r>
      </w:hyperlink>
    </w:p>
    <w:p w14:paraId="2D47E173" w14:textId="2499AA00"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20" w:history="1">
        <w:r w:rsidRPr="00D45533">
          <w:rPr>
            <w:rStyle w:val="Hipercze"/>
            <w:noProof/>
          </w:rPr>
          <w:t>3.2.</w:t>
        </w:r>
        <w:r>
          <w:rPr>
            <w:rFonts w:asciiTheme="minorHAnsi" w:eastAsiaTheme="minorEastAsia" w:hAnsiTheme="minorHAnsi" w:cstheme="minorBidi"/>
            <w:smallCaps w:val="0"/>
            <w:noProof/>
            <w:kern w:val="2"/>
            <w:sz w:val="24"/>
            <w14:ligatures w14:val="standardContextual"/>
          </w:rPr>
          <w:tab/>
        </w:r>
        <w:r w:rsidRPr="00D45533">
          <w:rPr>
            <w:rStyle w:val="Hipercze"/>
            <w:noProof/>
          </w:rPr>
          <w:t>Dokumentacja aplikacyjna</w:t>
        </w:r>
        <w:r>
          <w:rPr>
            <w:noProof/>
            <w:webHidden/>
          </w:rPr>
          <w:tab/>
        </w:r>
        <w:r>
          <w:rPr>
            <w:noProof/>
            <w:webHidden/>
          </w:rPr>
          <w:fldChar w:fldCharType="begin"/>
        </w:r>
        <w:r>
          <w:rPr>
            <w:noProof/>
            <w:webHidden/>
          </w:rPr>
          <w:instrText xml:space="preserve"> PAGEREF _Toc231365320 \h </w:instrText>
        </w:r>
        <w:r>
          <w:rPr>
            <w:noProof/>
            <w:webHidden/>
          </w:rPr>
        </w:r>
        <w:r>
          <w:rPr>
            <w:noProof/>
            <w:webHidden/>
          </w:rPr>
          <w:fldChar w:fldCharType="separate"/>
        </w:r>
        <w:r w:rsidR="00210BA9">
          <w:rPr>
            <w:noProof/>
            <w:webHidden/>
          </w:rPr>
          <w:t>17</w:t>
        </w:r>
        <w:r>
          <w:rPr>
            <w:noProof/>
            <w:webHidden/>
          </w:rPr>
          <w:fldChar w:fldCharType="end"/>
        </w:r>
      </w:hyperlink>
    </w:p>
    <w:p w14:paraId="39A0C967" w14:textId="6C59E672"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21" w:history="1">
        <w:r w:rsidRPr="00D45533">
          <w:rPr>
            <w:rStyle w:val="Hipercze"/>
            <w:noProof/>
          </w:rPr>
          <w:t>3.3.</w:t>
        </w:r>
        <w:r>
          <w:rPr>
            <w:rFonts w:asciiTheme="minorHAnsi" w:eastAsiaTheme="minorEastAsia" w:hAnsiTheme="minorHAnsi" w:cstheme="minorBidi"/>
            <w:smallCaps w:val="0"/>
            <w:noProof/>
            <w:kern w:val="2"/>
            <w:sz w:val="24"/>
            <w14:ligatures w14:val="standardContextual"/>
          </w:rPr>
          <w:tab/>
        </w:r>
        <w:r w:rsidRPr="00D45533">
          <w:rPr>
            <w:rStyle w:val="Hipercze"/>
            <w:noProof/>
          </w:rPr>
          <w:t>Wymagania czasowe</w:t>
        </w:r>
        <w:r>
          <w:rPr>
            <w:noProof/>
            <w:webHidden/>
          </w:rPr>
          <w:tab/>
        </w:r>
        <w:r>
          <w:rPr>
            <w:noProof/>
            <w:webHidden/>
          </w:rPr>
          <w:fldChar w:fldCharType="begin"/>
        </w:r>
        <w:r>
          <w:rPr>
            <w:noProof/>
            <w:webHidden/>
          </w:rPr>
          <w:instrText xml:space="preserve"> PAGEREF _Toc231365321 \h </w:instrText>
        </w:r>
        <w:r>
          <w:rPr>
            <w:noProof/>
            <w:webHidden/>
          </w:rPr>
        </w:r>
        <w:r>
          <w:rPr>
            <w:noProof/>
            <w:webHidden/>
          </w:rPr>
          <w:fldChar w:fldCharType="separate"/>
        </w:r>
        <w:r w:rsidR="00210BA9">
          <w:rPr>
            <w:noProof/>
            <w:webHidden/>
          </w:rPr>
          <w:t>17</w:t>
        </w:r>
        <w:r>
          <w:rPr>
            <w:noProof/>
            <w:webHidden/>
          </w:rPr>
          <w:fldChar w:fldCharType="end"/>
        </w:r>
      </w:hyperlink>
    </w:p>
    <w:p w14:paraId="685B38FA" w14:textId="422E9D70"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22" w:history="1">
        <w:r w:rsidRPr="00D45533">
          <w:rPr>
            <w:rStyle w:val="Hipercze"/>
            <w:noProof/>
          </w:rPr>
          <w:t>3.4.</w:t>
        </w:r>
        <w:r>
          <w:rPr>
            <w:rFonts w:asciiTheme="minorHAnsi" w:eastAsiaTheme="minorEastAsia" w:hAnsiTheme="minorHAnsi" w:cstheme="minorBidi"/>
            <w:smallCaps w:val="0"/>
            <w:noProof/>
            <w:kern w:val="2"/>
            <w:sz w:val="24"/>
            <w14:ligatures w14:val="standardContextual"/>
          </w:rPr>
          <w:tab/>
        </w:r>
        <w:r w:rsidRPr="00D45533">
          <w:rPr>
            <w:rStyle w:val="Hipercze"/>
            <w:noProof/>
          </w:rPr>
          <w:t>Wymagane rezultaty</w:t>
        </w:r>
        <w:r>
          <w:rPr>
            <w:noProof/>
            <w:webHidden/>
          </w:rPr>
          <w:tab/>
        </w:r>
        <w:r>
          <w:rPr>
            <w:noProof/>
            <w:webHidden/>
          </w:rPr>
          <w:fldChar w:fldCharType="begin"/>
        </w:r>
        <w:r>
          <w:rPr>
            <w:noProof/>
            <w:webHidden/>
          </w:rPr>
          <w:instrText xml:space="preserve"> PAGEREF _Toc231365322 \h </w:instrText>
        </w:r>
        <w:r>
          <w:rPr>
            <w:noProof/>
            <w:webHidden/>
          </w:rPr>
        </w:r>
        <w:r>
          <w:rPr>
            <w:noProof/>
            <w:webHidden/>
          </w:rPr>
          <w:fldChar w:fldCharType="separate"/>
        </w:r>
        <w:r w:rsidR="00210BA9">
          <w:rPr>
            <w:noProof/>
            <w:webHidden/>
          </w:rPr>
          <w:t>18</w:t>
        </w:r>
        <w:r>
          <w:rPr>
            <w:noProof/>
            <w:webHidden/>
          </w:rPr>
          <w:fldChar w:fldCharType="end"/>
        </w:r>
      </w:hyperlink>
    </w:p>
    <w:p w14:paraId="0EA5B061" w14:textId="42FEA592"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23" w:history="1">
        <w:r w:rsidRPr="00D45533">
          <w:rPr>
            <w:rStyle w:val="Hipercze"/>
            <w:noProof/>
          </w:rPr>
          <w:t>3.5.</w:t>
        </w:r>
        <w:r>
          <w:rPr>
            <w:rFonts w:asciiTheme="minorHAnsi" w:eastAsiaTheme="minorEastAsia" w:hAnsiTheme="minorHAnsi" w:cstheme="minorBidi"/>
            <w:smallCaps w:val="0"/>
            <w:noProof/>
            <w:kern w:val="2"/>
            <w:sz w:val="24"/>
            <w14:ligatures w14:val="standardContextual"/>
          </w:rPr>
          <w:tab/>
        </w:r>
        <w:r w:rsidRPr="00D45533">
          <w:rPr>
            <w:rStyle w:val="Hipercze"/>
            <w:noProof/>
          </w:rPr>
          <w:t>Wymagania dotyczące partnerstwa w projekcie</w:t>
        </w:r>
        <w:r>
          <w:rPr>
            <w:noProof/>
            <w:webHidden/>
          </w:rPr>
          <w:tab/>
        </w:r>
        <w:r>
          <w:rPr>
            <w:noProof/>
            <w:webHidden/>
          </w:rPr>
          <w:fldChar w:fldCharType="begin"/>
        </w:r>
        <w:r>
          <w:rPr>
            <w:noProof/>
            <w:webHidden/>
          </w:rPr>
          <w:instrText xml:space="preserve"> PAGEREF _Toc231365323 \h </w:instrText>
        </w:r>
        <w:r>
          <w:rPr>
            <w:noProof/>
            <w:webHidden/>
          </w:rPr>
        </w:r>
        <w:r>
          <w:rPr>
            <w:noProof/>
            <w:webHidden/>
          </w:rPr>
          <w:fldChar w:fldCharType="separate"/>
        </w:r>
        <w:r w:rsidR="00210BA9">
          <w:rPr>
            <w:noProof/>
            <w:webHidden/>
          </w:rPr>
          <w:t>20</w:t>
        </w:r>
        <w:r>
          <w:rPr>
            <w:noProof/>
            <w:webHidden/>
          </w:rPr>
          <w:fldChar w:fldCharType="end"/>
        </w:r>
      </w:hyperlink>
    </w:p>
    <w:p w14:paraId="056C3FC0" w14:textId="5327F740" w:rsidR="008C73E2" w:rsidRDefault="008C73E2">
      <w:pPr>
        <w:pStyle w:val="Spistreci1"/>
        <w:rPr>
          <w:rFonts w:asciiTheme="minorHAnsi" w:eastAsiaTheme="minorEastAsia" w:hAnsiTheme="minorHAnsi" w:cstheme="minorBidi"/>
          <w:b w:val="0"/>
          <w:bCs w:val="0"/>
          <w:caps w:val="0"/>
          <w:noProof/>
          <w:kern w:val="2"/>
          <w:sz w:val="24"/>
          <w14:ligatures w14:val="standardContextual"/>
        </w:rPr>
      </w:pPr>
      <w:hyperlink w:anchor="_Toc231365324" w:history="1">
        <w:r w:rsidRPr="00D45533">
          <w:rPr>
            <w:rStyle w:val="Hipercze"/>
            <w:noProof/>
          </w:rPr>
          <w:t>IV.</w:t>
        </w:r>
        <w:r>
          <w:rPr>
            <w:rFonts w:asciiTheme="minorHAnsi" w:eastAsiaTheme="minorEastAsia" w:hAnsiTheme="minorHAnsi" w:cstheme="minorBidi"/>
            <w:b w:val="0"/>
            <w:bCs w:val="0"/>
            <w:caps w:val="0"/>
            <w:noProof/>
            <w:kern w:val="2"/>
            <w:sz w:val="24"/>
            <w14:ligatures w14:val="standardContextual"/>
          </w:rPr>
          <w:tab/>
        </w:r>
        <w:r w:rsidRPr="00D45533">
          <w:rPr>
            <w:rStyle w:val="Hipercze"/>
            <w:noProof/>
          </w:rPr>
          <w:t>Procedura wyboru projektów</w:t>
        </w:r>
        <w:r>
          <w:rPr>
            <w:noProof/>
            <w:webHidden/>
          </w:rPr>
          <w:tab/>
        </w:r>
        <w:r>
          <w:rPr>
            <w:noProof/>
            <w:webHidden/>
          </w:rPr>
          <w:fldChar w:fldCharType="begin"/>
        </w:r>
        <w:r>
          <w:rPr>
            <w:noProof/>
            <w:webHidden/>
          </w:rPr>
          <w:instrText xml:space="preserve"> PAGEREF _Toc231365324 \h </w:instrText>
        </w:r>
        <w:r>
          <w:rPr>
            <w:noProof/>
            <w:webHidden/>
          </w:rPr>
        </w:r>
        <w:r>
          <w:rPr>
            <w:noProof/>
            <w:webHidden/>
          </w:rPr>
          <w:fldChar w:fldCharType="separate"/>
        </w:r>
        <w:r w:rsidR="00210BA9">
          <w:rPr>
            <w:noProof/>
            <w:webHidden/>
          </w:rPr>
          <w:t>21</w:t>
        </w:r>
        <w:r>
          <w:rPr>
            <w:noProof/>
            <w:webHidden/>
          </w:rPr>
          <w:fldChar w:fldCharType="end"/>
        </w:r>
      </w:hyperlink>
    </w:p>
    <w:p w14:paraId="24D6594E" w14:textId="275250F0"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25" w:history="1">
        <w:r w:rsidRPr="00D45533">
          <w:rPr>
            <w:rStyle w:val="Hipercze"/>
            <w:noProof/>
          </w:rPr>
          <w:t>4.1</w:t>
        </w:r>
        <w:r>
          <w:rPr>
            <w:rFonts w:asciiTheme="minorHAnsi" w:eastAsiaTheme="minorEastAsia" w:hAnsiTheme="minorHAnsi" w:cstheme="minorBidi"/>
            <w:smallCaps w:val="0"/>
            <w:noProof/>
            <w:kern w:val="2"/>
            <w:sz w:val="24"/>
            <w14:ligatures w14:val="standardContextual"/>
          </w:rPr>
          <w:tab/>
        </w:r>
        <w:r w:rsidRPr="00D45533">
          <w:rPr>
            <w:rStyle w:val="Hipercze"/>
            <w:noProof/>
          </w:rPr>
          <w:t>Zasady dotyczące procesu wyboru projektów</w:t>
        </w:r>
        <w:r>
          <w:rPr>
            <w:noProof/>
            <w:webHidden/>
          </w:rPr>
          <w:tab/>
        </w:r>
        <w:r>
          <w:rPr>
            <w:noProof/>
            <w:webHidden/>
          </w:rPr>
          <w:fldChar w:fldCharType="begin"/>
        </w:r>
        <w:r>
          <w:rPr>
            <w:noProof/>
            <w:webHidden/>
          </w:rPr>
          <w:instrText xml:space="preserve"> PAGEREF _Toc231365325 \h </w:instrText>
        </w:r>
        <w:r>
          <w:rPr>
            <w:noProof/>
            <w:webHidden/>
          </w:rPr>
        </w:r>
        <w:r>
          <w:rPr>
            <w:noProof/>
            <w:webHidden/>
          </w:rPr>
          <w:fldChar w:fldCharType="separate"/>
        </w:r>
        <w:r w:rsidR="00210BA9">
          <w:rPr>
            <w:noProof/>
            <w:webHidden/>
          </w:rPr>
          <w:t>21</w:t>
        </w:r>
        <w:r>
          <w:rPr>
            <w:noProof/>
            <w:webHidden/>
          </w:rPr>
          <w:fldChar w:fldCharType="end"/>
        </w:r>
      </w:hyperlink>
    </w:p>
    <w:p w14:paraId="4E2CD3C9" w14:textId="71500BAF"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26" w:history="1">
        <w:r w:rsidRPr="00D45533">
          <w:rPr>
            <w:rStyle w:val="Hipercze"/>
            <w:rFonts w:cs="Arial"/>
            <w:noProof/>
          </w:rPr>
          <w:t>4.2</w:t>
        </w:r>
        <w:r>
          <w:rPr>
            <w:rFonts w:asciiTheme="minorHAnsi" w:eastAsiaTheme="minorEastAsia" w:hAnsiTheme="minorHAnsi" w:cstheme="minorBidi"/>
            <w:smallCaps w:val="0"/>
            <w:noProof/>
            <w:kern w:val="2"/>
            <w:sz w:val="24"/>
            <w14:ligatures w14:val="standardContextual"/>
          </w:rPr>
          <w:tab/>
        </w:r>
        <w:r w:rsidRPr="00D45533">
          <w:rPr>
            <w:rStyle w:val="Hipercze"/>
            <w:noProof/>
          </w:rPr>
          <w:t>I etap – ocena formalna</w:t>
        </w:r>
        <w:r>
          <w:rPr>
            <w:noProof/>
            <w:webHidden/>
          </w:rPr>
          <w:tab/>
        </w:r>
        <w:r>
          <w:rPr>
            <w:noProof/>
            <w:webHidden/>
          </w:rPr>
          <w:fldChar w:fldCharType="begin"/>
        </w:r>
        <w:r>
          <w:rPr>
            <w:noProof/>
            <w:webHidden/>
          </w:rPr>
          <w:instrText xml:space="preserve"> PAGEREF _Toc231365326 \h </w:instrText>
        </w:r>
        <w:r>
          <w:rPr>
            <w:noProof/>
            <w:webHidden/>
          </w:rPr>
        </w:r>
        <w:r>
          <w:rPr>
            <w:noProof/>
            <w:webHidden/>
          </w:rPr>
          <w:fldChar w:fldCharType="separate"/>
        </w:r>
        <w:r w:rsidR="00210BA9">
          <w:rPr>
            <w:noProof/>
            <w:webHidden/>
          </w:rPr>
          <w:t>22</w:t>
        </w:r>
        <w:r>
          <w:rPr>
            <w:noProof/>
            <w:webHidden/>
          </w:rPr>
          <w:fldChar w:fldCharType="end"/>
        </w:r>
      </w:hyperlink>
    </w:p>
    <w:p w14:paraId="28C5A6AE" w14:textId="49388717"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27" w:history="1">
        <w:r w:rsidRPr="00D45533">
          <w:rPr>
            <w:rStyle w:val="Hipercze"/>
            <w:rFonts w:cs="Arial"/>
            <w:noProof/>
          </w:rPr>
          <w:t>4.3</w:t>
        </w:r>
        <w:r>
          <w:rPr>
            <w:rFonts w:asciiTheme="minorHAnsi" w:eastAsiaTheme="minorEastAsia" w:hAnsiTheme="minorHAnsi" w:cstheme="minorBidi"/>
            <w:smallCaps w:val="0"/>
            <w:noProof/>
            <w:kern w:val="2"/>
            <w:sz w:val="24"/>
            <w14:ligatures w14:val="standardContextual"/>
          </w:rPr>
          <w:tab/>
        </w:r>
        <w:r w:rsidRPr="00D45533">
          <w:rPr>
            <w:rStyle w:val="Hipercze"/>
            <w:noProof/>
          </w:rPr>
          <w:t>II etap – ocena merytoryczna pierwszego stopnia</w:t>
        </w:r>
        <w:r>
          <w:rPr>
            <w:noProof/>
            <w:webHidden/>
          </w:rPr>
          <w:tab/>
        </w:r>
        <w:r>
          <w:rPr>
            <w:noProof/>
            <w:webHidden/>
          </w:rPr>
          <w:fldChar w:fldCharType="begin"/>
        </w:r>
        <w:r>
          <w:rPr>
            <w:noProof/>
            <w:webHidden/>
          </w:rPr>
          <w:instrText xml:space="preserve"> PAGEREF _Toc231365327 \h </w:instrText>
        </w:r>
        <w:r>
          <w:rPr>
            <w:noProof/>
            <w:webHidden/>
          </w:rPr>
        </w:r>
        <w:r>
          <w:rPr>
            <w:noProof/>
            <w:webHidden/>
          </w:rPr>
          <w:fldChar w:fldCharType="separate"/>
        </w:r>
        <w:r w:rsidR="00210BA9">
          <w:rPr>
            <w:noProof/>
            <w:webHidden/>
          </w:rPr>
          <w:t>25</w:t>
        </w:r>
        <w:r>
          <w:rPr>
            <w:noProof/>
            <w:webHidden/>
          </w:rPr>
          <w:fldChar w:fldCharType="end"/>
        </w:r>
      </w:hyperlink>
    </w:p>
    <w:p w14:paraId="419820D3" w14:textId="550079F4"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28" w:history="1">
        <w:r w:rsidRPr="00D45533">
          <w:rPr>
            <w:rStyle w:val="Hipercze"/>
            <w:noProof/>
          </w:rPr>
          <w:t>4.4</w:t>
        </w:r>
        <w:r>
          <w:rPr>
            <w:rFonts w:asciiTheme="minorHAnsi" w:eastAsiaTheme="minorEastAsia" w:hAnsiTheme="minorHAnsi" w:cstheme="minorBidi"/>
            <w:smallCaps w:val="0"/>
            <w:noProof/>
            <w:kern w:val="2"/>
            <w:sz w:val="24"/>
            <w14:ligatures w14:val="standardContextual"/>
          </w:rPr>
          <w:tab/>
        </w:r>
        <w:r w:rsidRPr="00D45533">
          <w:rPr>
            <w:rStyle w:val="Hipercze"/>
            <w:noProof/>
          </w:rPr>
          <w:t>III etap- ocena merytoryczna drugiego stopnia</w:t>
        </w:r>
        <w:r>
          <w:rPr>
            <w:noProof/>
            <w:webHidden/>
          </w:rPr>
          <w:tab/>
        </w:r>
        <w:r>
          <w:rPr>
            <w:noProof/>
            <w:webHidden/>
          </w:rPr>
          <w:fldChar w:fldCharType="begin"/>
        </w:r>
        <w:r>
          <w:rPr>
            <w:noProof/>
            <w:webHidden/>
          </w:rPr>
          <w:instrText xml:space="preserve"> PAGEREF _Toc231365328 \h </w:instrText>
        </w:r>
        <w:r>
          <w:rPr>
            <w:noProof/>
            <w:webHidden/>
          </w:rPr>
        </w:r>
        <w:r>
          <w:rPr>
            <w:noProof/>
            <w:webHidden/>
          </w:rPr>
          <w:fldChar w:fldCharType="separate"/>
        </w:r>
        <w:r w:rsidR="00210BA9">
          <w:rPr>
            <w:noProof/>
            <w:webHidden/>
          </w:rPr>
          <w:t>56</w:t>
        </w:r>
        <w:r>
          <w:rPr>
            <w:noProof/>
            <w:webHidden/>
          </w:rPr>
          <w:fldChar w:fldCharType="end"/>
        </w:r>
      </w:hyperlink>
    </w:p>
    <w:p w14:paraId="043020AA" w14:textId="2A0AEF70"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29" w:history="1">
        <w:r w:rsidRPr="00D45533">
          <w:rPr>
            <w:rStyle w:val="Hipercze"/>
            <w:rFonts w:cs="Arial"/>
            <w:noProof/>
          </w:rPr>
          <w:t>4.5</w:t>
        </w:r>
        <w:r>
          <w:rPr>
            <w:rFonts w:asciiTheme="minorHAnsi" w:eastAsiaTheme="minorEastAsia" w:hAnsiTheme="minorHAnsi" w:cstheme="minorBidi"/>
            <w:smallCaps w:val="0"/>
            <w:noProof/>
            <w:kern w:val="2"/>
            <w:sz w:val="24"/>
            <w14:ligatures w14:val="standardContextual"/>
          </w:rPr>
          <w:tab/>
        </w:r>
        <w:r w:rsidRPr="00D45533">
          <w:rPr>
            <w:rStyle w:val="Hipercze"/>
            <w:noProof/>
          </w:rPr>
          <w:t>IV etap – negocjacje</w:t>
        </w:r>
        <w:r>
          <w:rPr>
            <w:noProof/>
            <w:webHidden/>
          </w:rPr>
          <w:tab/>
        </w:r>
        <w:r>
          <w:rPr>
            <w:noProof/>
            <w:webHidden/>
          </w:rPr>
          <w:fldChar w:fldCharType="begin"/>
        </w:r>
        <w:r>
          <w:rPr>
            <w:noProof/>
            <w:webHidden/>
          </w:rPr>
          <w:instrText xml:space="preserve"> PAGEREF _Toc231365329 \h </w:instrText>
        </w:r>
        <w:r>
          <w:rPr>
            <w:noProof/>
            <w:webHidden/>
          </w:rPr>
        </w:r>
        <w:r>
          <w:rPr>
            <w:noProof/>
            <w:webHidden/>
          </w:rPr>
          <w:fldChar w:fldCharType="separate"/>
        </w:r>
        <w:r w:rsidR="00210BA9">
          <w:rPr>
            <w:noProof/>
            <w:webHidden/>
          </w:rPr>
          <w:t>63</w:t>
        </w:r>
        <w:r>
          <w:rPr>
            <w:noProof/>
            <w:webHidden/>
          </w:rPr>
          <w:fldChar w:fldCharType="end"/>
        </w:r>
      </w:hyperlink>
    </w:p>
    <w:p w14:paraId="4561BD59" w14:textId="5A10028D"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30" w:history="1">
        <w:r w:rsidRPr="00D45533">
          <w:rPr>
            <w:rStyle w:val="Hipercze"/>
            <w:noProof/>
          </w:rPr>
          <w:t>4.6</w:t>
        </w:r>
        <w:r>
          <w:rPr>
            <w:rFonts w:asciiTheme="minorHAnsi" w:eastAsiaTheme="minorEastAsia" w:hAnsiTheme="minorHAnsi" w:cstheme="minorBidi"/>
            <w:smallCaps w:val="0"/>
            <w:noProof/>
            <w:kern w:val="2"/>
            <w:sz w:val="24"/>
            <w14:ligatures w14:val="standardContextual"/>
          </w:rPr>
          <w:tab/>
        </w:r>
        <w:r w:rsidRPr="00D45533">
          <w:rPr>
            <w:rStyle w:val="Hipercze"/>
            <w:noProof/>
          </w:rPr>
          <w:t>V etap – Ocena strategiczna</w:t>
        </w:r>
        <w:r>
          <w:rPr>
            <w:noProof/>
            <w:webHidden/>
          </w:rPr>
          <w:tab/>
        </w:r>
        <w:r>
          <w:rPr>
            <w:noProof/>
            <w:webHidden/>
          </w:rPr>
          <w:fldChar w:fldCharType="begin"/>
        </w:r>
        <w:r>
          <w:rPr>
            <w:noProof/>
            <w:webHidden/>
          </w:rPr>
          <w:instrText xml:space="preserve"> PAGEREF _Toc231365330 \h </w:instrText>
        </w:r>
        <w:r>
          <w:rPr>
            <w:noProof/>
            <w:webHidden/>
          </w:rPr>
        </w:r>
        <w:r>
          <w:rPr>
            <w:noProof/>
            <w:webHidden/>
          </w:rPr>
          <w:fldChar w:fldCharType="separate"/>
        </w:r>
        <w:r w:rsidR="00210BA9">
          <w:rPr>
            <w:noProof/>
            <w:webHidden/>
          </w:rPr>
          <w:t>68</w:t>
        </w:r>
        <w:r>
          <w:rPr>
            <w:noProof/>
            <w:webHidden/>
          </w:rPr>
          <w:fldChar w:fldCharType="end"/>
        </w:r>
      </w:hyperlink>
    </w:p>
    <w:p w14:paraId="51A9E3E3" w14:textId="47DBC35D"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31" w:history="1">
        <w:r w:rsidRPr="00D45533">
          <w:rPr>
            <w:rStyle w:val="Hipercze"/>
            <w:noProof/>
          </w:rPr>
          <w:t>4.7</w:t>
        </w:r>
        <w:r>
          <w:rPr>
            <w:rFonts w:asciiTheme="minorHAnsi" w:eastAsiaTheme="minorEastAsia" w:hAnsiTheme="minorHAnsi" w:cstheme="minorBidi"/>
            <w:smallCaps w:val="0"/>
            <w:noProof/>
            <w:kern w:val="2"/>
            <w:sz w:val="24"/>
            <w14:ligatures w14:val="standardContextual"/>
          </w:rPr>
          <w:tab/>
        </w:r>
        <w:r w:rsidRPr="00D45533">
          <w:rPr>
            <w:rStyle w:val="Hipercze"/>
            <w:noProof/>
          </w:rPr>
          <w:t>Zatwierdzenie wyników oceny</w:t>
        </w:r>
        <w:r>
          <w:rPr>
            <w:noProof/>
            <w:webHidden/>
          </w:rPr>
          <w:tab/>
        </w:r>
        <w:r>
          <w:rPr>
            <w:noProof/>
            <w:webHidden/>
          </w:rPr>
          <w:fldChar w:fldCharType="begin"/>
        </w:r>
        <w:r>
          <w:rPr>
            <w:noProof/>
            <w:webHidden/>
          </w:rPr>
          <w:instrText xml:space="preserve"> PAGEREF _Toc231365331 \h </w:instrText>
        </w:r>
        <w:r>
          <w:rPr>
            <w:noProof/>
            <w:webHidden/>
          </w:rPr>
        </w:r>
        <w:r>
          <w:rPr>
            <w:noProof/>
            <w:webHidden/>
          </w:rPr>
          <w:fldChar w:fldCharType="separate"/>
        </w:r>
        <w:r w:rsidR="00210BA9">
          <w:rPr>
            <w:noProof/>
            <w:webHidden/>
          </w:rPr>
          <w:t>68</w:t>
        </w:r>
        <w:r>
          <w:rPr>
            <w:noProof/>
            <w:webHidden/>
          </w:rPr>
          <w:fldChar w:fldCharType="end"/>
        </w:r>
      </w:hyperlink>
    </w:p>
    <w:p w14:paraId="7D984C29" w14:textId="4ED10409"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32" w:history="1">
        <w:r w:rsidRPr="00D45533">
          <w:rPr>
            <w:rStyle w:val="Hipercze"/>
            <w:noProof/>
          </w:rPr>
          <w:t>4.8</w:t>
        </w:r>
        <w:r>
          <w:rPr>
            <w:rFonts w:asciiTheme="minorHAnsi" w:eastAsiaTheme="minorEastAsia" w:hAnsiTheme="minorHAnsi" w:cstheme="minorBidi"/>
            <w:smallCaps w:val="0"/>
            <w:noProof/>
            <w:kern w:val="2"/>
            <w:sz w:val="24"/>
            <w14:ligatures w14:val="standardContextual"/>
          </w:rPr>
          <w:tab/>
        </w:r>
        <w:r w:rsidRPr="00D45533">
          <w:rPr>
            <w:rStyle w:val="Hipercze"/>
            <w:noProof/>
          </w:rPr>
          <w:t>Środki odwoławcze</w:t>
        </w:r>
        <w:r>
          <w:rPr>
            <w:noProof/>
            <w:webHidden/>
          </w:rPr>
          <w:tab/>
        </w:r>
        <w:r>
          <w:rPr>
            <w:noProof/>
            <w:webHidden/>
          </w:rPr>
          <w:fldChar w:fldCharType="begin"/>
        </w:r>
        <w:r>
          <w:rPr>
            <w:noProof/>
            <w:webHidden/>
          </w:rPr>
          <w:instrText xml:space="preserve"> PAGEREF _Toc231365332 \h </w:instrText>
        </w:r>
        <w:r>
          <w:rPr>
            <w:noProof/>
            <w:webHidden/>
          </w:rPr>
        </w:r>
        <w:r>
          <w:rPr>
            <w:noProof/>
            <w:webHidden/>
          </w:rPr>
          <w:fldChar w:fldCharType="separate"/>
        </w:r>
        <w:r w:rsidR="00210BA9">
          <w:rPr>
            <w:noProof/>
            <w:webHidden/>
          </w:rPr>
          <w:t>69</w:t>
        </w:r>
        <w:r>
          <w:rPr>
            <w:noProof/>
            <w:webHidden/>
          </w:rPr>
          <w:fldChar w:fldCharType="end"/>
        </w:r>
      </w:hyperlink>
    </w:p>
    <w:p w14:paraId="56AEB2C9" w14:textId="235D0462" w:rsidR="008C73E2" w:rsidRDefault="008C73E2">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1365333" w:history="1">
        <w:r w:rsidRPr="00D45533">
          <w:rPr>
            <w:rStyle w:val="Hipercze"/>
            <w:noProof/>
          </w:rPr>
          <w:t>4.8.1</w:t>
        </w:r>
        <w:r>
          <w:rPr>
            <w:rFonts w:asciiTheme="minorHAnsi" w:eastAsiaTheme="minorEastAsia" w:hAnsiTheme="minorHAnsi" w:cstheme="minorBidi"/>
            <w:i w:val="0"/>
            <w:iCs w:val="0"/>
            <w:noProof/>
            <w:kern w:val="2"/>
            <w:sz w:val="24"/>
            <w14:ligatures w14:val="standardContextual"/>
          </w:rPr>
          <w:tab/>
        </w:r>
        <w:r w:rsidRPr="00D45533">
          <w:rPr>
            <w:rStyle w:val="Hipercze"/>
            <w:noProof/>
          </w:rPr>
          <w:t>Zakres podmiotowy i przedmiotowy procedury odwoławczej</w:t>
        </w:r>
        <w:r>
          <w:rPr>
            <w:noProof/>
            <w:webHidden/>
          </w:rPr>
          <w:tab/>
        </w:r>
        <w:r>
          <w:rPr>
            <w:noProof/>
            <w:webHidden/>
          </w:rPr>
          <w:fldChar w:fldCharType="begin"/>
        </w:r>
        <w:r>
          <w:rPr>
            <w:noProof/>
            <w:webHidden/>
          </w:rPr>
          <w:instrText xml:space="preserve"> PAGEREF _Toc231365333 \h </w:instrText>
        </w:r>
        <w:r>
          <w:rPr>
            <w:noProof/>
            <w:webHidden/>
          </w:rPr>
        </w:r>
        <w:r>
          <w:rPr>
            <w:noProof/>
            <w:webHidden/>
          </w:rPr>
          <w:fldChar w:fldCharType="separate"/>
        </w:r>
        <w:r w:rsidR="00210BA9">
          <w:rPr>
            <w:noProof/>
            <w:webHidden/>
          </w:rPr>
          <w:t>69</w:t>
        </w:r>
        <w:r>
          <w:rPr>
            <w:noProof/>
            <w:webHidden/>
          </w:rPr>
          <w:fldChar w:fldCharType="end"/>
        </w:r>
      </w:hyperlink>
    </w:p>
    <w:p w14:paraId="070DA675" w14:textId="590F5949" w:rsidR="008C73E2" w:rsidRDefault="008C73E2">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1365334" w:history="1">
        <w:r w:rsidRPr="00D45533">
          <w:rPr>
            <w:rStyle w:val="Hipercze"/>
            <w:noProof/>
          </w:rPr>
          <w:t>4.8.2</w:t>
        </w:r>
        <w:r>
          <w:rPr>
            <w:rFonts w:asciiTheme="minorHAnsi" w:eastAsiaTheme="minorEastAsia" w:hAnsiTheme="minorHAnsi" w:cstheme="minorBidi"/>
            <w:i w:val="0"/>
            <w:iCs w:val="0"/>
            <w:noProof/>
            <w:kern w:val="2"/>
            <w:sz w:val="24"/>
            <w14:ligatures w14:val="standardContextual"/>
          </w:rPr>
          <w:tab/>
        </w:r>
        <w:r w:rsidRPr="00D45533">
          <w:rPr>
            <w:rStyle w:val="Hipercze"/>
            <w:noProof/>
          </w:rPr>
          <w:t>Sposób złożenia protestu</w:t>
        </w:r>
        <w:r>
          <w:rPr>
            <w:noProof/>
            <w:webHidden/>
          </w:rPr>
          <w:tab/>
        </w:r>
        <w:r>
          <w:rPr>
            <w:noProof/>
            <w:webHidden/>
          </w:rPr>
          <w:fldChar w:fldCharType="begin"/>
        </w:r>
        <w:r>
          <w:rPr>
            <w:noProof/>
            <w:webHidden/>
          </w:rPr>
          <w:instrText xml:space="preserve"> PAGEREF _Toc231365334 \h </w:instrText>
        </w:r>
        <w:r>
          <w:rPr>
            <w:noProof/>
            <w:webHidden/>
          </w:rPr>
        </w:r>
        <w:r>
          <w:rPr>
            <w:noProof/>
            <w:webHidden/>
          </w:rPr>
          <w:fldChar w:fldCharType="separate"/>
        </w:r>
        <w:r w:rsidR="00210BA9">
          <w:rPr>
            <w:noProof/>
            <w:webHidden/>
          </w:rPr>
          <w:t>69</w:t>
        </w:r>
        <w:r>
          <w:rPr>
            <w:noProof/>
            <w:webHidden/>
          </w:rPr>
          <w:fldChar w:fldCharType="end"/>
        </w:r>
      </w:hyperlink>
    </w:p>
    <w:p w14:paraId="31B79D63" w14:textId="1307CFF1" w:rsidR="008C73E2" w:rsidRDefault="008C73E2">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1365335" w:history="1">
        <w:r w:rsidRPr="00D45533">
          <w:rPr>
            <w:rStyle w:val="Hipercze"/>
            <w:noProof/>
          </w:rPr>
          <w:t>4.8.3</w:t>
        </w:r>
        <w:r>
          <w:rPr>
            <w:rFonts w:asciiTheme="minorHAnsi" w:eastAsiaTheme="minorEastAsia" w:hAnsiTheme="minorHAnsi" w:cstheme="minorBidi"/>
            <w:i w:val="0"/>
            <w:iCs w:val="0"/>
            <w:noProof/>
            <w:kern w:val="2"/>
            <w:sz w:val="24"/>
            <w14:ligatures w14:val="standardContextual"/>
          </w:rPr>
          <w:tab/>
        </w:r>
        <w:r w:rsidRPr="00D45533">
          <w:rPr>
            <w:rStyle w:val="Hipercze"/>
            <w:noProof/>
          </w:rPr>
          <w:t>Zakres protestu</w:t>
        </w:r>
        <w:r>
          <w:rPr>
            <w:noProof/>
            <w:webHidden/>
          </w:rPr>
          <w:tab/>
        </w:r>
        <w:r>
          <w:rPr>
            <w:noProof/>
            <w:webHidden/>
          </w:rPr>
          <w:fldChar w:fldCharType="begin"/>
        </w:r>
        <w:r>
          <w:rPr>
            <w:noProof/>
            <w:webHidden/>
          </w:rPr>
          <w:instrText xml:space="preserve"> PAGEREF _Toc231365335 \h </w:instrText>
        </w:r>
        <w:r>
          <w:rPr>
            <w:noProof/>
            <w:webHidden/>
          </w:rPr>
        </w:r>
        <w:r>
          <w:rPr>
            <w:noProof/>
            <w:webHidden/>
          </w:rPr>
          <w:fldChar w:fldCharType="separate"/>
        </w:r>
        <w:r w:rsidR="00210BA9">
          <w:rPr>
            <w:noProof/>
            <w:webHidden/>
          </w:rPr>
          <w:t>70</w:t>
        </w:r>
        <w:r>
          <w:rPr>
            <w:noProof/>
            <w:webHidden/>
          </w:rPr>
          <w:fldChar w:fldCharType="end"/>
        </w:r>
      </w:hyperlink>
    </w:p>
    <w:p w14:paraId="6C1DB25C" w14:textId="6805DBF5" w:rsidR="008C73E2" w:rsidRDefault="008C73E2">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1365336" w:history="1">
        <w:r w:rsidRPr="00D45533">
          <w:rPr>
            <w:rStyle w:val="Hipercze"/>
            <w:noProof/>
          </w:rPr>
          <w:t>4.8.4</w:t>
        </w:r>
        <w:r>
          <w:rPr>
            <w:rFonts w:asciiTheme="minorHAnsi" w:eastAsiaTheme="minorEastAsia" w:hAnsiTheme="minorHAnsi" w:cstheme="minorBidi"/>
            <w:i w:val="0"/>
            <w:iCs w:val="0"/>
            <w:noProof/>
            <w:kern w:val="2"/>
            <w:sz w:val="24"/>
            <w14:ligatures w14:val="standardContextual"/>
          </w:rPr>
          <w:tab/>
        </w:r>
        <w:r w:rsidRPr="00D45533">
          <w:rPr>
            <w:rStyle w:val="Hipercze"/>
            <w:noProof/>
          </w:rPr>
          <w:t>Rozpatrzenie protestu przez IP FEPZ</w:t>
        </w:r>
        <w:r>
          <w:rPr>
            <w:noProof/>
            <w:webHidden/>
          </w:rPr>
          <w:tab/>
        </w:r>
        <w:r>
          <w:rPr>
            <w:noProof/>
            <w:webHidden/>
          </w:rPr>
          <w:fldChar w:fldCharType="begin"/>
        </w:r>
        <w:r>
          <w:rPr>
            <w:noProof/>
            <w:webHidden/>
          </w:rPr>
          <w:instrText xml:space="preserve"> PAGEREF _Toc231365336 \h </w:instrText>
        </w:r>
        <w:r>
          <w:rPr>
            <w:noProof/>
            <w:webHidden/>
          </w:rPr>
        </w:r>
        <w:r>
          <w:rPr>
            <w:noProof/>
            <w:webHidden/>
          </w:rPr>
          <w:fldChar w:fldCharType="separate"/>
        </w:r>
        <w:r w:rsidR="00210BA9">
          <w:rPr>
            <w:noProof/>
            <w:webHidden/>
          </w:rPr>
          <w:t>71</w:t>
        </w:r>
        <w:r>
          <w:rPr>
            <w:noProof/>
            <w:webHidden/>
          </w:rPr>
          <w:fldChar w:fldCharType="end"/>
        </w:r>
      </w:hyperlink>
    </w:p>
    <w:p w14:paraId="4A5053A1" w14:textId="22202084" w:rsidR="008C73E2" w:rsidRDefault="008C73E2">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1365337" w:history="1">
        <w:r w:rsidRPr="00D45533">
          <w:rPr>
            <w:rStyle w:val="Hipercze"/>
            <w:noProof/>
          </w:rPr>
          <w:t>4.8.5</w:t>
        </w:r>
        <w:r>
          <w:rPr>
            <w:rFonts w:asciiTheme="minorHAnsi" w:eastAsiaTheme="minorEastAsia" w:hAnsiTheme="minorHAnsi" w:cstheme="minorBidi"/>
            <w:i w:val="0"/>
            <w:iCs w:val="0"/>
            <w:noProof/>
            <w:kern w:val="2"/>
            <w:sz w:val="24"/>
            <w14:ligatures w14:val="standardContextual"/>
          </w:rPr>
          <w:tab/>
        </w:r>
        <w:r w:rsidRPr="00D45533">
          <w:rPr>
            <w:rStyle w:val="Hipercze"/>
            <w:noProof/>
          </w:rPr>
          <w:t>Skarga do sądu administracyjnego</w:t>
        </w:r>
        <w:r>
          <w:rPr>
            <w:noProof/>
            <w:webHidden/>
          </w:rPr>
          <w:tab/>
        </w:r>
        <w:r>
          <w:rPr>
            <w:noProof/>
            <w:webHidden/>
          </w:rPr>
          <w:fldChar w:fldCharType="begin"/>
        </w:r>
        <w:r>
          <w:rPr>
            <w:noProof/>
            <w:webHidden/>
          </w:rPr>
          <w:instrText xml:space="preserve"> PAGEREF _Toc231365337 \h </w:instrText>
        </w:r>
        <w:r>
          <w:rPr>
            <w:noProof/>
            <w:webHidden/>
          </w:rPr>
        </w:r>
        <w:r>
          <w:rPr>
            <w:noProof/>
            <w:webHidden/>
          </w:rPr>
          <w:fldChar w:fldCharType="separate"/>
        </w:r>
        <w:r w:rsidR="00210BA9">
          <w:rPr>
            <w:noProof/>
            <w:webHidden/>
          </w:rPr>
          <w:t>71</w:t>
        </w:r>
        <w:r>
          <w:rPr>
            <w:noProof/>
            <w:webHidden/>
          </w:rPr>
          <w:fldChar w:fldCharType="end"/>
        </w:r>
      </w:hyperlink>
    </w:p>
    <w:p w14:paraId="06A52A06" w14:textId="43B7B8E6" w:rsidR="008C73E2" w:rsidRDefault="008C73E2">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1365338" w:history="1">
        <w:r w:rsidRPr="00D45533">
          <w:rPr>
            <w:rStyle w:val="Hipercze"/>
            <w:noProof/>
          </w:rPr>
          <w:t>4.8.6</w:t>
        </w:r>
        <w:r>
          <w:rPr>
            <w:rFonts w:asciiTheme="minorHAnsi" w:eastAsiaTheme="minorEastAsia" w:hAnsiTheme="minorHAnsi" w:cstheme="minorBidi"/>
            <w:i w:val="0"/>
            <w:iCs w:val="0"/>
            <w:noProof/>
            <w:kern w:val="2"/>
            <w:sz w:val="24"/>
            <w14:ligatures w14:val="standardContextual"/>
          </w:rPr>
          <w:tab/>
        </w:r>
        <w:r w:rsidRPr="00D45533">
          <w:rPr>
            <w:rStyle w:val="Hipercze"/>
            <w:noProof/>
          </w:rPr>
          <w:t>Skarga kasacyjna do Naczelnego Sądu Administracyjnego</w:t>
        </w:r>
        <w:r>
          <w:rPr>
            <w:noProof/>
            <w:webHidden/>
          </w:rPr>
          <w:tab/>
        </w:r>
        <w:r>
          <w:rPr>
            <w:noProof/>
            <w:webHidden/>
          </w:rPr>
          <w:fldChar w:fldCharType="begin"/>
        </w:r>
        <w:r>
          <w:rPr>
            <w:noProof/>
            <w:webHidden/>
          </w:rPr>
          <w:instrText xml:space="preserve"> PAGEREF _Toc231365338 \h </w:instrText>
        </w:r>
        <w:r>
          <w:rPr>
            <w:noProof/>
            <w:webHidden/>
          </w:rPr>
        </w:r>
        <w:r>
          <w:rPr>
            <w:noProof/>
            <w:webHidden/>
          </w:rPr>
          <w:fldChar w:fldCharType="separate"/>
        </w:r>
        <w:r w:rsidR="00210BA9">
          <w:rPr>
            <w:noProof/>
            <w:webHidden/>
          </w:rPr>
          <w:t>72</w:t>
        </w:r>
        <w:r>
          <w:rPr>
            <w:noProof/>
            <w:webHidden/>
          </w:rPr>
          <w:fldChar w:fldCharType="end"/>
        </w:r>
      </w:hyperlink>
    </w:p>
    <w:p w14:paraId="0949D630" w14:textId="4E519263" w:rsidR="008C73E2" w:rsidRDefault="008C73E2">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31365339" w:history="1">
        <w:r w:rsidRPr="00D45533">
          <w:rPr>
            <w:rStyle w:val="Hipercze"/>
            <w:noProof/>
          </w:rPr>
          <w:t>4.8.7</w:t>
        </w:r>
        <w:r>
          <w:rPr>
            <w:rFonts w:asciiTheme="minorHAnsi" w:eastAsiaTheme="minorEastAsia" w:hAnsiTheme="minorHAnsi" w:cstheme="minorBidi"/>
            <w:i w:val="0"/>
            <w:iCs w:val="0"/>
            <w:noProof/>
            <w:kern w:val="2"/>
            <w:sz w:val="24"/>
            <w14:ligatures w14:val="standardContextual"/>
          </w:rPr>
          <w:tab/>
        </w:r>
        <w:r w:rsidRPr="00D45533">
          <w:rPr>
            <w:rStyle w:val="Hipercze"/>
            <w:noProof/>
          </w:rPr>
          <w:t>Pozostałe informacje w zakresie procedury odwoławczej</w:t>
        </w:r>
        <w:r>
          <w:rPr>
            <w:noProof/>
            <w:webHidden/>
          </w:rPr>
          <w:tab/>
        </w:r>
        <w:r>
          <w:rPr>
            <w:noProof/>
            <w:webHidden/>
          </w:rPr>
          <w:fldChar w:fldCharType="begin"/>
        </w:r>
        <w:r>
          <w:rPr>
            <w:noProof/>
            <w:webHidden/>
          </w:rPr>
          <w:instrText xml:space="preserve"> PAGEREF _Toc231365339 \h </w:instrText>
        </w:r>
        <w:r>
          <w:rPr>
            <w:noProof/>
            <w:webHidden/>
          </w:rPr>
        </w:r>
        <w:r>
          <w:rPr>
            <w:noProof/>
            <w:webHidden/>
          </w:rPr>
          <w:fldChar w:fldCharType="separate"/>
        </w:r>
        <w:r w:rsidR="00210BA9">
          <w:rPr>
            <w:noProof/>
            <w:webHidden/>
          </w:rPr>
          <w:t>72</w:t>
        </w:r>
        <w:r>
          <w:rPr>
            <w:noProof/>
            <w:webHidden/>
          </w:rPr>
          <w:fldChar w:fldCharType="end"/>
        </w:r>
      </w:hyperlink>
    </w:p>
    <w:p w14:paraId="70AAB724" w14:textId="6B1DE9D2" w:rsidR="008C73E2" w:rsidRDefault="008C73E2">
      <w:pPr>
        <w:pStyle w:val="Spistreci1"/>
        <w:rPr>
          <w:rFonts w:asciiTheme="minorHAnsi" w:eastAsiaTheme="minorEastAsia" w:hAnsiTheme="minorHAnsi" w:cstheme="minorBidi"/>
          <w:b w:val="0"/>
          <w:bCs w:val="0"/>
          <w:caps w:val="0"/>
          <w:noProof/>
          <w:kern w:val="2"/>
          <w:sz w:val="24"/>
          <w14:ligatures w14:val="standardContextual"/>
        </w:rPr>
      </w:pPr>
      <w:hyperlink w:anchor="_Toc231365340" w:history="1">
        <w:r w:rsidRPr="00D45533">
          <w:rPr>
            <w:rStyle w:val="Hipercze"/>
            <w:noProof/>
          </w:rPr>
          <w:t>V.</w:t>
        </w:r>
        <w:r>
          <w:rPr>
            <w:rFonts w:asciiTheme="minorHAnsi" w:eastAsiaTheme="minorEastAsia" w:hAnsiTheme="minorHAnsi" w:cstheme="minorBidi"/>
            <w:b w:val="0"/>
            <w:bCs w:val="0"/>
            <w:caps w:val="0"/>
            <w:noProof/>
            <w:kern w:val="2"/>
            <w:sz w:val="24"/>
            <w14:ligatures w14:val="standardContextual"/>
          </w:rPr>
          <w:tab/>
        </w:r>
        <w:r w:rsidRPr="00D45533">
          <w:rPr>
            <w:rStyle w:val="Hipercze"/>
            <w:noProof/>
          </w:rPr>
          <w:t>Podstawowe informacje o zasadach realizacji projektów</w:t>
        </w:r>
        <w:r>
          <w:rPr>
            <w:noProof/>
            <w:webHidden/>
          </w:rPr>
          <w:tab/>
        </w:r>
        <w:r>
          <w:rPr>
            <w:noProof/>
            <w:webHidden/>
          </w:rPr>
          <w:fldChar w:fldCharType="begin"/>
        </w:r>
        <w:r>
          <w:rPr>
            <w:noProof/>
            <w:webHidden/>
          </w:rPr>
          <w:instrText xml:space="preserve"> PAGEREF _Toc231365340 \h </w:instrText>
        </w:r>
        <w:r>
          <w:rPr>
            <w:noProof/>
            <w:webHidden/>
          </w:rPr>
        </w:r>
        <w:r>
          <w:rPr>
            <w:noProof/>
            <w:webHidden/>
          </w:rPr>
          <w:fldChar w:fldCharType="separate"/>
        </w:r>
        <w:r w:rsidR="00210BA9">
          <w:rPr>
            <w:noProof/>
            <w:webHidden/>
          </w:rPr>
          <w:t>74</w:t>
        </w:r>
        <w:r>
          <w:rPr>
            <w:noProof/>
            <w:webHidden/>
          </w:rPr>
          <w:fldChar w:fldCharType="end"/>
        </w:r>
      </w:hyperlink>
    </w:p>
    <w:p w14:paraId="6040D9C3" w14:textId="010D8BFF"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41" w:history="1">
        <w:r w:rsidRPr="00D45533">
          <w:rPr>
            <w:rStyle w:val="Hipercze"/>
            <w:noProof/>
          </w:rPr>
          <w:t>5.1.</w:t>
        </w:r>
        <w:r>
          <w:rPr>
            <w:rFonts w:asciiTheme="minorHAnsi" w:eastAsiaTheme="minorEastAsia" w:hAnsiTheme="minorHAnsi" w:cstheme="minorBidi"/>
            <w:smallCaps w:val="0"/>
            <w:noProof/>
            <w:kern w:val="2"/>
            <w:sz w:val="24"/>
            <w14:ligatures w14:val="standardContextual"/>
          </w:rPr>
          <w:tab/>
        </w:r>
        <w:r w:rsidRPr="00D45533">
          <w:rPr>
            <w:rStyle w:val="Hipercze"/>
            <w:noProof/>
          </w:rPr>
          <w:t>Podstawowe zasady udzielania dofinansowania</w:t>
        </w:r>
        <w:r>
          <w:rPr>
            <w:noProof/>
            <w:webHidden/>
          </w:rPr>
          <w:tab/>
        </w:r>
        <w:r>
          <w:rPr>
            <w:noProof/>
            <w:webHidden/>
          </w:rPr>
          <w:fldChar w:fldCharType="begin"/>
        </w:r>
        <w:r>
          <w:rPr>
            <w:noProof/>
            <w:webHidden/>
          </w:rPr>
          <w:instrText xml:space="preserve"> PAGEREF _Toc231365341 \h </w:instrText>
        </w:r>
        <w:r>
          <w:rPr>
            <w:noProof/>
            <w:webHidden/>
          </w:rPr>
        </w:r>
        <w:r>
          <w:rPr>
            <w:noProof/>
            <w:webHidden/>
          </w:rPr>
          <w:fldChar w:fldCharType="separate"/>
        </w:r>
        <w:r w:rsidR="00210BA9">
          <w:rPr>
            <w:noProof/>
            <w:webHidden/>
          </w:rPr>
          <w:t>74</w:t>
        </w:r>
        <w:r>
          <w:rPr>
            <w:noProof/>
            <w:webHidden/>
          </w:rPr>
          <w:fldChar w:fldCharType="end"/>
        </w:r>
      </w:hyperlink>
    </w:p>
    <w:p w14:paraId="32EEE715" w14:textId="250384F5" w:rsidR="008C73E2" w:rsidRDefault="008C73E2">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1365342" w:history="1">
        <w:r w:rsidRPr="00D45533">
          <w:rPr>
            <w:rStyle w:val="Hipercze"/>
            <w:noProof/>
            <w14:scene3d>
              <w14:camera w14:prst="orthographicFront"/>
              <w14:lightRig w14:rig="threePt" w14:dir="t">
                <w14:rot w14:lat="0" w14:lon="0" w14:rev="0"/>
              </w14:lightRig>
            </w14:scene3d>
          </w:rPr>
          <w:t>5.1.2.</w:t>
        </w:r>
        <w:r>
          <w:rPr>
            <w:rFonts w:asciiTheme="minorHAnsi" w:eastAsiaTheme="minorEastAsia" w:hAnsiTheme="minorHAnsi" w:cstheme="minorBidi"/>
            <w:i w:val="0"/>
            <w:iCs w:val="0"/>
            <w:noProof/>
            <w:kern w:val="2"/>
            <w:sz w:val="24"/>
            <w14:ligatures w14:val="standardContextual"/>
          </w:rPr>
          <w:tab/>
        </w:r>
        <w:r w:rsidRPr="00D45533">
          <w:rPr>
            <w:rStyle w:val="Hipercze"/>
            <w:noProof/>
          </w:rPr>
          <w:t>Umowa o dofinansowanie projektu</w:t>
        </w:r>
        <w:r>
          <w:rPr>
            <w:noProof/>
            <w:webHidden/>
          </w:rPr>
          <w:tab/>
        </w:r>
        <w:r>
          <w:rPr>
            <w:noProof/>
            <w:webHidden/>
          </w:rPr>
          <w:fldChar w:fldCharType="begin"/>
        </w:r>
        <w:r>
          <w:rPr>
            <w:noProof/>
            <w:webHidden/>
          </w:rPr>
          <w:instrText xml:space="preserve"> PAGEREF _Toc231365342 \h </w:instrText>
        </w:r>
        <w:r>
          <w:rPr>
            <w:noProof/>
            <w:webHidden/>
          </w:rPr>
        </w:r>
        <w:r>
          <w:rPr>
            <w:noProof/>
            <w:webHidden/>
          </w:rPr>
          <w:fldChar w:fldCharType="separate"/>
        </w:r>
        <w:r w:rsidR="00210BA9">
          <w:rPr>
            <w:noProof/>
            <w:webHidden/>
          </w:rPr>
          <w:t>74</w:t>
        </w:r>
        <w:r>
          <w:rPr>
            <w:noProof/>
            <w:webHidden/>
          </w:rPr>
          <w:fldChar w:fldCharType="end"/>
        </w:r>
      </w:hyperlink>
    </w:p>
    <w:p w14:paraId="1223D0EC" w14:textId="1A80AA88" w:rsidR="008C73E2" w:rsidRDefault="008C73E2">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1365343" w:history="1">
        <w:r w:rsidRPr="00D45533">
          <w:rPr>
            <w:rStyle w:val="Hipercze"/>
            <w:noProof/>
            <w14:scene3d>
              <w14:camera w14:prst="orthographicFront"/>
              <w14:lightRig w14:rig="threePt" w14:dir="t">
                <w14:rot w14:lat="0" w14:lon="0" w14:rev="0"/>
              </w14:lightRig>
            </w14:scene3d>
          </w:rPr>
          <w:t>5.1.3.</w:t>
        </w:r>
        <w:r>
          <w:rPr>
            <w:rFonts w:asciiTheme="minorHAnsi" w:eastAsiaTheme="minorEastAsia" w:hAnsiTheme="minorHAnsi" w:cstheme="minorBidi"/>
            <w:i w:val="0"/>
            <w:iCs w:val="0"/>
            <w:noProof/>
            <w:kern w:val="2"/>
            <w:sz w:val="24"/>
            <w14:ligatures w14:val="standardContextual"/>
          </w:rPr>
          <w:tab/>
        </w:r>
        <w:r w:rsidRPr="00D45533">
          <w:rPr>
            <w:rStyle w:val="Hipercze"/>
            <w:noProof/>
          </w:rPr>
          <w:t>Wkład własny</w:t>
        </w:r>
        <w:r>
          <w:rPr>
            <w:noProof/>
            <w:webHidden/>
          </w:rPr>
          <w:tab/>
        </w:r>
        <w:r>
          <w:rPr>
            <w:noProof/>
            <w:webHidden/>
          </w:rPr>
          <w:fldChar w:fldCharType="begin"/>
        </w:r>
        <w:r>
          <w:rPr>
            <w:noProof/>
            <w:webHidden/>
          </w:rPr>
          <w:instrText xml:space="preserve"> PAGEREF _Toc231365343 \h </w:instrText>
        </w:r>
        <w:r>
          <w:rPr>
            <w:noProof/>
            <w:webHidden/>
          </w:rPr>
        </w:r>
        <w:r>
          <w:rPr>
            <w:noProof/>
            <w:webHidden/>
          </w:rPr>
          <w:fldChar w:fldCharType="separate"/>
        </w:r>
        <w:r w:rsidR="00210BA9">
          <w:rPr>
            <w:noProof/>
            <w:webHidden/>
          </w:rPr>
          <w:t>77</w:t>
        </w:r>
        <w:r>
          <w:rPr>
            <w:noProof/>
            <w:webHidden/>
          </w:rPr>
          <w:fldChar w:fldCharType="end"/>
        </w:r>
      </w:hyperlink>
    </w:p>
    <w:p w14:paraId="03129B5F" w14:textId="40B91662" w:rsidR="008C73E2" w:rsidRDefault="008C73E2">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1365344" w:history="1">
        <w:r w:rsidRPr="00D45533">
          <w:rPr>
            <w:rStyle w:val="Hipercze"/>
            <w:noProof/>
            <w14:scene3d>
              <w14:camera w14:prst="orthographicFront"/>
              <w14:lightRig w14:rig="threePt" w14:dir="t">
                <w14:rot w14:lat="0" w14:lon="0" w14:rev="0"/>
              </w14:lightRig>
            </w14:scene3d>
          </w:rPr>
          <w:t>5.1.4.</w:t>
        </w:r>
        <w:r>
          <w:rPr>
            <w:rFonts w:asciiTheme="minorHAnsi" w:eastAsiaTheme="minorEastAsia" w:hAnsiTheme="minorHAnsi" w:cstheme="minorBidi"/>
            <w:i w:val="0"/>
            <w:iCs w:val="0"/>
            <w:noProof/>
            <w:kern w:val="2"/>
            <w:sz w:val="24"/>
            <w14:ligatures w14:val="standardContextual"/>
          </w:rPr>
          <w:tab/>
        </w:r>
        <w:r w:rsidRPr="00D45533">
          <w:rPr>
            <w:rStyle w:val="Hipercze"/>
            <w:noProof/>
          </w:rPr>
          <w:t>Szczegółowy budżet projektu</w:t>
        </w:r>
        <w:r>
          <w:rPr>
            <w:noProof/>
            <w:webHidden/>
          </w:rPr>
          <w:tab/>
        </w:r>
        <w:r>
          <w:rPr>
            <w:noProof/>
            <w:webHidden/>
          </w:rPr>
          <w:fldChar w:fldCharType="begin"/>
        </w:r>
        <w:r>
          <w:rPr>
            <w:noProof/>
            <w:webHidden/>
          </w:rPr>
          <w:instrText xml:space="preserve"> PAGEREF _Toc231365344 \h </w:instrText>
        </w:r>
        <w:r>
          <w:rPr>
            <w:noProof/>
            <w:webHidden/>
          </w:rPr>
        </w:r>
        <w:r>
          <w:rPr>
            <w:noProof/>
            <w:webHidden/>
          </w:rPr>
          <w:fldChar w:fldCharType="separate"/>
        </w:r>
        <w:r w:rsidR="00210BA9">
          <w:rPr>
            <w:noProof/>
            <w:webHidden/>
          </w:rPr>
          <w:t>77</w:t>
        </w:r>
        <w:r>
          <w:rPr>
            <w:noProof/>
            <w:webHidden/>
          </w:rPr>
          <w:fldChar w:fldCharType="end"/>
        </w:r>
      </w:hyperlink>
    </w:p>
    <w:p w14:paraId="7BDF3060" w14:textId="4A11F50C" w:rsidR="008C73E2" w:rsidRDefault="008C73E2">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1365345" w:history="1">
        <w:r w:rsidRPr="00D45533">
          <w:rPr>
            <w:rStyle w:val="Hipercze"/>
            <w:noProof/>
            <w14:scene3d>
              <w14:camera w14:prst="orthographicFront"/>
              <w14:lightRig w14:rig="threePt" w14:dir="t">
                <w14:rot w14:lat="0" w14:lon="0" w14:rev="0"/>
              </w14:lightRig>
            </w14:scene3d>
          </w:rPr>
          <w:t>5.1.5.</w:t>
        </w:r>
        <w:r>
          <w:rPr>
            <w:rFonts w:asciiTheme="minorHAnsi" w:eastAsiaTheme="minorEastAsia" w:hAnsiTheme="minorHAnsi" w:cstheme="minorBidi"/>
            <w:i w:val="0"/>
            <w:iCs w:val="0"/>
            <w:noProof/>
            <w:kern w:val="2"/>
            <w:sz w:val="24"/>
            <w14:ligatures w14:val="standardContextual"/>
          </w:rPr>
          <w:tab/>
        </w:r>
        <w:r w:rsidRPr="00D45533">
          <w:rPr>
            <w:rStyle w:val="Hipercze"/>
            <w:noProof/>
          </w:rPr>
          <w:t>Podatek od towarów i usług (VAT)</w:t>
        </w:r>
        <w:r>
          <w:rPr>
            <w:noProof/>
            <w:webHidden/>
          </w:rPr>
          <w:tab/>
        </w:r>
        <w:r>
          <w:rPr>
            <w:noProof/>
            <w:webHidden/>
          </w:rPr>
          <w:fldChar w:fldCharType="begin"/>
        </w:r>
        <w:r>
          <w:rPr>
            <w:noProof/>
            <w:webHidden/>
          </w:rPr>
          <w:instrText xml:space="preserve"> PAGEREF _Toc231365345 \h </w:instrText>
        </w:r>
        <w:r>
          <w:rPr>
            <w:noProof/>
            <w:webHidden/>
          </w:rPr>
        </w:r>
        <w:r>
          <w:rPr>
            <w:noProof/>
            <w:webHidden/>
          </w:rPr>
          <w:fldChar w:fldCharType="separate"/>
        </w:r>
        <w:r w:rsidR="00210BA9">
          <w:rPr>
            <w:noProof/>
            <w:webHidden/>
          </w:rPr>
          <w:t>78</w:t>
        </w:r>
        <w:r>
          <w:rPr>
            <w:noProof/>
            <w:webHidden/>
          </w:rPr>
          <w:fldChar w:fldCharType="end"/>
        </w:r>
      </w:hyperlink>
    </w:p>
    <w:p w14:paraId="3C4FBACE" w14:textId="0760876F" w:rsidR="008C73E2" w:rsidRDefault="008C73E2">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1365346" w:history="1">
        <w:r w:rsidRPr="00D45533">
          <w:rPr>
            <w:rStyle w:val="Hipercze"/>
            <w:noProof/>
            <w14:scene3d>
              <w14:camera w14:prst="orthographicFront"/>
              <w14:lightRig w14:rig="threePt" w14:dir="t">
                <w14:rot w14:lat="0" w14:lon="0" w14:rev="0"/>
              </w14:lightRig>
            </w14:scene3d>
          </w:rPr>
          <w:t>5.1.6.</w:t>
        </w:r>
        <w:r>
          <w:rPr>
            <w:rFonts w:asciiTheme="minorHAnsi" w:eastAsiaTheme="minorEastAsia" w:hAnsiTheme="minorHAnsi" w:cstheme="minorBidi"/>
            <w:i w:val="0"/>
            <w:iCs w:val="0"/>
            <w:noProof/>
            <w:kern w:val="2"/>
            <w:sz w:val="24"/>
            <w14:ligatures w14:val="standardContextual"/>
          </w:rPr>
          <w:tab/>
        </w:r>
        <w:r w:rsidRPr="00D45533">
          <w:rPr>
            <w:rStyle w:val="Hipercze"/>
            <w:noProof/>
          </w:rPr>
          <w:t>Cross-financing</w:t>
        </w:r>
        <w:r>
          <w:rPr>
            <w:noProof/>
            <w:webHidden/>
          </w:rPr>
          <w:tab/>
        </w:r>
        <w:r>
          <w:rPr>
            <w:noProof/>
            <w:webHidden/>
          </w:rPr>
          <w:fldChar w:fldCharType="begin"/>
        </w:r>
        <w:r>
          <w:rPr>
            <w:noProof/>
            <w:webHidden/>
          </w:rPr>
          <w:instrText xml:space="preserve"> PAGEREF _Toc231365346 \h </w:instrText>
        </w:r>
        <w:r>
          <w:rPr>
            <w:noProof/>
            <w:webHidden/>
          </w:rPr>
        </w:r>
        <w:r>
          <w:rPr>
            <w:noProof/>
            <w:webHidden/>
          </w:rPr>
          <w:fldChar w:fldCharType="separate"/>
        </w:r>
        <w:r w:rsidR="00210BA9">
          <w:rPr>
            <w:noProof/>
            <w:webHidden/>
          </w:rPr>
          <w:t>78</w:t>
        </w:r>
        <w:r>
          <w:rPr>
            <w:noProof/>
            <w:webHidden/>
          </w:rPr>
          <w:fldChar w:fldCharType="end"/>
        </w:r>
      </w:hyperlink>
    </w:p>
    <w:p w14:paraId="59BE38D7" w14:textId="50D9FEB8" w:rsidR="008C73E2" w:rsidRDefault="008C73E2">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1365348" w:history="1">
        <w:r w:rsidRPr="00D45533">
          <w:rPr>
            <w:rStyle w:val="Hipercze"/>
            <w:noProof/>
            <w14:scene3d>
              <w14:camera w14:prst="orthographicFront"/>
              <w14:lightRig w14:rig="threePt" w14:dir="t">
                <w14:rot w14:lat="0" w14:lon="0" w14:rev="0"/>
              </w14:lightRig>
            </w14:scene3d>
          </w:rPr>
          <w:t>5.1.7.</w:t>
        </w:r>
        <w:r>
          <w:rPr>
            <w:rFonts w:asciiTheme="minorHAnsi" w:eastAsiaTheme="minorEastAsia" w:hAnsiTheme="minorHAnsi" w:cstheme="minorBidi"/>
            <w:i w:val="0"/>
            <w:iCs w:val="0"/>
            <w:noProof/>
            <w:kern w:val="2"/>
            <w:sz w:val="24"/>
            <w14:ligatures w14:val="standardContextual"/>
          </w:rPr>
          <w:tab/>
        </w:r>
        <w:r w:rsidRPr="00D45533">
          <w:rPr>
            <w:rStyle w:val="Hipercze"/>
            <w:noProof/>
          </w:rPr>
          <w:t>Uproszczone metody rozliczania wydatków kosztów bezpośrednich</w:t>
        </w:r>
        <w:r>
          <w:rPr>
            <w:noProof/>
            <w:webHidden/>
          </w:rPr>
          <w:tab/>
        </w:r>
        <w:r>
          <w:rPr>
            <w:noProof/>
            <w:webHidden/>
          </w:rPr>
          <w:fldChar w:fldCharType="begin"/>
        </w:r>
        <w:r>
          <w:rPr>
            <w:noProof/>
            <w:webHidden/>
          </w:rPr>
          <w:instrText xml:space="preserve"> PAGEREF _Toc231365348 \h </w:instrText>
        </w:r>
        <w:r>
          <w:rPr>
            <w:noProof/>
            <w:webHidden/>
          </w:rPr>
        </w:r>
        <w:r>
          <w:rPr>
            <w:noProof/>
            <w:webHidden/>
          </w:rPr>
          <w:fldChar w:fldCharType="separate"/>
        </w:r>
        <w:r w:rsidR="00210BA9">
          <w:rPr>
            <w:noProof/>
            <w:webHidden/>
          </w:rPr>
          <w:t>79</w:t>
        </w:r>
        <w:r>
          <w:rPr>
            <w:noProof/>
            <w:webHidden/>
          </w:rPr>
          <w:fldChar w:fldCharType="end"/>
        </w:r>
      </w:hyperlink>
    </w:p>
    <w:p w14:paraId="71977F4C" w14:textId="4DEA6275"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49" w:history="1">
        <w:r w:rsidRPr="00D45533">
          <w:rPr>
            <w:rStyle w:val="Hipercze"/>
            <w:noProof/>
          </w:rPr>
          <w:t>5.2.</w:t>
        </w:r>
        <w:r>
          <w:rPr>
            <w:rFonts w:asciiTheme="minorHAnsi" w:eastAsiaTheme="minorEastAsia" w:hAnsiTheme="minorHAnsi" w:cstheme="minorBidi"/>
            <w:smallCaps w:val="0"/>
            <w:noProof/>
            <w:kern w:val="2"/>
            <w:sz w:val="24"/>
            <w14:ligatures w14:val="standardContextual"/>
          </w:rPr>
          <w:tab/>
        </w:r>
        <w:r w:rsidRPr="00D45533">
          <w:rPr>
            <w:rStyle w:val="Hipercze"/>
            <w:noProof/>
          </w:rPr>
          <w:t>Pomoc Publiczna</w:t>
        </w:r>
        <w:r>
          <w:rPr>
            <w:noProof/>
            <w:webHidden/>
          </w:rPr>
          <w:tab/>
        </w:r>
        <w:r>
          <w:rPr>
            <w:noProof/>
            <w:webHidden/>
          </w:rPr>
          <w:fldChar w:fldCharType="begin"/>
        </w:r>
        <w:r>
          <w:rPr>
            <w:noProof/>
            <w:webHidden/>
          </w:rPr>
          <w:instrText xml:space="preserve"> PAGEREF _Toc231365349 \h </w:instrText>
        </w:r>
        <w:r>
          <w:rPr>
            <w:noProof/>
            <w:webHidden/>
          </w:rPr>
        </w:r>
        <w:r>
          <w:rPr>
            <w:noProof/>
            <w:webHidden/>
          </w:rPr>
          <w:fldChar w:fldCharType="separate"/>
        </w:r>
        <w:r w:rsidR="00210BA9">
          <w:rPr>
            <w:noProof/>
            <w:webHidden/>
          </w:rPr>
          <w:t>79</w:t>
        </w:r>
        <w:r>
          <w:rPr>
            <w:noProof/>
            <w:webHidden/>
          </w:rPr>
          <w:fldChar w:fldCharType="end"/>
        </w:r>
      </w:hyperlink>
    </w:p>
    <w:p w14:paraId="5BFB75BA" w14:textId="38F7EE26"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50" w:history="1">
        <w:r w:rsidRPr="00D45533">
          <w:rPr>
            <w:rStyle w:val="Hipercze"/>
            <w:noProof/>
          </w:rPr>
          <w:t>5.3.</w:t>
        </w:r>
        <w:r>
          <w:rPr>
            <w:rFonts w:asciiTheme="minorHAnsi" w:eastAsiaTheme="minorEastAsia" w:hAnsiTheme="minorHAnsi" w:cstheme="minorBidi"/>
            <w:smallCaps w:val="0"/>
            <w:noProof/>
            <w:kern w:val="2"/>
            <w:sz w:val="24"/>
            <w14:ligatures w14:val="standardContextual"/>
          </w:rPr>
          <w:tab/>
        </w:r>
        <w:r w:rsidRPr="00D45533">
          <w:rPr>
            <w:rStyle w:val="Hipercze"/>
            <w:noProof/>
          </w:rPr>
          <w:t>Warunki realizacji wsparcia</w:t>
        </w:r>
        <w:r>
          <w:rPr>
            <w:noProof/>
            <w:webHidden/>
          </w:rPr>
          <w:tab/>
        </w:r>
        <w:r>
          <w:rPr>
            <w:noProof/>
            <w:webHidden/>
          </w:rPr>
          <w:fldChar w:fldCharType="begin"/>
        </w:r>
        <w:r>
          <w:rPr>
            <w:noProof/>
            <w:webHidden/>
          </w:rPr>
          <w:instrText xml:space="preserve"> PAGEREF _Toc231365350 \h </w:instrText>
        </w:r>
        <w:r>
          <w:rPr>
            <w:noProof/>
            <w:webHidden/>
          </w:rPr>
        </w:r>
        <w:r>
          <w:rPr>
            <w:noProof/>
            <w:webHidden/>
          </w:rPr>
          <w:fldChar w:fldCharType="separate"/>
        </w:r>
        <w:r w:rsidR="00210BA9">
          <w:rPr>
            <w:noProof/>
            <w:webHidden/>
          </w:rPr>
          <w:t>79</w:t>
        </w:r>
        <w:r>
          <w:rPr>
            <w:noProof/>
            <w:webHidden/>
          </w:rPr>
          <w:fldChar w:fldCharType="end"/>
        </w:r>
      </w:hyperlink>
    </w:p>
    <w:p w14:paraId="58E048CB" w14:textId="42AA84EE" w:rsidR="008C73E2" w:rsidRDefault="008C73E2">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1365351" w:history="1">
        <w:r w:rsidRPr="00D45533">
          <w:rPr>
            <w:rStyle w:val="Hipercze"/>
            <w:noProof/>
          </w:rPr>
          <w:t>5.3.1.</w:t>
        </w:r>
        <w:r>
          <w:rPr>
            <w:rFonts w:asciiTheme="minorHAnsi" w:eastAsiaTheme="minorEastAsia" w:hAnsiTheme="minorHAnsi" w:cstheme="minorBidi"/>
            <w:i w:val="0"/>
            <w:iCs w:val="0"/>
            <w:noProof/>
            <w:kern w:val="2"/>
            <w:sz w:val="24"/>
            <w14:ligatures w14:val="standardContextual"/>
          </w:rPr>
          <w:tab/>
        </w:r>
        <w:r w:rsidRPr="00D45533">
          <w:rPr>
            <w:rStyle w:val="Hipercze"/>
            <w:noProof/>
          </w:rPr>
          <w:t>Kwalifikowalność uczestnika projektu</w:t>
        </w:r>
        <w:r>
          <w:rPr>
            <w:noProof/>
            <w:webHidden/>
          </w:rPr>
          <w:tab/>
        </w:r>
        <w:r>
          <w:rPr>
            <w:noProof/>
            <w:webHidden/>
          </w:rPr>
          <w:fldChar w:fldCharType="begin"/>
        </w:r>
        <w:r>
          <w:rPr>
            <w:noProof/>
            <w:webHidden/>
          </w:rPr>
          <w:instrText xml:space="preserve"> PAGEREF _Toc231365351 \h </w:instrText>
        </w:r>
        <w:r>
          <w:rPr>
            <w:noProof/>
            <w:webHidden/>
          </w:rPr>
        </w:r>
        <w:r>
          <w:rPr>
            <w:noProof/>
            <w:webHidden/>
          </w:rPr>
          <w:fldChar w:fldCharType="separate"/>
        </w:r>
        <w:r w:rsidR="00210BA9">
          <w:rPr>
            <w:noProof/>
            <w:webHidden/>
          </w:rPr>
          <w:t>79</w:t>
        </w:r>
        <w:r>
          <w:rPr>
            <w:noProof/>
            <w:webHidden/>
          </w:rPr>
          <w:fldChar w:fldCharType="end"/>
        </w:r>
      </w:hyperlink>
    </w:p>
    <w:p w14:paraId="2F5586FD" w14:textId="55B5438E" w:rsidR="008C73E2" w:rsidRDefault="008C73E2">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1365353" w:history="1">
        <w:r w:rsidRPr="00D45533">
          <w:rPr>
            <w:rStyle w:val="Hipercze"/>
            <w:noProof/>
          </w:rPr>
          <w:t>5.3.2.</w:t>
        </w:r>
        <w:r>
          <w:rPr>
            <w:rFonts w:asciiTheme="minorHAnsi" w:eastAsiaTheme="minorEastAsia" w:hAnsiTheme="minorHAnsi" w:cstheme="minorBidi"/>
            <w:i w:val="0"/>
            <w:iCs w:val="0"/>
            <w:noProof/>
            <w:kern w:val="2"/>
            <w:sz w:val="24"/>
            <w14:ligatures w14:val="standardContextual"/>
          </w:rPr>
          <w:tab/>
        </w:r>
        <w:r w:rsidRPr="00D45533">
          <w:rPr>
            <w:rStyle w:val="Hipercze"/>
            <w:noProof/>
          </w:rPr>
          <w:t>Wsparcie w zakresie nabywania i/lub podnoszenia kompetencji lub kwalifikacji</w:t>
        </w:r>
        <w:r>
          <w:rPr>
            <w:noProof/>
            <w:webHidden/>
          </w:rPr>
          <w:tab/>
        </w:r>
        <w:r>
          <w:rPr>
            <w:noProof/>
            <w:webHidden/>
          </w:rPr>
          <w:fldChar w:fldCharType="begin"/>
        </w:r>
        <w:r>
          <w:rPr>
            <w:noProof/>
            <w:webHidden/>
          </w:rPr>
          <w:instrText xml:space="preserve"> PAGEREF _Toc231365353 \h </w:instrText>
        </w:r>
        <w:r>
          <w:rPr>
            <w:noProof/>
            <w:webHidden/>
          </w:rPr>
        </w:r>
        <w:r>
          <w:rPr>
            <w:noProof/>
            <w:webHidden/>
          </w:rPr>
          <w:fldChar w:fldCharType="separate"/>
        </w:r>
        <w:r w:rsidR="00210BA9">
          <w:rPr>
            <w:noProof/>
            <w:webHidden/>
          </w:rPr>
          <w:t>80</w:t>
        </w:r>
        <w:r>
          <w:rPr>
            <w:noProof/>
            <w:webHidden/>
          </w:rPr>
          <w:fldChar w:fldCharType="end"/>
        </w:r>
      </w:hyperlink>
    </w:p>
    <w:p w14:paraId="7F285952" w14:textId="4824B269" w:rsidR="008C73E2" w:rsidRDefault="008C73E2">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31365354" w:history="1">
        <w:r w:rsidRPr="00D45533">
          <w:rPr>
            <w:rStyle w:val="Hipercze"/>
            <w:noProof/>
          </w:rPr>
          <w:t>5.3.3.</w:t>
        </w:r>
        <w:r>
          <w:rPr>
            <w:rFonts w:asciiTheme="minorHAnsi" w:eastAsiaTheme="minorEastAsia" w:hAnsiTheme="minorHAnsi" w:cstheme="minorBidi"/>
            <w:i w:val="0"/>
            <w:iCs w:val="0"/>
            <w:noProof/>
            <w:kern w:val="2"/>
            <w:sz w:val="24"/>
            <w14:ligatures w14:val="standardContextual"/>
          </w:rPr>
          <w:tab/>
        </w:r>
        <w:r w:rsidRPr="00D45533">
          <w:rPr>
            <w:rStyle w:val="Hipercze"/>
            <w:noProof/>
          </w:rPr>
          <w:t>Wytyczne do realizacji wsparcia</w:t>
        </w:r>
        <w:r>
          <w:rPr>
            <w:noProof/>
            <w:webHidden/>
          </w:rPr>
          <w:tab/>
        </w:r>
        <w:r>
          <w:rPr>
            <w:noProof/>
            <w:webHidden/>
          </w:rPr>
          <w:fldChar w:fldCharType="begin"/>
        </w:r>
        <w:r>
          <w:rPr>
            <w:noProof/>
            <w:webHidden/>
          </w:rPr>
          <w:instrText xml:space="preserve"> PAGEREF _Toc231365354 \h </w:instrText>
        </w:r>
        <w:r>
          <w:rPr>
            <w:noProof/>
            <w:webHidden/>
          </w:rPr>
        </w:r>
        <w:r>
          <w:rPr>
            <w:noProof/>
            <w:webHidden/>
          </w:rPr>
          <w:fldChar w:fldCharType="separate"/>
        </w:r>
        <w:r w:rsidR="00210BA9">
          <w:rPr>
            <w:noProof/>
            <w:webHidden/>
          </w:rPr>
          <w:t>82</w:t>
        </w:r>
        <w:r>
          <w:rPr>
            <w:noProof/>
            <w:webHidden/>
          </w:rPr>
          <w:fldChar w:fldCharType="end"/>
        </w:r>
      </w:hyperlink>
    </w:p>
    <w:p w14:paraId="49F78E95" w14:textId="52539781"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55" w:history="1">
        <w:r w:rsidRPr="00D45533">
          <w:rPr>
            <w:rStyle w:val="Hipercze"/>
            <w:noProof/>
          </w:rPr>
          <w:t>5.4.</w:t>
        </w:r>
        <w:r>
          <w:rPr>
            <w:rFonts w:asciiTheme="minorHAnsi" w:eastAsiaTheme="minorEastAsia" w:hAnsiTheme="minorHAnsi" w:cstheme="minorBidi"/>
            <w:smallCaps w:val="0"/>
            <w:noProof/>
            <w:kern w:val="2"/>
            <w:sz w:val="24"/>
            <w14:ligatures w14:val="standardContextual"/>
          </w:rPr>
          <w:tab/>
        </w:r>
        <w:r w:rsidRPr="00D45533">
          <w:rPr>
            <w:rStyle w:val="Hipercze"/>
            <w:noProof/>
          </w:rPr>
          <w:t>Zmiana wartości projektu po podpisaniu umowy</w:t>
        </w:r>
        <w:r>
          <w:rPr>
            <w:noProof/>
            <w:webHidden/>
          </w:rPr>
          <w:tab/>
        </w:r>
        <w:r>
          <w:rPr>
            <w:noProof/>
            <w:webHidden/>
          </w:rPr>
          <w:fldChar w:fldCharType="begin"/>
        </w:r>
        <w:r>
          <w:rPr>
            <w:noProof/>
            <w:webHidden/>
          </w:rPr>
          <w:instrText xml:space="preserve"> PAGEREF _Toc231365355 \h </w:instrText>
        </w:r>
        <w:r>
          <w:rPr>
            <w:noProof/>
            <w:webHidden/>
          </w:rPr>
        </w:r>
        <w:r>
          <w:rPr>
            <w:noProof/>
            <w:webHidden/>
          </w:rPr>
          <w:fldChar w:fldCharType="separate"/>
        </w:r>
        <w:r w:rsidR="00210BA9">
          <w:rPr>
            <w:noProof/>
            <w:webHidden/>
          </w:rPr>
          <w:t>84</w:t>
        </w:r>
        <w:r>
          <w:rPr>
            <w:noProof/>
            <w:webHidden/>
          </w:rPr>
          <w:fldChar w:fldCharType="end"/>
        </w:r>
      </w:hyperlink>
    </w:p>
    <w:p w14:paraId="3925C445" w14:textId="6D486877" w:rsidR="008C73E2" w:rsidRDefault="008C73E2">
      <w:pPr>
        <w:pStyle w:val="Spistreci1"/>
        <w:rPr>
          <w:rFonts w:asciiTheme="minorHAnsi" w:eastAsiaTheme="minorEastAsia" w:hAnsiTheme="minorHAnsi" w:cstheme="minorBidi"/>
          <w:b w:val="0"/>
          <w:bCs w:val="0"/>
          <w:caps w:val="0"/>
          <w:noProof/>
          <w:kern w:val="2"/>
          <w:sz w:val="24"/>
          <w14:ligatures w14:val="standardContextual"/>
        </w:rPr>
      </w:pPr>
      <w:hyperlink w:anchor="_Toc231365356" w:history="1">
        <w:r w:rsidRPr="00D45533">
          <w:rPr>
            <w:rStyle w:val="Hipercze"/>
            <w:noProof/>
          </w:rPr>
          <w:t>VI.</w:t>
        </w:r>
        <w:r>
          <w:rPr>
            <w:rFonts w:asciiTheme="minorHAnsi" w:eastAsiaTheme="minorEastAsia" w:hAnsiTheme="minorHAnsi" w:cstheme="minorBidi"/>
            <w:b w:val="0"/>
            <w:bCs w:val="0"/>
            <w:caps w:val="0"/>
            <w:noProof/>
            <w:kern w:val="2"/>
            <w:sz w:val="24"/>
            <w14:ligatures w14:val="standardContextual"/>
          </w:rPr>
          <w:tab/>
        </w:r>
        <w:r w:rsidRPr="00D45533">
          <w:rPr>
            <w:rStyle w:val="Hipercze"/>
            <w:noProof/>
          </w:rPr>
          <w:t>Pozostałe informacje</w:t>
        </w:r>
        <w:r>
          <w:rPr>
            <w:noProof/>
            <w:webHidden/>
          </w:rPr>
          <w:tab/>
        </w:r>
        <w:r>
          <w:rPr>
            <w:noProof/>
            <w:webHidden/>
          </w:rPr>
          <w:fldChar w:fldCharType="begin"/>
        </w:r>
        <w:r>
          <w:rPr>
            <w:noProof/>
            <w:webHidden/>
          </w:rPr>
          <w:instrText xml:space="preserve"> PAGEREF _Toc231365356 \h </w:instrText>
        </w:r>
        <w:r>
          <w:rPr>
            <w:noProof/>
            <w:webHidden/>
          </w:rPr>
        </w:r>
        <w:r>
          <w:rPr>
            <w:noProof/>
            <w:webHidden/>
          </w:rPr>
          <w:fldChar w:fldCharType="separate"/>
        </w:r>
        <w:r w:rsidR="00210BA9">
          <w:rPr>
            <w:noProof/>
            <w:webHidden/>
          </w:rPr>
          <w:t>84</w:t>
        </w:r>
        <w:r>
          <w:rPr>
            <w:noProof/>
            <w:webHidden/>
          </w:rPr>
          <w:fldChar w:fldCharType="end"/>
        </w:r>
      </w:hyperlink>
    </w:p>
    <w:p w14:paraId="78E7523F" w14:textId="2423C673"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57" w:history="1">
        <w:r w:rsidRPr="00D45533">
          <w:rPr>
            <w:rStyle w:val="Hipercze"/>
            <w:noProof/>
          </w:rPr>
          <w:t>6.1.</w:t>
        </w:r>
        <w:r>
          <w:rPr>
            <w:rFonts w:asciiTheme="minorHAnsi" w:eastAsiaTheme="minorEastAsia" w:hAnsiTheme="minorHAnsi" w:cstheme="minorBidi"/>
            <w:smallCaps w:val="0"/>
            <w:noProof/>
            <w:kern w:val="2"/>
            <w:sz w:val="24"/>
            <w14:ligatures w14:val="standardContextual"/>
          </w:rPr>
          <w:tab/>
        </w:r>
        <w:r w:rsidRPr="00D45533">
          <w:rPr>
            <w:rStyle w:val="Hipercze"/>
            <w:noProof/>
          </w:rPr>
          <w:t>Kontakt i dodatkowe informacje</w:t>
        </w:r>
        <w:r>
          <w:rPr>
            <w:noProof/>
            <w:webHidden/>
          </w:rPr>
          <w:tab/>
        </w:r>
        <w:r>
          <w:rPr>
            <w:noProof/>
            <w:webHidden/>
          </w:rPr>
          <w:fldChar w:fldCharType="begin"/>
        </w:r>
        <w:r>
          <w:rPr>
            <w:noProof/>
            <w:webHidden/>
          </w:rPr>
          <w:instrText xml:space="preserve"> PAGEREF _Toc231365357 \h </w:instrText>
        </w:r>
        <w:r>
          <w:rPr>
            <w:noProof/>
            <w:webHidden/>
          </w:rPr>
        </w:r>
        <w:r>
          <w:rPr>
            <w:noProof/>
            <w:webHidden/>
          </w:rPr>
          <w:fldChar w:fldCharType="separate"/>
        </w:r>
        <w:r w:rsidR="00210BA9">
          <w:rPr>
            <w:noProof/>
            <w:webHidden/>
          </w:rPr>
          <w:t>84</w:t>
        </w:r>
        <w:r>
          <w:rPr>
            <w:noProof/>
            <w:webHidden/>
          </w:rPr>
          <w:fldChar w:fldCharType="end"/>
        </w:r>
      </w:hyperlink>
    </w:p>
    <w:p w14:paraId="5D4B2A27" w14:textId="3AC9DED0"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58" w:history="1">
        <w:r w:rsidRPr="00D45533">
          <w:rPr>
            <w:rStyle w:val="Hipercze"/>
            <w:noProof/>
          </w:rPr>
          <w:t>6.2.</w:t>
        </w:r>
        <w:r>
          <w:rPr>
            <w:rFonts w:asciiTheme="minorHAnsi" w:eastAsiaTheme="minorEastAsia" w:hAnsiTheme="minorHAnsi" w:cstheme="minorBidi"/>
            <w:smallCaps w:val="0"/>
            <w:noProof/>
            <w:kern w:val="2"/>
            <w:sz w:val="24"/>
            <w14:ligatures w14:val="standardContextual"/>
          </w:rPr>
          <w:tab/>
        </w:r>
        <w:r w:rsidRPr="00D45533">
          <w:rPr>
            <w:rStyle w:val="Hipercze"/>
            <w:noProof/>
          </w:rPr>
          <w:t>Termin zakończenia oceny/zatwierdzenia wyników oceny oraz  koniec postępowania</w:t>
        </w:r>
        <w:r>
          <w:rPr>
            <w:noProof/>
            <w:webHidden/>
          </w:rPr>
          <w:tab/>
        </w:r>
        <w:r>
          <w:rPr>
            <w:noProof/>
            <w:webHidden/>
          </w:rPr>
          <w:fldChar w:fldCharType="begin"/>
        </w:r>
        <w:r>
          <w:rPr>
            <w:noProof/>
            <w:webHidden/>
          </w:rPr>
          <w:instrText xml:space="preserve"> PAGEREF _Toc231365358 \h </w:instrText>
        </w:r>
        <w:r>
          <w:rPr>
            <w:noProof/>
            <w:webHidden/>
          </w:rPr>
        </w:r>
        <w:r>
          <w:rPr>
            <w:noProof/>
            <w:webHidden/>
          </w:rPr>
          <w:fldChar w:fldCharType="separate"/>
        </w:r>
        <w:r w:rsidR="00210BA9">
          <w:rPr>
            <w:noProof/>
            <w:webHidden/>
          </w:rPr>
          <w:t>85</w:t>
        </w:r>
        <w:r>
          <w:rPr>
            <w:noProof/>
            <w:webHidden/>
          </w:rPr>
          <w:fldChar w:fldCharType="end"/>
        </w:r>
      </w:hyperlink>
    </w:p>
    <w:p w14:paraId="279D1055" w14:textId="29D45827"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59" w:history="1">
        <w:r w:rsidRPr="00D45533">
          <w:rPr>
            <w:rStyle w:val="Hipercze"/>
            <w:noProof/>
          </w:rPr>
          <w:t>6.3.</w:t>
        </w:r>
        <w:r>
          <w:rPr>
            <w:rFonts w:asciiTheme="minorHAnsi" w:eastAsiaTheme="minorEastAsia" w:hAnsiTheme="minorHAnsi" w:cstheme="minorBidi"/>
            <w:smallCaps w:val="0"/>
            <w:noProof/>
            <w:kern w:val="2"/>
            <w:sz w:val="24"/>
            <w14:ligatures w14:val="standardContextual"/>
          </w:rPr>
          <w:tab/>
        </w:r>
        <w:r w:rsidRPr="00D45533">
          <w:rPr>
            <w:rStyle w:val="Hipercze"/>
            <w:noProof/>
          </w:rPr>
          <w:t>Anulowanie naboru</w:t>
        </w:r>
        <w:r>
          <w:rPr>
            <w:noProof/>
            <w:webHidden/>
          </w:rPr>
          <w:tab/>
        </w:r>
        <w:r>
          <w:rPr>
            <w:noProof/>
            <w:webHidden/>
          </w:rPr>
          <w:fldChar w:fldCharType="begin"/>
        </w:r>
        <w:r>
          <w:rPr>
            <w:noProof/>
            <w:webHidden/>
          </w:rPr>
          <w:instrText xml:space="preserve"> PAGEREF _Toc231365359 \h </w:instrText>
        </w:r>
        <w:r>
          <w:rPr>
            <w:noProof/>
            <w:webHidden/>
          </w:rPr>
        </w:r>
        <w:r>
          <w:rPr>
            <w:noProof/>
            <w:webHidden/>
          </w:rPr>
          <w:fldChar w:fldCharType="separate"/>
        </w:r>
        <w:r w:rsidR="00210BA9">
          <w:rPr>
            <w:noProof/>
            <w:webHidden/>
          </w:rPr>
          <w:t>85</w:t>
        </w:r>
        <w:r>
          <w:rPr>
            <w:noProof/>
            <w:webHidden/>
          </w:rPr>
          <w:fldChar w:fldCharType="end"/>
        </w:r>
      </w:hyperlink>
    </w:p>
    <w:p w14:paraId="4F885183" w14:textId="4FBFA5C0" w:rsidR="008C73E2" w:rsidRDefault="008C73E2">
      <w:pPr>
        <w:pStyle w:val="Spistreci2"/>
        <w:rPr>
          <w:rFonts w:asciiTheme="minorHAnsi" w:eastAsiaTheme="minorEastAsia" w:hAnsiTheme="minorHAnsi" w:cstheme="minorBidi"/>
          <w:smallCaps w:val="0"/>
          <w:noProof/>
          <w:kern w:val="2"/>
          <w:sz w:val="24"/>
          <w14:ligatures w14:val="standardContextual"/>
        </w:rPr>
      </w:pPr>
      <w:hyperlink w:anchor="_Toc231365360" w:history="1">
        <w:r w:rsidRPr="00D45533">
          <w:rPr>
            <w:rStyle w:val="Hipercze"/>
            <w:noProof/>
          </w:rPr>
          <w:t>6.4.</w:t>
        </w:r>
        <w:r>
          <w:rPr>
            <w:rFonts w:asciiTheme="minorHAnsi" w:eastAsiaTheme="minorEastAsia" w:hAnsiTheme="minorHAnsi" w:cstheme="minorBidi"/>
            <w:smallCaps w:val="0"/>
            <w:noProof/>
            <w:kern w:val="2"/>
            <w:sz w:val="24"/>
            <w14:ligatures w14:val="standardContextual"/>
          </w:rPr>
          <w:tab/>
        </w:r>
        <w:r w:rsidRPr="00D45533">
          <w:rPr>
            <w:rStyle w:val="Hipercze"/>
            <w:noProof/>
          </w:rPr>
          <w:t>Rzecznik Funduszy Europejskich</w:t>
        </w:r>
        <w:r>
          <w:rPr>
            <w:noProof/>
            <w:webHidden/>
          </w:rPr>
          <w:tab/>
        </w:r>
        <w:r>
          <w:rPr>
            <w:noProof/>
            <w:webHidden/>
          </w:rPr>
          <w:fldChar w:fldCharType="begin"/>
        </w:r>
        <w:r>
          <w:rPr>
            <w:noProof/>
            <w:webHidden/>
          </w:rPr>
          <w:instrText xml:space="preserve"> PAGEREF _Toc231365360 \h </w:instrText>
        </w:r>
        <w:r>
          <w:rPr>
            <w:noProof/>
            <w:webHidden/>
          </w:rPr>
        </w:r>
        <w:r>
          <w:rPr>
            <w:noProof/>
            <w:webHidden/>
          </w:rPr>
          <w:fldChar w:fldCharType="separate"/>
        </w:r>
        <w:r w:rsidR="00210BA9">
          <w:rPr>
            <w:noProof/>
            <w:webHidden/>
          </w:rPr>
          <w:t>85</w:t>
        </w:r>
        <w:r>
          <w:rPr>
            <w:noProof/>
            <w:webHidden/>
          </w:rPr>
          <w:fldChar w:fldCharType="end"/>
        </w:r>
      </w:hyperlink>
    </w:p>
    <w:p w14:paraId="3BABF71E" w14:textId="54ED2629" w:rsidR="008C73E2" w:rsidRDefault="008C73E2">
      <w:pPr>
        <w:pStyle w:val="Spistreci1"/>
        <w:rPr>
          <w:rFonts w:asciiTheme="minorHAnsi" w:eastAsiaTheme="minorEastAsia" w:hAnsiTheme="minorHAnsi" w:cstheme="minorBidi"/>
          <w:b w:val="0"/>
          <w:bCs w:val="0"/>
          <w:caps w:val="0"/>
          <w:noProof/>
          <w:kern w:val="2"/>
          <w:sz w:val="24"/>
          <w14:ligatures w14:val="standardContextual"/>
        </w:rPr>
      </w:pPr>
      <w:hyperlink w:anchor="_Toc231365361" w:history="1">
        <w:r w:rsidRPr="00D45533">
          <w:rPr>
            <w:rStyle w:val="Hipercze"/>
            <w:rFonts w:cs="Arial"/>
            <w:noProof/>
          </w:rPr>
          <w:t>VII.</w:t>
        </w:r>
        <w:r>
          <w:rPr>
            <w:rFonts w:asciiTheme="minorHAnsi" w:eastAsiaTheme="minorEastAsia" w:hAnsiTheme="minorHAnsi" w:cstheme="minorBidi"/>
            <w:b w:val="0"/>
            <w:bCs w:val="0"/>
            <w:caps w:val="0"/>
            <w:noProof/>
            <w:kern w:val="2"/>
            <w:sz w:val="24"/>
            <w14:ligatures w14:val="standardContextual"/>
          </w:rPr>
          <w:tab/>
        </w:r>
        <w:r w:rsidRPr="00D45533">
          <w:rPr>
            <w:rStyle w:val="Hipercze"/>
            <w:rFonts w:cs="Arial"/>
            <w:noProof/>
          </w:rPr>
          <w:t>ZAŁĄCZNIKI</w:t>
        </w:r>
        <w:r>
          <w:rPr>
            <w:noProof/>
            <w:webHidden/>
          </w:rPr>
          <w:tab/>
        </w:r>
        <w:r>
          <w:rPr>
            <w:noProof/>
            <w:webHidden/>
          </w:rPr>
          <w:fldChar w:fldCharType="begin"/>
        </w:r>
        <w:r>
          <w:rPr>
            <w:noProof/>
            <w:webHidden/>
          </w:rPr>
          <w:instrText xml:space="preserve"> PAGEREF _Toc231365361 \h </w:instrText>
        </w:r>
        <w:r>
          <w:rPr>
            <w:noProof/>
            <w:webHidden/>
          </w:rPr>
        </w:r>
        <w:r>
          <w:rPr>
            <w:noProof/>
            <w:webHidden/>
          </w:rPr>
          <w:fldChar w:fldCharType="separate"/>
        </w:r>
        <w:r w:rsidR="00210BA9">
          <w:rPr>
            <w:noProof/>
            <w:webHidden/>
          </w:rPr>
          <w:t>87</w:t>
        </w:r>
        <w:r>
          <w:rPr>
            <w:noProof/>
            <w:webHidden/>
          </w:rPr>
          <w:fldChar w:fldCharType="end"/>
        </w:r>
      </w:hyperlink>
    </w:p>
    <w:p w14:paraId="14B86872" w14:textId="77777777" w:rsidR="000A09D7" w:rsidRPr="008B1CFA" w:rsidRDefault="00E30372" w:rsidP="009B70DA">
      <w:pPr>
        <w:spacing w:before="120" w:after="120" w:line="271" w:lineRule="auto"/>
        <w:rPr>
          <w:rFonts w:ascii="Arial" w:hAnsi="Arial" w:cs="Arial"/>
          <w:b/>
          <w:szCs w:val="20"/>
        </w:rPr>
      </w:pPr>
      <w:r w:rsidRPr="008B1CFA">
        <w:rPr>
          <w:rFonts w:ascii="Arial" w:hAnsi="Arial" w:cs="Arial"/>
          <w:sz w:val="22"/>
          <w:szCs w:val="22"/>
        </w:rPr>
        <w:fldChar w:fldCharType="end"/>
      </w:r>
    </w:p>
    <w:p w14:paraId="018B891A" w14:textId="77777777" w:rsidR="000A09D7" w:rsidRPr="008B1CFA" w:rsidRDefault="000A09D7" w:rsidP="000A09D7">
      <w:pPr>
        <w:rPr>
          <w:rFonts w:ascii="Arial" w:hAnsi="Arial" w:cs="Arial"/>
          <w:szCs w:val="20"/>
        </w:rPr>
      </w:pPr>
    </w:p>
    <w:p w14:paraId="611759F3" w14:textId="77777777" w:rsidR="000A09D7" w:rsidRPr="008B1CFA" w:rsidRDefault="000A09D7" w:rsidP="000A09D7">
      <w:pPr>
        <w:rPr>
          <w:rFonts w:ascii="Arial" w:hAnsi="Arial" w:cs="Arial"/>
          <w:szCs w:val="20"/>
        </w:rPr>
      </w:pPr>
    </w:p>
    <w:p w14:paraId="57E29F43" w14:textId="77777777" w:rsidR="000A09D7" w:rsidRPr="008B1CFA" w:rsidRDefault="000A09D7" w:rsidP="000A09D7">
      <w:pPr>
        <w:rPr>
          <w:rFonts w:ascii="Arial" w:hAnsi="Arial" w:cs="Arial"/>
          <w:szCs w:val="20"/>
        </w:rPr>
      </w:pPr>
    </w:p>
    <w:p w14:paraId="2C04A66E" w14:textId="77777777" w:rsidR="000A09D7" w:rsidRPr="008B1CFA" w:rsidRDefault="000A09D7" w:rsidP="000A09D7">
      <w:pPr>
        <w:rPr>
          <w:rFonts w:ascii="Arial" w:hAnsi="Arial" w:cs="Arial"/>
          <w:szCs w:val="20"/>
        </w:rPr>
      </w:pPr>
    </w:p>
    <w:p w14:paraId="4971A2AD" w14:textId="77777777" w:rsidR="000A09D7" w:rsidRPr="008B1CFA" w:rsidRDefault="000A09D7" w:rsidP="000A09D7">
      <w:pPr>
        <w:rPr>
          <w:rFonts w:ascii="Arial" w:hAnsi="Arial" w:cs="Arial"/>
          <w:szCs w:val="20"/>
        </w:rPr>
      </w:pPr>
    </w:p>
    <w:p w14:paraId="277AA316" w14:textId="77777777" w:rsidR="000A09D7" w:rsidRPr="008B1CFA" w:rsidRDefault="000A09D7" w:rsidP="000A09D7">
      <w:pPr>
        <w:rPr>
          <w:rFonts w:ascii="Arial" w:hAnsi="Arial" w:cs="Arial"/>
          <w:szCs w:val="20"/>
        </w:rPr>
      </w:pPr>
    </w:p>
    <w:p w14:paraId="26CF4D79" w14:textId="77777777" w:rsidR="000A09D7" w:rsidRPr="008B1CFA" w:rsidRDefault="000A09D7" w:rsidP="000A09D7">
      <w:pPr>
        <w:rPr>
          <w:rFonts w:ascii="Arial" w:hAnsi="Arial" w:cs="Arial"/>
          <w:szCs w:val="20"/>
        </w:rPr>
      </w:pPr>
    </w:p>
    <w:p w14:paraId="79DBE38F" w14:textId="77777777" w:rsidR="000A09D7" w:rsidRPr="008B1CFA" w:rsidRDefault="000A09D7" w:rsidP="000A09D7">
      <w:pPr>
        <w:rPr>
          <w:rFonts w:ascii="Arial" w:hAnsi="Arial" w:cs="Arial"/>
          <w:szCs w:val="20"/>
        </w:rPr>
      </w:pPr>
    </w:p>
    <w:p w14:paraId="03B5E588" w14:textId="77777777" w:rsidR="000A09D7" w:rsidRPr="008B1CFA" w:rsidRDefault="000A09D7" w:rsidP="000A09D7">
      <w:pPr>
        <w:rPr>
          <w:rFonts w:ascii="Arial" w:hAnsi="Arial" w:cs="Arial"/>
          <w:szCs w:val="20"/>
        </w:rPr>
      </w:pPr>
    </w:p>
    <w:p w14:paraId="74333A31" w14:textId="77777777" w:rsidR="000A09D7" w:rsidRPr="008B1CFA" w:rsidRDefault="000A09D7" w:rsidP="000A09D7">
      <w:pPr>
        <w:rPr>
          <w:rFonts w:ascii="Arial" w:hAnsi="Arial" w:cs="Arial"/>
          <w:szCs w:val="20"/>
        </w:rPr>
      </w:pPr>
    </w:p>
    <w:p w14:paraId="6C4C54F2" w14:textId="77777777" w:rsidR="000A09D7" w:rsidRPr="008B1CFA" w:rsidRDefault="000A09D7" w:rsidP="000A09D7">
      <w:pPr>
        <w:rPr>
          <w:rFonts w:ascii="Arial" w:hAnsi="Arial" w:cs="Arial"/>
          <w:szCs w:val="20"/>
        </w:rPr>
      </w:pPr>
    </w:p>
    <w:p w14:paraId="4763BE87" w14:textId="77777777" w:rsidR="000A09D7" w:rsidRPr="008B1CFA" w:rsidRDefault="000A09D7" w:rsidP="000A09D7">
      <w:pPr>
        <w:rPr>
          <w:rFonts w:ascii="Arial" w:hAnsi="Arial" w:cs="Arial"/>
          <w:szCs w:val="20"/>
        </w:rPr>
      </w:pPr>
    </w:p>
    <w:p w14:paraId="58910933" w14:textId="77777777" w:rsidR="000A09D7" w:rsidRPr="008B1CFA" w:rsidRDefault="000A09D7" w:rsidP="000A09D7">
      <w:pPr>
        <w:rPr>
          <w:rFonts w:ascii="Arial" w:hAnsi="Arial" w:cs="Arial"/>
          <w:szCs w:val="20"/>
        </w:rPr>
      </w:pPr>
    </w:p>
    <w:p w14:paraId="4F1AC04B" w14:textId="77777777" w:rsidR="000A09D7" w:rsidRPr="008B1CFA" w:rsidRDefault="000A09D7" w:rsidP="000A09D7">
      <w:pPr>
        <w:rPr>
          <w:rFonts w:ascii="Arial" w:hAnsi="Arial" w:cs="Arial"/>
          <w:szCs w:val="20"/>
        </w:rPr>
      </w:pPr>
    </w:p>
    <w:p w14:paraId="504FE41F" w14:textId="77777777" w:rsidR="000A09D7" w:rsidRPr="008B1CFA" w:rsidRDefault="000A09D7" w:rsidP="000A09D7">
      <w:pPr>
        <w:rPr>
          <w:rFonts w:ascii="Arial" w:hAnsi="Arial" w:cs="Arial"/>
          <w:szCs w:val="20"/>
        </w:rPr>
      </w:pPr>
    </w:p>
    <w:p w14:paraId="23EF622A" w14:textId="77777777" w:rsidR="000A09D7" w:rsidRPr="008B1CFA" w:rsidRDefault="000A09D7" w:rsidP="000A09D7">
      <w:pPr>
        <w:rPr>
          <w:rFonts w:ascii="Arial" w:hAnsi="Arial" w:cs="Arial"/>
          <w:szCs w:val="20"/>
        </w:rPr>
      </w:pPr>
    </w:p>
    <w:p w14:paraId="3195A420" w14:textId="77777777" w:rsidR="000A09D7" w:rsidRPr="008B1CFA" w:rsidRDefault="000A09D7" w:rsidP="000A09D7">
      <w:pPr>
        <w:rPr>
          <w:rFonts w:ascii="Arial" w:hAnsi="Arial" w:cs="Arial"/>
          <w:szCs w:val="20"/>
        </w:rPr>
      </w:pPr>
    </w:p>
    <w:p w14:paraId="54C6224F" w14:textId="77777777" w:rsidR="000A09D7" w:rsidRPr="008B1CFA" w:rsidRDefault="000A09D7" w:rsidP="000A09D7">
      <w:pPr>
        <w:rPr>
          <w:rFonts w:ascii="Arial" w:hAnsi="Arial" w:cs="Arial"/>
          <w:szCs w:val="20"/>
        </w:rPr>
      </w:pPr>
    </w:p>
    <w:p w14:paraId="501F23DD" w14:textId="77777777" w:rsidR="000A09D7" w:rsidRPr="008B1CFA" w:rsidRDefault="000A09D7" w:rsidP="000A09D7">
      <w:pPr>
        <w:jc w:val="right"/>
        <w:rPr>
          <w:rFonts w:ascii="Arial" w:hAnsi="Arial" w:cs="Arial"/>
          <w:szCs w:val="20"/>
        </w:rPr>
      </w:pPr>
    </w:p>
    <w:p w14:paraId="55AFB617" w14:textId="44F3D916" w:rsidR="004E75AD" w:rsidRPr="008B1CFA" w:rsidRDefault="0013276F" w:rsidP="009B70DA">
      <w:pPr>
        <w:spacing w:before="120" w:after="120" w:line="271" w:lineRule="auto"/>
        <w:rPr>
          <w:rFonts w:ascii="Arial" w:hAnsi="Arial" w:cs="Arial"/>
          <w:sz w:val="22"/>
          <w:szCs w:val="22"/>
        </w:rPr>
      </w:pPr>
      <w:r w:rsidRPr="008B1CFA">
        <w:rPr>
          <w:rFonts w:ascii="Arial" w:hAnsi="Arial"/>
        </w:rPr>
        <w:br w:type="page"/>
      </w:r>
      <w:bookmarkStart w:id="2" w:name="_Toc425140320"/>
      <w:bookmarkStart w:id="3" w:name="_Toc85424340"/>
      <w:r w:rsidR="003B4670" w:rsidRPr="008B1CFA">
        <w:rPr>
          <w:rFonts w:ascii="Arial" w:hAnsi="Arial" w:cs="Arial"/>
          <w:b/>
          <w:sz w:val="22"/>
          <w:szCs w:val="22"/>
        </w:rPr>
        <w:lastRenderedPageBreak/>
        <w:t>Wykaz skrótów</w:t>
      </w:r>
      <w:bookmarkEnd w:id="2"/>
    </w:p>
    <w:p w14:paraId="57C6B978" w14:textId="77777777" w:rsidR="00212703" w:rsidRDefault="003B7A5E" w:rsidP="003A4438">
      <w:pPr>
        <w:spacing w:before="120" w:after="120" w:line="271" w:lineRule="auto"/>
        <w:rPr>
          <w:rFonts w:ascii="Arial" w:hAnsi="Arial" w:cs="Arial"/>
          <w:sz w:val="22"/>
          <w:szCs w:val="22"/>
        </w:rPr>
      </w:pPr>
      <w:r w:rsidRPr="008B1CFA">
        <w:rPr>
          <w:rFonts w:ascii="Arial" w:hAnsi="Arial" w:cs="Arial"/>
          <w:b/>
          <w:sz w:val="22"/>
          <w:szCs w:val="22"/>
        </w:rPr>
        <w:t>CST2021</w:t>
      </w:r>
      <w:r w:rsidRPr="008B1CFA">
        <w:rPr>
          <w:rFonts w:ascii="Arial" w:hAnsi="Arial" w:cs="Arial"/>
          <w:sz w:val="22"/>
          <w:szCs w:val="22"/>
        </w:rPr>
        <w:t xml:space="preserve"> - </w:t>
      </w:r>
      <w:r w:rsidR="004B7853" w:rsidRPr="008B1CFA">
        <w:rPr>
          <w:rFonts w:ascii="Arial" w:hAnsi="Arial" w:cs="Arial"/>
          <w:sz w:val="22"/>
          <w:szCs w:val="22"/>
        </w:rPr>
        <w:t>centralny system teleinformatyczny, o którym mowa w art. 2 pkt 29 ustawy</w:t>
      </w:r>
    </w:p>
    <w:p w14:paraId="50E98445" w14:textId="62CE88A4" w:rsidR="003B7A5E" w:rsidRPr="008B1CFA" w:rsidRDefault="00212703" w:rsidP="003A4438">
      <w:pPr>
        <w:spacing w:before="120" w:after="120" w:line="271" w:lineRule="auto"/>
        <w:rPr>
          <w:rFonts w:ascii="Arial" w:hAnsi="Arial" w:cs="Arial"/>
          <w:sz w:val="22"/>
          <w:szCs w:val="22"/>
        </w:rPr>
      </w:pPr>
      <w:r w:rsidRPr="00212703">
        <w:rPr>
          <w:rFonts w:ascii="Arial" w:hAnsi="Arial" w:cs="Arial"/>
          <w:b/>
          <w:sz w:val="22"/>
          <w:szCs w:val="22"/>
        </w:rPr>
        <w:t>EFRR</w:t>
      </w:r>
      <w:r>
        <w:rPr>
          <w:rFonts w:ascii="Arial" w:hAnsi="Arial" w:cs="Arial"/>
          <w:sz w:val="22"/>
          <w:szCs w:val="22"/>
        </w:rPr>
        <w:t xml:space="preserve"> – Europejski Fundusz Rozwoju Regionalnego</w:t>
      </w:r>
      <w:r w:rsidR="004B7853" w:rsidRPr="008B1CFA">
        <w:rPr>
          <w:rFonts w:ascii="Arial" w:hAnsi="Arial" w:cs="Arial"/>
          <w:sz w:val="22"/>
          <w:szCs w:val="22"/>
        </w:rPr>
        <w:t xml:space="preserve"> </w:t>
      </w:r>
    </w:p>
    <w:p w14:paraId="298424D5"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EFS</w:t>
      </w:r>
      <w:r w:rsidR="00450FC3" w:rsidRPr="008B1CFA">
        <w:rPr>
          <w:rFonts w:ascii="Arial" w:hAnsi="Arial" w:cs="Arial"/>
          <w:b/>
          <w:sz w:val="22"/>
          <w:szCs w:val="22"/>
        </w:rPr>
        <w:t>+</w:t>
      </w:r>
      <w:r w:rsidRPr="008B1CFA">
        <w:rPr>
          <w:rFonts w:ascii="Arial" w:hAnsi="Arial" w:cs="Arial"/>
          <w:sz w:val="22"/>
          <w:szCs w:val="22"/>
        </w:rPr>
        <w:t xml:space="preserve"> – Europejski Fundusz Społeczny</w:t>
      </w:r>
      <w:r w:rsidR="00450FC3" w:rsidRPr="008B1CFA">
        <w:rPr>
          <w:rFonts w:ascii="Arial" w:hAnsi="Arial" w:cs="Arial"/>
          <w:sz w:val="22"/>
          <w:szCs w:val="22"/>
        </w:rPr>
        <w:t xml:space="preserve"> Plus</w:t>
      </w:r>
    </w:p>
    <w:p w14:paraId="4D85CA15" w14:textId="77777777" w:rsidR="009B5384" w:rsidRPr="008B1CFA" w:rsidRDefault="009B5384" w:rsidP="003A4438">
      <w:pPr>
        <w:spacing w:before="120" w:after="120" w:line="271" w:lineRule="auto"/>
        <w:rPr>
          <w:rFonts w:ascii="Arial" w:hAnsi="Arial" w:cs="Arial"/>
          <w:sz w:val="22"/>
          <w:szCs w:val="22"/>
        </w:rPr>
      </w:pPr>
      <w:r w:rsidRPr="008B1CFA">
        <w:rPr>
          <w:rFonts w:ascii="Arial" w:hAnsi="Arial" w:cs="Arial"/>
          <w:b/>
          <w:sz w:val="22"/>
          <w:szCs w:val="22"/>
        </w:rPr>
        <w:t>FEPZ</w:t>
      </w:r>
      <w:r w:rsidRPr="008B1CFA">
        <w:rPr>
          <w:rFonts w:ascii="Arial" w:hAnsi="Arial" w:cs="Arial"/>
          <w:sz w:val="22"/>
          <w:szCs w:val="22"/>
        </w:rPr>
        <w:t xml:space="preserve"> </w:t>
      </w:r>
      <w:r w:rsidR="00197313" w:rsidRPr="008B1CFA">
        <w:rPr>
          <w:rFonts w:ascii="Arial" w:hAnsi="Arial" w:cs="Arial"/>
          <w:b/>
          <w:sz w:val="22"/>
          <w:szCs w:val="22"/>
        </w:rPr>
        <w:t>2021-2027</w:t>
      </w:r>
      <w:r w:rsidR="00197313" w:rsidRPr="008B1CFA">
        <w:rPr>
          <w:rFonts w:ascii="Arial" w:hAnsi="Arial" w:cs="Arial"/>
          <w:sz w:val="22"/>
          <w:szCs w:val="22"/>
        </w:rPr>
        <w:t xml:space="preserve"> </w:t>
      </w:r>
      <w:r w:rsidRPr="008B1CFA">
        <w:rPr>
          <w:rFonts w:ascii="Arial" w:hAnsi="Arial" w:cs="Arial"/>
          <w:sz w:val="22"/>
          <w:szCs w:val="22"/>
        </w:rPr>
        <w:t xml:space="preserve">- </w:t>
      </w:r>
      <w:bookmarkStart w:id="4" w:name="_Hlk117162014"/>
      <w:r w:rsidRPr="008B1CFA">
        <w:rPr>
          <w:rFonts w:ascii="Arial" w:hAnsi="Arial" w:cs="Arial"/>
          <w:sz w:val="22"/>
          <w:szCs w:val="22"/>
        </w:rPr>
        <w:t xml:space="preserve">Fundusze Europejskie dla Pomorza Zachodniego </w:t>
      </w:r>
      <w:bookmarkStart w:id="5" w:name="_Hlk117501615"/>
      <w:r w:rsidRPr="008B1CFA">
        <w:rPr>
          <w:rFonts w:ascii="Arial" w:hAnsi="Arial" w:cs="Arial"/>
          <w:sz w:val="22"/>
          <w:szCs w:val="22"/>
        </w:rPr>
        <w:t>2021 - 2027</w:t>
      </w:r>
      <w:bookmarkEnd w:id="4"/>
      <w:bookmarkEnd w:id="5"/>
    </w:p>
    <w:p w14:paraId="20A66524"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 xml:space="preserve">IP </w:t>
      </w:r>
      <w:r w:rsidR="00346783" w:rsidRPr="008B1CFA">
        <w:rPr>
          <w:rFonts w:ascii="Arial" w:hAnsi="Arial" w:cs="Arial"/>
          <w:b/>
          <w:sz w:val="22"/>
          <w:szCs w:val="22"/>
        </w:rPr>
        <w:t>FEPZ</w:t>
      </w:r>
      <w:r w:rsidR="00346783" w:rsidRPr="008B1CFA">
        <w:rPr>
          <w:rFonts w:ascii="Arial" w:hAnsi="Arial" w:cs="Arial"/>
          <w:sz w:val="22"/>
          <w:szCs w:val="22"/>
        </w:rPr>
        <w:t xml:space="preserve"> </w:t>
      </w:r>
      <w:r w:rsidRPr="008B1CFA">
        <w:rPr>
          <w:rFonts w:ascii="Arial" w:hAnsi="Arial" w:cs="Arial"/>
          <w:sz w:val="22"/>
          <w:szCs w:val="22"/>
        </w:rPr>
        <w:t xml:space="preserve">– Instytucja Pośrednicząca </w:t>
      </w:r>
      <w:r w:rsidR="00C40686" w:rsidRPr="008B1CFA">
        <w:rPr>
          <w:rFonts w:ascii="Arial" w:hAnsi="Arial" w:cs="Arial"/>
          <w:sz w:val="22"/>
          <w:szCs w:val="22"/>
        </w:rPr>
        <w:t xml:space="preserve">dla </w:t>
      </w:r>
      <w:r w:rsidR="0080224F" w:rsidRPr="008B1CFA">
        <w:rPr>
          <w:rFonts w:ascii="Arial" w:hAnsi="Arial" w:cs="Arial"/>
          <w:sz w:val="22"/>
          <w:szCs w:val="22"/>
        </w:rPr>
        <w:t>p</w:t>
      </w:r>
      <w:r w:rsidR="00C40686" w:rsidRPr="008B1CFA">
        <w:rPr>
          <w:rFonts w:ascii="Arial" w:hAnsi="Arial" w:cs="Arial"/>
          <w:sz w:val="22"/>
          <w:szCs w:val="22"/>
        </w:rPr>
        <w:t xml:space="preserve">rogramu </w:t>
      </w:r>
      <w:r w:rsidR="00450FC3" w:rsidRPr="008B1CFA">
        <w:rPr>
          <w:rFonts w:ascii="Arial" w:hAnsi="Arial" w:cs="Arial"/>
          <w:sz w:val="22"/>
          <w:szCs w:val="22"/>
        </w:rPr>
        <w:t>Fundusze Europejski</w:t>
      </w:r>
      <w:r w:rsidR="00C40686" w:rsidRPr="008B1CFA">
        <w:rPr>
          <w:rFonts w:ascii="Arial" w:hAnsi="Arial" w:cs="Arial"/>
          <w:sz w:val="22"/>
          <w:szCs w:val="22"/>
        </w:rPr>
        <w:t>e</w:t>
      </w:r>
      <w:r w:rsidR="00450FC3" w:rsidRPr="008B1CFA">
        <w:rPr>
          <w:rFonts w:ascii="Arial" w:hAnsi="Arial" w:cs="Arial"/>
          <w:sz w:val="22"/>
          <w:szCs w:val="22"/>
        </w:rPr>
        <w:t xml:space="preserve"> dla Pomorza Zachodniego 2021 - 2027</w:t>
      </w:r>
      <w:r w:rsidR="005F6F3F" w:rsidRPr="008B1CFA">
        <w:rPr>
          <w:rFonts w:ascii="Arial" w:hAnsi="Arial" w:cs="Arial"/>
          <w:sz w:val="22"/>
          <w:szCs w:val="22"/>
        </w:rPr>
        <w:t xml:space="preserve"> (Wojewódzki Urząd Pracy w Szczecinie)</w:t>
      </w:r>
    </w:p>
    <w:p w14:paraId="2A82E3EE"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 xml:space="preserve">IZ </w:t>
      </w:r>
      <w:r w:rsidR="00346783" w:rsidRPr="008B1CFA">
        <w:rPr>
          <w:rFonts w:ascii="Arial" w:hAnsi="Arial" w:cs="Arial"/>
          <w:b/>
          <w:sz w:val="22"/>
          <w:szCs w:val="22"/>
        </w:rPr>
        <w:t>FEPZ</w:t>
      </w:r>
      <w:r w:rsidR="00346783" w:rsidRPr="008B1CFA">
        <w:rPr>
          <w:rFonts w:ascii="Arial" w:hAnsi="Arial" w:cs="Arial"/>
          <w:sz w:val="22"/>
          <w:szCs w:val="22"/>
        </w:rPr>
        <w:t xml:space="preserve"> </w:t>
      </w:r>
      <w:r w:rsidRPr="008B1CFA">
        <w:rPr>
          <w:rFonts w:ascii="Arial" w:hAnsi="Arial" w:cs="Arial"/>
          <w:sz w:val="22"/>
          <w:szCs w:val="22"/>
        </w:rPr>
        <w:t xml:space="preserve">– Instytucja Zarządzająca </w:t>
      </w:r>
      <w:r w:rsidR="00C40686" w:rsidRPr="008B1CFA">
        <w:rPr>
          <w:rFonts w:ascii="Arial" w:hAnsi="Arial" w:cs="Arial"/>
          <w:sz w:val="22"/>
          <w:szCs w:val="22"/>
        </w:rPr>
        <w:t xml:space="preserve">dla </w:t>
      </w:r>
      <w:r w:rsidR="0080224F" w:rsidRPr="008B1CFA">
        <w:rPr>
          <w:rFonts w:ascii="Arial" w:hAnsi="Arial" w:cs="Arial"/>
          <w:sz w:val="22"/>
          <w:szCs w:val="22"/>
        </w:rPr>
        <w:t>p</w:t>
      </w:r>
      <w:r w:rsidR="00C40686" w:rsidRPr="008B1CFA">
        <w:rPr>
          <w:rFonts w:ascii="Arial" w:hAnsi="Arial" w:cs="Arial"/>
          <w:sz w:val="22"/>
          <w:szCs w:val="22"/>
        </w:rPr>
        <w:t xml:space="preserve">rogramu </w:t>
      </w:r>
      <w:r w:rsidR="00346783" w:rsidRPr="008B1CFA">
        <w:rPr>
          <w:rFonts w:ascii="Arial" w:hAnsi="Arial" w:cs="Arial"/>
          <w:sz w:val="22"/>
          <w:szCs w:val="22"/>
        </w:rPr>
        <w:t>Fundusze Europejski</w:t>
      </w:r>
      <w:r w:rsidR="00C40686" w:rsidRPr="008B1CFA">
        <w:rPr>
          <w:rFonts w:ascii="Arial" w:hAnsi="Arial" w:cs="Arial"/>
          <w:sz w:val="22"/>
          <w:szCs w:val="22"/>
        </w:rPr>
        <w:t>e</w:t>
      </w:r>
      <w:r w:rsidR="00346783" w:rsidRPr="008B1CFA">
        <w:rPr>
          <w:rFonts w:ascii="Arial" w:hAnsi="Arial" w:cs="Arial"/>
          <w:sz w:val="22"/>
          <w:szCs w:val="22"/>
        </w:rPr>
        <w:t xml:space="preserve"> dla Pomorza Zachodniego 2021 - 2027</w:t>
      </w:r>
      <w:r w:rsidR="005F6F3F" w:rsidRPr="008B1CFA">
        <w:rPr>
          <w:rFonts w:ascii="Arial" w:hAnsi="Arial" w:cs="Arial"/>
          <w:sz w:val="22"/>
          <w:szCs w:val="22"/>
        </w:rPr>
        <w:t xml:space="preserve"> (Zarząd Województwa Zachodniopomorskiego)</w:t>
      </w:r>
    </w:p>
    <w:p w14:paraId="7A6EF0BB" w14:textId="77777777" w:rsidR="000C2AB3" w:rsidRPr="008B1CFA" w:rsidRDefault="003503C4" w:rsidP="003A4438">
      <w:pPr>
        <w:spacing w:before="120" w:after="120" w:line="271" w:lineRule="auto"/>
        <w:rPr>
          <w:rFonts w:ascii="Arial" w:hAnsi="Arial" w:cs="Arial"/>
          <w:sz w:val="22"/>
          <w:szCs w:val="22"/>
        </w:rPr>
      </w:pPr>
      <w:r w:rsidRPr="008B1CFA">
        <w:rPr>
          <w:rFonts w:ascii="Arial" w:hAnsi="Arial" w:cs="Arial"/>
          <w:b/>
          <w:sz w:val="22"/>
          <w:szCs w:val="22"/>
        </w:rPr>
        <w:t>ION</w:t>
      </w:r>
      <w:r w:rsidRPr="008B1CFA">
        <w:rPr>
          <w:rFonts w:ascii="Arial" w:hAnsi="Arial" w:cs="Arial"/>
          <w:sz w:val="22"/>
          <w:szCs w:val="22"/>
        </w:rPr>
        <w:t xml:space="preserve"> </w:t>
      </w:r>
      <w:r w:rsidR="000C2AB3" w:rsidRPr="008B1CFA">
        <w:rPr>
          <w:rFonts w:ascii="Arial" w:hAnsi="Arial" w:cs="Arial"/>
          <w:sz w:val="22"/>
          <w:szCs w:val="22"/>
        </w:rPr>
        <w:t xml:space="preserve">– Instytucja Organizująca </w:t>
      </w:r>
      <w:r w:rsidRPr="008B1CFA">
        <w:rPr>
          <w:rFonts w:ascii="Arial" w:hAnsi="Arial" w:cs="Arial"/>
          <w:sz w:val="22"/>
          <w:szCs w:val="22"/>
        </w:rPr>
        <w:t xml:space="preserve">Nabór </w:t>
      </w:r>
      <w:r w:rsidR="000C2AB3" w:rsidRPr="008B1CFA">
        <w:rPr>
          <w:rFonts w:ascii="Arial" w:hAnsi="Arial" w:cs="Arial"/>
          <w:sz w:val="22"/>
          <w:szCs w:val="22"/>
        </w:rPr>
        <w:t>(Wojewódzki Urząd Pracy w Szczecinie)</w:t>
      </w:r>
    </w:p>
    <w:p w14:paraId="0D163CE2" w14:textId="77777777" w:rsidR="00EA0047" w:rsidRDefault="00EA0047" w:rsidP="003A4438">
      <w:pPr>
        <w:spacing w:before="120" w:after="120" w:line="271" w:lineRule="auto"/>
        <w:rPr>
          <w:rFonts w:ascii="Arial" w:hAnsi="Arial" w:cs="Arial"/>
          <w:sz w:val="22"/>
          <w:szCs w:val="22"/>
        </w:rPr>
      </w:pPr>
      <w:r w:rsidRPr="008B1CFA">
        <w:rPr>
          <w:rFonts w:ascii="Arial" w:hAnsi="Arial" w:cs="Arial"/>
          <w:b/>
          <w:sz w:val="22"/>
          <w:szCs w:val="22"/>
        </w:rPr>
        <w:t>JSFP</w:t>
      </w:r>
      <w:r w:rsidRPr="008B1CFA">
        <w:rPr>
          <w:rFonts w:ascii="Arial" w:hAnsi="Arial" w:cs="Arial"/>
          <w:sz w:val="22"/>
          <w:szCs w:val="22"/>
        </w:rPr>
        <w:t xml:space="preserve"> – </w:t>
      </w:r>
      <w:r w:rsidR="00565BDB" w:rsidRPr="008B1CFA">
        <w:rPr>
          <w:rFonts w:ascii="Arial" w:hAnsi="Arial" w:cs="Arial"/>
          <w:sz w:val="22"/>
          <w:szCs w:val="22"/>
        </w:rPr>
        <w:t xml:space="preserve">jednostka sektora finansów publicznych </w:t>
      </w:r>
    </w:p>
    <w:p w14:paraId="3D72F539" w14:textId="6CB5F657" w:rsidR="0005152E" w:rsidRPr="008B1CFA" w:rsidRDefault="0005152E" w:rsidP="003A4438">
      <w:pPr>
        <w:spacing w:before="120" w:after="120" w:line="271" w:lineRule="auto"/>
        <w:rPr>
          <w:rFonts w:ascii="Arial" w:hAnsi="Arial" w:cs="Arial"/>
          <w:sz w:val="22"/>
          <w:szCs w:val="22"/>
        </w:rPr>
      </w:pPr>
      <w:r w:rsidRPr="00E44E7B">
        <w:rPr>
          <w:rFonts w:ascii="Arial" w:hAnsi="Arial" w:cs="Arial"/>
          <w:b/>
          <w:bCs/>
          <w:sz w:val="22"/>
          <w:szCs w:val="22"/>
        </w:rPr>
        <w:t>JST</w:t>
      </w:r>
      <w:r>
        <w:rPr>
          <w:rFonts w:ascii="Arial" w:hAnsi="Arial" w:cs="Arial"/>
          <w:sz w:val="22"/>
          <w:szCs w:val="22"/>
        </w:rPr>
        <w:t xml:space="preserve"> – jednostka samorządu terytorialnego</w:t>
      </w:r>
    </w:p>
    <w:p w14:paraId="292A62D3"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KM</w:t>
      </w:r>
      <w:r w:rsidRPr="008B1CFA">
        <w:rPr>
          <w:rFonts w:ascii="Arial" w:hAnsi="Arial" w:cs="Arial"/>
          <w:sz w:val="22"/>
          <w:szCs w:val="22"/>
        </w:rPr>
        <w:t xml:space="preserve"> – Komitet Monitorujący </w:t>
      </w:r>
      <w:r w:rsidR="0080224F" w:rsidRPr="008B1CFA">
        <w:rPr>
          <w:rFonts w:ascii="Arial" w:hAnsi="Arial" w:cs="Arial"/>
          <w:sz w:val="22"/>
          <w:szCs w:val="22"/>
        </w:rPr>
        <w:t>p</w:t>
      </w:r>
      <w:r w:rsidR="00C40686" w:rsidRPr="008B1CFA">
        <w:rPr>
          <w:rFonts w:ascii="Arial" w:hAnsi="Arial" w:cs="Arial"/>
          <w:sz w:val="22"/>
          <w:szCs w:val="22"/>
        </w:rPr>
        <w:t xml:space="preserve">rogramu </w:t>
      </w:r>
      <w:r w:rsidR="001554BE" w:rsidRPr="008B1CFA">
        <w:rPr>
          <w:rFonts w:ascii="Arial" w:hAnsi="Arial" w:cs="Arial"/>
          <w:sz w:val="22"/>
          <w:szCs w:val="22"/>
        </w:rPr>
        <w:t>Fundusze Europejski</w:t>
      </w:r>
      <w:r w:rsidR="00C40686" w:rsidRPr="008B1CFA">
        <w:rPr>
          <w:rFonts w:ascii="Arial" w:hAnsi="Arial" w:cs="Arial"/>
          <w:sz w:val="22"/>
          <w:szCs w:val="22"/>
        </w:rPr>
        <w:t>e</w:t>
      </w:r>
      <w:r w:rsidR="001554BE" w:rsidRPr="008B1CFA">
        <w:rPr>
          <w:rFonts w:ascii="Arial" w:hAnsi="Arial" w:cs="Arial"/>
          <w:sz w:val="22"/>
          <w:szCs w:val="22"/>
        </w:rPr>
        <w:t xml:space="preserve"> dla Pomorza Zachodniego 2021 - 2027</w:t>
      </w:r>
    </w:p>
    <w:p w14:paraId="5A1DFF62"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KOP</w:t>
      </w:r>
      <w:r w:rsidRPr="008B1CFA">
        <w:rPr>
          <w:rFonts w:ascii="Arial" w:hAnsi="Arial" w:cs="Arial"/>
          <w:sz w:val="22"/>
          <w:szCs w:val="22"/>
        </w:rPr>
        <w:t xml:space="preserve"> – Komisja Oceny Projektów</w:t>
      </w:r>
    </w:p>
    <w:p w14:paraId="4BDB3E6C" w14:textId="47610B62" w:rsidR="005F6F3F" w:rsidRPr="008B1CFA" w:rsidRDefault="001B0A7A" w:rsidP="003A4438">
      <w:pPr>
        <w:spacing w:before="120" w:after="120" w:line="271" w:lineRule="auto"/>
        <w:rPr>
          <w:rFonts w:ascii="Arial" w:hAnsi="Arial" w:cs="Arial"/>
          <w:sz w:val="22"/>
          <w:szCs w:val="22"/>
        </w:rPr>
      </w:pPr>
      <w:r w:rsidRPr="008B1CFA">
        <w:rPr>
          <w:rFonts w:ascii="Arial" w:hAnsi="Arial" w:cs="Arial"/>
          <w:b/>
          <w:sz w:val="22"/>
          <w:szCs w:val="22"/>
        </w:rPr>
        <w:t>KPA</w:t>
      </w:r>
      <w:r w:rsidR="005F6F3F" w:rsidRPr="008B1CFA">
        <w:rPr>
          <w:rFonts w:ascii="Arial" w:hAnsi="Arial" w:cs="Arial"/>
          <w:sz w:val="22"/>
          <w:szCs w:val="22"/>
        </w:rPr>
        <w:t xml:space="preserve"> – ustawa z dnia 14 czerwca 1960 r. – Kodeks postępowania administracyjnego</w:t>
      </w:r>
      <w:r w:rsidR="00984C78" w:rsidRPr="008B1CFA">
        <w:rPr>
          <w:rFonts w:ascii="Arial" w:hAnsi="Arial" w:cs="Arial"/>
          <w:sz w:val="22"/>
          <w:szCs w:val="22"/>
        </w:rPr>
        <w:t xml:space="preserve"> (Dz.U. </w:t>
      </w:r>
      <w:r w:rsidR="00CE7C03" w:rsidRPr="00CE7C03">
        <w:rPr>
          <w:rFonts w:ascii="Arial" w:hAnsi="Arial" w:cs="Arial"/>
          <w:sz w:val="22"/>
          <w:szCs w:val="22"/>
        </w:rPr>
        <w:t>z 2025 r. poz. 1691</w:t>
      </w:r>
      <w:r w:rsidR="00984C78" w:rsidRPr="008B1CFA">
        <w:rPr>
          <w:rFonts w:ascii="Arial" w:hAnsi="Arial" w:cs="Arial"/>
          <w:sz w:val="22"/>
          <w:szCs w:val="22"/>
        </w:rPr>
        <w:t>);</w:t>
      </w:r>
    </w:p>
    <w:p w14:paraId="34F69DAF" w14:textId="77777777" w:rsidR="002C3E48" w:rsidRPr="008B1CFA" w:rsidRDefault="00341A06" w:rsidP="003A4438">
      <w:pPr>
        <w:spacing w:before="120" w:after="120" w:line="271" w:lineRule="auto"/>
        <w:rPr>
          <w:rFonts w:ascii="Arial" w:hAnsi="Arial" w:cs="Arial"/>
          <w:sz w:val="22"/>
          <w:szCs w:val="22"/>
        </w:rPr>
      </w:pPr>
      <w:r w:rsidRPr="008B1CFA">
        <w:rPr>
          <w:rFonts w:ascii="Arial" w:hAnsi="Arial" w:cs="Arial"/>
          <w:b/>
          <w:bCs/>
          <w:sz w:val="22"/>
          <w:szCs w:val="22"/>
        </w:rPr>
        <w:t>p</w:t>
      </w:r>
      <w:r w:rsidR="002C3E48" w:rsidRPr="008B1CFA">
        <w:rPr>
          <w:rFonts w:ascii="Arial" w:hAnsi="Arial" w:cs="Arial"/>
          <w:b/>
          <w:bCs/>
          <w:sz w:val="22"/>
          <w:szCs w:val="22"/>
        </w:rPr>
        <w:t>ortal</w:t>
      </w:r>
      <w:r w:rsidR="002C3E48" w:rsidRPr="008B1CFA">
        <w:rPr>
          <w:rFonts w:ascii="Arial" w:hAnsi="Arial" w:cs="Arial"/>
          <w:bCs/>
          <w:sz w:val="22"/>
          <w:szCs w:val="22"/>
        </w:rPr>
        <w:t xml:space="preserve"> </w:t>
      </w:r>
      <w:r w:rsidR="009A415B" w:rsidRPr="008B1CFA">
        <w:rPr>
          <w:rFonts w:ascii="Arial" w:hAnsi="Arial" w:cs="Arial"/>
          <w:bCs/>
          <w:sz w:val="22"/>
          <w:szCs w:val="22"/>
        </w:rPr>
        <w:t>– portal internetowy, o którym mowa w art. 46 lit. b rozporządzenia ogólnego</w:t>
      </w:r>
      <w:r w:rsidR="00212F71" w:rsidRPr="008B1CFA">
        <w:rPr>
          <w:rFonts w:ascii="Arial" w:hAnsi="Arial" w:cs="Arial"/>
          <w:bCs/>
          <w:sz w:val="22"/>
          <w:szCs w:val="22"/>
        </w:rPr>
        <w:t>,</w:t>
      </w:r>
      <w:r w:rsidR="00D3566B" w:rsidRPr="008B1CFA">
        <w:rPr>
          <w:rFonts w:ascii="Arial" w:hAnsi="Arial" w:cs="Arial"/>
          <w:bCs/>
          <w:sz w:val="22"/>
          <w:szCs w:val="22"/>
        </w:rPr>
        <w:t xml:space="preserve"> tj. </w:t>
      </w:r>
      <w:hyperlink r:id="rId86" w:history="1">
        <w:r w:rsidRPr="008B1CFA">
          <w:rPr>
            <w:rStyle w:val="Hipercze"/>
            <w:rFonts w:ascii="Arial" w:hAnsi="Arial" w:cs="Arial"/>
            <w:bCs/>
            <w:sz w:val="22"/>
            <w:szCs w:val="22"/>
          </w:rPr>
          <w:t>www.funduszeeuropejskie.gov.pl</w:t>
        </w:r>
      </w:hyperlink>
    </w:p>
    <w:p w14:paraId="740C245A" w14:textId="77777777" w:rsidR="00891AA7" w:rsidRPr="008B1CFA" w:rsidRDefault="00EE07CE" w:rsidP="003A4438">
      <w:pPr>
        <w:spacing w:before="120" w:after="120" w:line="271" w:lineRule="auto"/>
        <w:rPr>
          <w:rFonts w:ascii="Arial" w:hAnsi="Arial" w:cs="Arial"/>
          <w:sz w:val="22"/>
          <w:szCs w:val="22"/>
        </w:rPr>
      </w:pPr>
      <w:r w:rsidRPr="008B1CFA">
        <w:rPr>
          <w:rFonts w:ascii="Arial" w:hAnsi="Arial" w:cs="Arial"/>
          <w:b/>
          <w:sz w:val="22"/>
          <w:szCs w:val="22"/>
        </w:rPr>
        <w:t>SL2021</w:t>
      </w:r>
      <w:r w:rsidRPr="008B1CFA">
        <w:rPr>
          <w:rFonts w:ascii="Arial" w:hAnsi="Arial" w:cs="Arial"/>
          <w:sz w:val="22"/>
          <w:szCs w:val="22"/>
        </w:rPr>
        <w:t xml:space="preserve"> </w:t>
      </w:r>
      <w:r w:rsidR="00891AA7" w:rsidRPr="008B1CFA">
        <w:rPr>
          <w:rFonts w:ascii="Arial" w:hAnsi="Arial" w:cs="Arial"/>
          <w:sz w:val="22"/>
          <w:szCs w:val="22"/>
        </w:rPr>
        <w:t xml:space="preserve">– </w:t>
      </w:r>
      <w:r w:rsidRPr="008B1CFA">
        <w:rPr>
          <w:rFonts w:ascii="Arial" w:hAnsi="Arial" w:cs="Arial"/>
          <w:sz w:val="22"/>
          <w:szCs w:val="22"/>
        </w:rPr>
        <w:t xml:space="preserve">oznacza to aplikację główną centralnego systemu teleinformatycznego (CST2021) wykorzystywanego w procesie rozliczania Projektu oraz kontaktów </w:t>
      </w:r>
      <w:r w:rsidR="00891AA7" w:rsidRPr="008B1CFA">
        <w:rPr>
          <w:rFonts w:ascii="Arial" w:hAnsi="Arial" w:cs="Arial"/>
          <w:sz w:val="22"/>
          <w:szCs w:val="22"/>
        </w:rPr>
        <w:t>z Instytucją Pośredniczącą</w:t>
      </w:r>
    </w:p>
    <w:p w14:paraId="10DB9279" w14:textId="70FE848B" w:rsidR="00624FC4" w:rsidRPr="008B1CFA" w:rsidRDefault="00624FC4" w:rsidP="003A4438">
      <w:pPr>
        <w:spacing w:before="120" w:after="120" w:line="271" w:lineRule="auto"/>
        <w:rPr>
          <w:rFonts w:ascii="Arial" w:hAnsi="Arial" w:cs="Arial"/>
          <w:sz w:val="22"/>
          <w:szCs w:val="22"/>
        </w:rPr>
      </w:pPr>
      <w:r w:rsidRPr="008B1CFA">
        <w:rPr>
          <w:rFonts w:ascii="Arial" w:hAnsi="Arial" w:cs="Arial"/>
          <w:b/>
          <w:sz w:val="22"/>
          <w:szCs w:val="22"/>
        </w:rPr>
        <w:t xml:space="preserve">SOWA </w:t>
      </w:r>
      <w:r w:rsidR="00B003E0" w:rsidRPr="008B1CFA">
        <w:rPr>
          <w:rFonts w:ascii="Arial" w:hAnsi="Arial" w:cs="Arial"/>
          <w:b/>
          <w:sz w:val="22"/>
          <w:szCs w:val="22"/>
        </w:rPr>
        <w:t>EFS</w:t>
      </w:r>
      <w:r w:rsidR="00B003E0" w:rsidRPr="008B1CFA">
        <w:rPr>
          <w:rFonts w:ascii="Arial" w:hAnsi="Arial" w:cs="Arial"/>
          <w:sz w:val="22"/>
          <w:szCs w:val="22"/>
        </w:rPr>
        <w:t xml:space="preserve"> </w:t>
      </w:r>
      <w:r w:rsidRPr="008B1CFA">
        <w:rPr>
          <w:rFonts w:ascii="Arial" w:hAnsi="Arial" w:cs="Arial"/>
          <w:sz w:val="22"/>
          <w:szCs w:val="22"/>
        </w:rPr>
        <w:t xml:space="preserve">- </w:t>
      </w:r>
      <w:r w:rsidR="00B003E0" w:rsidRPr="008B1CFA">
        <w:rPr>
          <w:rFonts w:ascii="Arial" w:hAnsi="Arial" w:cs="Arial"/>
          <w:sz w:val="22"/>
          <w:szCs w:val="22"/>
        </w:rPr>
        <w:t>System Obsługi Wniosków Aplikacyjnych Europejskiego Funduszu Społecznego</w:t>
      </w:r>
    </w:p>
    <w:p w14:paraId="528EF683"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S</w:t>
      </w:r>
      <w:r w:rsidR="00363017" w:rsidRPr="008B1CFA">
        <w:rPr>
          <w:rFonts w:ascii="Arial" w:hAnsi="Arial" w:cs="Arial"/>
          <w:b/>
          <w:sz w:val="22"/>
          <w:szCs w:val="22"/>
        </w:rPr>
        <w:t>Z</w:t>
      </w:r>
      <w:r w:rsidRPr="008B1CFA">
        <w:rPr>
          <w:rFonts w:ascii="Arial" w:hAnsi="Arial" w:cs="Arial"/>
          <w:b/>
          <w:sz w:val="22"/>
          <w:szCs w:val="22"/>
        </w:rPr>
        <w:t>OP</w:t>
      </w:r>
      <w:r w:rsidRPr="008B1CFA">
        <w:rPr>
          <w:rFonts w:ascii="Arial" w:hAnsi="Arial" w:cs="Arial"/>
          <w:sz w:val="22"/>
          <w:szCs w:val="22"/>
        </w:rPr>
        <w:t xml:space="preserve"> – Szczegółowy Opis</w:t>
      </w:r>
      <w:r w:rsidR="00E70A91" w:rsidRPr="008B1CFA">
        <w:rPr>
          <w:rFonts w:ascii="Arial" w:hAnsi="Arial" w:cs="Arial"/>
          <w:sz w:val="22"/>
          <w:szCs w:val="22"/>
        </w:rPr>
        <w:t xml:space="preserve"> Priorytetów </w:t>
      </w:r>
      <w:r w:rsidR="00C6535C" w:rsidRPr="008B1CFA">
        <w:rPr>
          <w:rFonts w:ascii="Arial" w:hAnsi="Arial" w:cs="Arial"/>
          <w:sz w:val="22"/>
          <w:szCs w:val="22"/>
        </w:rPr>
        <w:t>p</w:t>
      </w:r>
      <w:r w:rsidR="00E70A91" w:rsidRPr="008B1CFA">
        <w:rPr>
          <w:rFonts w:ascii="Arial" w:hAnsi="Arial" w:cs="Arial"/>
          <w:sz w:val="22"/>
          <w:szCs w:val="22"/>
        </w:rPr>
        <w:t xml:space="preserve">rogramu </w:t>
      </w:r>
      <w:r w:rsidR="00127342" w:rsidRPr="008B1CFA">
        <w:rPr>
          <w:rFonts w:ascii="Arial" w:hAnsi="Arial" w:cs="Arial"/>
          <w:sz w:val="22"/>
          <w:szCs w:val="22"/>
        </w:rPr>
        <w:t>Funduszy Europejskich dla Pomorza Zachodniego 2021 - 2027</w:t>
      </w:r>
    </w:p>
    <w:p w14:paraId="2E7F545A" w14:textId="4BFDB724"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UE</w:t>
      </w:r>
      <w:r w:rsidRPr="008B1CFA">
        <w:rPr>
          <w:rFonts w:ascii="Arial" w:hAnsi="Arial" w:cs="Arial"/>
          <w:sz w:val="22"/>
          <w:szCs w:val="22"/>
        </w:rPr>
        <w:t xml:space="preserve"> – Unia Europejska</w:t>
      </w:r>
    </w:p>
    <w:p w14:paraId="65D3CF38"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WUP</w:t>
      </w:r>
      <w:r w:rsidRPr="008B1CFA">
        <w:rPr>
          <w:rFonts w:ascii="Arial" w:hAnsi="Arial" w:cs="Arial"/>
          <w:sz w:val="22"/>
          <w:szCs w:val="22"/>
        </w:rPr>
        <w:t xml:space="preserve"> – Wojewódzki Urząd Pracy w Szczecinie</w:t>
      </w:r>
    </w:p>
    <w:p w14:paraId="09C17EF9" w14:textId="6F2FAF72" w:rsidR="00BB3199" w:rsidRPr="008B1CFA" w:rsidRDefault="00F82ADA" w:rsidP="00841C57">
      <w:pPr>
        <w:spacing w:before="120" w:after="120" w:line="271" w:lineRule="auto"/>
        <w:rPr>
          <w:rFonts w:ascii="Arial" w:hAnsi="Arial" w:cs="Arial"/>
          <w:b/>
          <w:sz w:val="22"/>
          <w:szCs w:val="22"/>
        </w:rPr>
      </w:pPr>
      <w:bookmarkStart w:id="6" w:name="_Toc425140321"/>
      <w:r w:rsidRPr="008B1CFA">
        <w:rPr>
          <w:rFonts w:ascii="Arial" w:hAnsi="Arial" w:cs="Arial"/>
          <w:b/>
          <w:sz w:val="22"/>
          <w:szCs w:val="22"/>
        </w:rPr>
        <w:br w:type="page"/>
      </w:r>
      <w:r w:rsidR="00DE7B14" w:rsidRPr="008B1CFA">
        <w:rPr>
          <w:rFonts w:ascii="Arial" w:hAnsi="Arial" w:cs="Arial"/>
          <w:b/>
          <w:sz w:val="22"/>
          <w:szCs w:val="22"/>
        </w:rPr>
        <w:lastRenderedPageBreak/>
        <w:t>Słownik pojęć</w:t>
      </w:r>
    </w:p>
    <w:p w14:paraId="5F30D1F3" w14:textId="77777777" w:rsidR="00AE6FC0" w:rsidRPr="008B1CFA" w:rsidRDefault="00685A34" w:rsidP="00841C57">
      <w:pPr>
        <w:spacing w:before="120" w:after="120" w:line="271" w:lineRule="auto"/>
        <w:rPr>
          <w:rFonts w:ascii="Arial" w:hAnsi="Arial" w:cs="Arial"/>
          <w:color w:val="000000"/>
          <w:sz w:val="22"/>
          <w:szCs w:val="22"/>
        </w:rPr>
      </w:pPr>
      <w:r w:rsidRPr="008B1CFA">
        <w:rPr>
          <w:rFonts w:ascii="Arial" w:hAnsi="Arial" w:cs="Arial"/>
          <w:b/>
          <w:sz w:val="22"/>
          <w:szCs w:val="22"/>
        </w:rPr>
        <w:t>b</w:t>
      </w:r>
      <w:r w:rsidR="00BB3199" w:rsidRPr="008B1CFA">
        <w:rPr>
          <w:rFonts w:ascii="Arial" w:hAnsi="Arial" w:cs="Arial"/>
          <w:b/>
          <w:sz w:val="22"/>
          <w:szCs w:val="22"/>
        </w:rPr>
        <w:t>eneficjent</w:t>
      </w:r>
      <w:r w:rsidR="00BB3199" w:rsidRPr="008B1CFA">
        <w:rPr>
          <w:rFonts w:ascii="Arial" w:hAnsi="Arial" w:cs="Arial"/>
          <w:sz w:val="22"/>
          <w:szCs w:val="22"/>
        </w:rPr>
        <w:t xml:space="preserve"> </w:t>
      </w:r>
      <w:r w:rsidR="00341A06" w:rsidRPr="008B1CFA">
        <w:rPr>
          <w:rFonts w:ascii="Arial" w:hAnsi="Arial" w:cs="Arial"/>
          <w:sz w:val="22"/>
          <w:szCs w:val="22"/>
        </w:rPr>
        <w:t>–</w:t>
      </w:r>
      <w:r w:rsidR="00952673" w:rsidRPr="008B1CFA">
        <w:t xml:space="preserve"> </w:t>
      </w:r>
      <w:r w:rsidR="00952673" w:rsidRPr="008B1CFA">
        <w:rPr>
          <w:rFonts w:ascii="Arial" w:hAnsi="Arial" w:cs="Arial"/>
          <w:sz w:val="22"/>
          <w:szCs w:val="22"/>
        </w:rPr>
        <w:t>podmiot, o którym mowa w art. 2 pkt 9 rozporządzenia ogólnego</w:t>
      </w:r>
      <w:r w:rsidR="000B062B" w:rsidRPr="008B1CFA">
        <w:rPr>
          <w:rFonts w:ascii="Arial" w:hAnsi="Arial" w:cs="Arial"/>
          <w:color w:val="000000"/>
          <w:sz w:val="22"/>
          <w:szCs w:val="22"/>
        </w:rPr>
        <w:t>;</w:t>
      </w:r>
    </w:p>
    <w:p w14:paraId="6EF339A8" w14:textId="136A986F" w:rsidR="007B2CA8" w:rsidRPr="008B1CFA" w:rsidRDefault="007B2CA8" w:rsidP="00841C57">
      <w:pPr>
        <w:pStyle w:val="Nagwek7"/>
        <w:spacing w:before="120" w:after="120" w:line="271" w:lineRule="auto"/>
        <w:rPr>
          <w:rFonts w:ascii="Arial" w:hAnsi="Arial" w:cs="Arial"/>
          <w:sz w:val="22"/>
          <w:szCs w:val="22"/>
          <w:lang w:val="pl-PL" w:eastAsia="pl-PL"/>
        </w:rPr>
      </w:pPr>
      <w:r w:rsidRPr="008B1CFA">
        <w:rPr>
          <w:rFonts w:ascii="Arial" w:hAnsi="Arial" w:cs="Arial"/>
          <w:b/>
          <w:sz w:val="22"/>
          <w:szCs w:val="22"/>
          <w:lang w:val="pl-PL" w:eastAsia="pl-PL"/>
        </w:rPr>
        <w:t>Instrukcj</w:t>
      </w:r>
      <w:r w:rsidR="00C46665" w:rsidRPr="008B1CFA">
        <w:rPr>
          <w:rFonts w:ascii="Arial" w:hAnsi="Arial" w:cs="Arial"/>
          <w:b/>
          <w:sz w:val="22"/>
          <w:szCs w:val="22"/>
          <w:lang w:val="pl-PL" w:eastAsia="pl-PL"/>
        </w:rPr>
        <w:t>a</w:t>
      </w:r>
      <w:r w:rsidRPr="008B1CFA">
        <w:rPr>
          <w:rFonts w:ascii="Arial" w:hAnsi="Arial" w:cs="Arial"/>
          <w:b/>
          <w:sz w:val="22"/>
          <w:szCs w:val="22"/>
          <w:lang w:val="pl-PL" w:eastAsia="pl-PL"/>
        </w:rPr>
        <w:t xml:space="preserve"> wypełniania wniosku o dofinasowanie projektu </w:t>
      </w:r>
      <w:r w:rsidRPr="008B1CFA">
        <w:rPr>
          <w:rFonts w:ascii="Arial" w:hAnsi="Arial" w:cs="Arial"/>
          <w:sz w:val="22"/>
          <w:szCs w:val="22"/>
          <w:lang w:val="pl-PL" w:eastAsia="pl-PL"/>
        </w:rPr>
        <w:t>– dedykowana dla przedmiotowego naboru Instrukcja wypełniania wniosku o dofinansowanie projektu w ramach PROGRAMU FUNDUSZE EUROPEJSKIE DLA POMORZA ZACHODNIEGO 2021-2027 dla projektów w ramach Europejskiego Funduszu Społecznego Plus (</w:t>
      </w:r>
      <w:r w:rsidRPr="008B1CFA">
        <w:rPr>
          <w:rFonts w:ascii="Arial" w:hAnsi="Arial" w:cs="Arial"/>
          <w:sz w:val="22"/>
          <w:szCs w:val="22"/>
          <w:lang w:val="pl-PL"/>
        </w:rPr>
        <w:t xml:space="preserve">załącznik </w:t>
      </w:r>
      <w:r w:rsidRPr="00B1699E">
        <w:rPr>
          <w:rFonts w:ascii="Arial" w:hAnsi="Arial" w:cs="Arial"/>
          <w:sz w:val="22"/>
          <w:szCs w:val="22"/>
          <w:lang w:val="pl-PL"/>
        </w:rPr>
        <w:t>nr</w:t>
      </w:r>
      <w:r w:rsidR="00B1699E">
        <w:rPr>
          <w:rFonts w:ascii="Arial" w:hAnsi="Arial" w:cs="Arial"/>
          <w:sz w:val="22"/>
          <w:szCs w:val="22"/>
          <w:lang w:val="pl-PL"/>
        </w:rPr>
        <w:t xml:space="preserve"> 7.16</w:t>
      </w:r>
      <w:r w:rsidRPr="008B1CFA">
        <w:rPr>
          <w:rFonts w:ascii="Arial" w:hAnsi="Arial" w:cs="Arial"/>
          <w:sz w:val="22"/>
          <w:szCs w:val="22"/>
          <w:lang w:val="pl-PL"/>
        </w:rPr>
        <w:t xml:space="preserve"> do niniejszego Regul</w:t>
      </w:r>
      <w:r w:rsidR="003C0F5B">
        <w:rPr>
          <w:rFonts w:ascii="Arial" w:hAnsi="Arial" w:cs="Arial"/>
          <w:sz w:val="22"/>
          <w:szCs w:val="22"/>
          <w:lang w:val="pl-PL"/>
        </w:rPr>
        <w:t>a</w:t>
      </w:r>
      <w:r w:rsidRPr="008B1CFA">
        <w:rPr>
          <w:rFonts w:ascii="Arial" w:hAnsi="Arial" w:cs="Arial"/>
          <w:sz w:val="22"/>
          <w:szCs w:val="22"/>
          <w:lang w:val="pl-PL"/>
        </w:rPr>
        <w:t>minu)</w:t>
      </w:r>
      <w:r w:rsidR="00614930">
        <w:rPr>
          <w:rFonts w:ascii="Arial" w:hAnsi="Arial" w:cs="Arial"/>
          <w:sz w:val="22"/>
          <w:szCs w:val="22"/>
          <w:lang w:val="pl-PL"/>
        </w:rPr>
        <w:t>;</w:t>
      </w:r>
    </w:p>
    <w:p w14:paraId="03F7CED5" w14:textId="77777777" w:rsidR="000B062B" w:rsidRPr="008B1CFA" w:rsidRDefault="00AE6FC0" w:rsidP="00841C57">
      <w:pPr>
        <w:spacing w:before="120" w:after="120" w:line="271" w:lineRule="auto"/>
        <w:rPr>
          <w:rFonts w:ascii="Arial" w:hAnsi="Arial" w:cs="Arial"/>
          <w:sz w:val="22"/>
          <w:szCs w:val="22"/>
        </w:rPr>
      </w:pPr>
      <w:r w:rsidRPr="008B1CFA">
        <w:rPr>
          <w:rFonts w:ascii="Arial" w:hAnsi="Arial" w:cs="Arial"/>
          <w:b/>
          <w:bCs/>
          <w:color w:val="000000"/>
          <w:sz w:val="22"/>
          <w:szCs w:val="22"/>
        </w:rPr>
        <w:t>lista rankingowa</w:t>
      </w:r>
      <w:r w:rsidRPr="008B1CFA">
        <w:rPr>
          <w:rFonts w:ascii="Arial" w:hAnsi="Arial" w:cs="Arial"/>
          <w:color w:val="000000"/>
          <w:sz w:val="22"/>
          <w:szCs w:val="22"/>
        </w:rPr>
        <w:t xml:space="preserve"> – zgodnie z art. 57 ust. 1 ustawy, informacja o projektach wybranych do </w:t>
      </w:r>
      <w:proofErr w:type="spellStart"/>
      <w:r w:rsidRPr="008B1CFA">
        <w:rPr>
          <w:rFonts w:ascii="Arial" w:hAnsi="Arial" w:cs="Arial"/>
          <w:color w:val="000000"/>
          <w:sz w:val="22"/>
          <w:szCs w:val="22"/>
        </w:rPr>
        <w:t>dofnansowania</w:t>
      </w:r>
      <w:proofErr w:type="spellEnd"/>
      <w:r w:rsidRPr="008B1CFA">
        <w:rPr>
          <w:rFonts w:ascii="Arial" w:hAnsi="Arial" w:cs="Arial"/>
          <w:color w:val="000000"/>
          <w:sz w:val="22"/>
          <w:szCs w:val="22"/>
        </w:rPr>
        <w:t xml:space="preserve"> oraz projektach, które otrzymały ocenę negatywną  o której mowa </w:t>
      </w:r>
      <w:r w:rsidR="00244DDD" w:rsidRPr="008B1CFA">
        <w:rPr>
          <w:rFonts w:ascii="Arial" w:hAnsi="Arial" w:cs="Arial"/>
          <w:color w:val="000000"/>
          <w:sz w:val="22"/>
          <w:szCs w:val="22"/>
        </w:rPr>
        <w:t>w</w:t>
      </w:r>
      <w:r w:rsidRPr="008B1CFA">
        <w:rPr>
          <w:rFonts w:ascii="Arial" w:hAnsi="Arial" w:cs="Arial"/>
          <w:color w:val="000000"/>
          <w:sz w:val="22"/>
          <w:szCs w:val="22"/>
        </w:rPr>
        <w:t xml:space="preserve"> art. 56 ust. 5 i 6;</w:t>
      </w:r>
      <w:r w:rsidR="000B062B" w:rsidRPr="008B1CFA">
        <w:rPr>
          <w:rFonts w:ascii="Arial" w:hAnsi="Arial" w:cs="Arial"/>
          <w:color w:val="000000"/>
          <w:sz w:val="22"/>
          <w:szCs w:val="22"/>
        </w:rPr>
        <w:t xml:space="preserve"> </w:t>
      </w:r>
    </w:p>
    <w:p w14:paraId="54C66AF7" w14:textId="77777777" w:rsidR="00F10C00" w:rsidRPr="008B1CFA" w:rsidRDefault="00F10C00" w:rsidP="00841C57">
      <w:pPr>
        <w:spacing w:before="120" w:after="120" w:line="271" w:lineRule="auto"/>
        <w:rPr>
          <w:rFonts w:ascii="Arial" w:hAnsi="Arial" w:cs="Arial"/>
          <w:sz w:val="22"/>
          <w:szCs w:val="22"/>
        </w:rPr>
      </w:pPr>
      <w:bookmarkStart w:id="7" w:name="_Hlk121224811"/>
      <w:r w:rsidRPr="008B1CFA">
        <w:rPr>
          <w:rFonts w:ascii="Arial" w:hAnsi="Arial" w:cs="Arial"/>
          <w:b/>
          <w:sz w:val="22"/>
          <w:szCs w:val="22"/>
        </w:rPr>
        <w:t>mechanizm racjonalnych usprawnień</w:t>
      </w:r>
      <w:r w:rsidRPr="008B1CFA">
        <w:rPr>
          <w:rFonts w:ascii="Arial" w:hAnsi="Arial" w:cs="Arial"/>
          <w:sz w:val="22"/>
          <w:szCs w:val="22"/>
        </w:rPr>
        <w:t xml:space="preserve"> - mechanizm racjonalnych usprawnień definiowany zgodnie z Wytycznymi dotyczącymi realizacji zasad równościowych w ramach funduszy unijnych na lata 2021-2027</w:t>
      </w:r>
      <w:r w:rsidR="00AE6FC0" w:rsidRPr="008B1CFA">
        <w:rPr>
          <w:rFonts w:ascii="Arial" w:hAnsi="Arial" w:cs="Arial"/>
          <w:sz w:val="22"/>
          <w:szCs w:val="22"/>
        </w:rPr>
        <w:t>;</w:t>
      </w:r>
    </w:p>
    <w:bookmarkEnd w:id="7"/>
    <w:p w14:paraId="73ACAC58" w14:textId="000E4C5D" w:rsidR="00B739BA" w:rsidRPr="008B1CFA" w:rsidRDefault="00B739BA" w:rsidP="00841C57">
      <w:pPr>
        <w:spacing w:before="120" w:after="120" w:line="271" w:lineRule="auto"/>
        <w:rPr>
          <w:rFonts w:ascii="Arial" w:hAnsi="Arial" w:cs="Arial"/>
          <w:sz w:val="22"/>
          <w:szCs w:val="22"/>
        </w:rPr>
      </w:pPr>
      <w:r w:rsidRPr="00B739BA">
        <w:rPr>
          <w:rFonts w:ascii="Arial" w:hAnsi="Arial" w:cs="Arial"/>
          <w:b/>
          <w:bCs/>
          <w:sz w:val="22"/>
          <w:szCs w:val="22"/>
        </w:rPr>
        <w:t>osoba dorosła</w:t>
      </w:r>
      <w:r>
        <w:rPr>
          <w:rFonts w:ascii="Arial" w:hAnsi="Arial" w:cs="Arial"/>
          <w:sz w:val="22"/>
          <w:szCs w:val="22"/>
        </w:rPr>
        <w:t xml:space="preserve"> – </w:t>
      </w:r>
      <w:r w:rsidR="003704D6" w:rsidRPr="003704D6">
        <w:rPr>
          <w:rFonts w:ascii="Arial" w:hAnsi="Arial" w:cs="Arial"/>
          <w:sz w:val="22"/>
          <w:szCs w:val="22"/>
        </w:rPr>
        <w:t>to osoba powyżej 18 lat. Wiek uczestników określany jest na podstawie daty urodzenia i ustalany w dniu rozpoczęcia udziału w projekcie</w:t>
      </w:r>
      <w:r w:rsidR="003704D6">
        <w:rPr>
          <w:rFonts w:ascii="Arial" w:hAnsi="Arial" w:cs="Arial"/>
          <w:sz w:val="20"/>
          <w:szCs w:val="20"/>
        </w:rPr>
        <w:t>,</w:t>
      </w:r>
    </w:p>
    <w:p w14:paraId="04026242" w14:textId="77777777" w:rsidR="00E518F1" w:rsidRPr="008B1CFA" w:rsidRDefault="00E518F1" w:rsidP="00841C57">
      <w:pPr>
        <w:pStyle w:val="Tekstpodstawowy21"/>
        <w:spacing w:before="120" w:after="120" w:line="271" w:lineRule="auto"/>
        <w:jc w:val="left"/>
        <w:rPr>
          <w:rFonts w:ascii="Arial" w:hAnsi="Arial" w:cs="Arial"/>
          <w:sz w:val="22"/>
          <w:szCs w:val="22"/>
        </w:rPr>
      </w:pPr>
      <w:r w:rsidRPr="008B1CFA">
        <w:rPr>
          <w:rFonts w:ascii="Arial" w:hAnsi="Arial" w:cs="Arial"/>
          <w:b/>
          <w:sz w:val="22"/>
          <w:szCs w:val="22"/>
        </w:rPr>
        <w:t xml:space="preserve">postępowanie – </w:t>
      </w:r>
      <w:r w:rsidRPr="008B1CFA">
        <w:rPr>
          <w:rFonts w:ascii="Arial" w:hAnsi="Arial" w:cs="Arial"/>
          <w:sz w:val="22"/>
          <w:szCs w:val="22"/>
        </w:rPr>
        <w:t>postępowanie w zakresie wyboru projektów obejmujące nabór i ocenę wniosków o dofinansowanie oraz rozstrzygnięcia w zakresie przyznania dofinansowania</w:t>
      </w:r>
      <w:r w:rsidR="00AE6FC0" w:rsidRPr="008B1CFA">
        <w:rPr>
          <w:rFonts w:ascii="Arial" w:hAnsi="Arial" w:cs="Arial"/>
          <w:sz w:val="22"/>
          <w:szCs w:val="22"/>
        </w:rPr>
        <w:t>;</w:t>
      </w:r>
    </w:p>
    <w:p w14:paraId="6A80411C" w14:textId="2BD562E0" w:rsidR="007549AD" w:rsidRPr="008B1CFA" w:rsidRDefault="007549AD" w:rsidP="00841C57">
      <w:pPr>
        <w:pStyle w:val="Tekstpodstawowy21"/>
        <w:spacing w:before="120" w:after="120" w:line="271" w:lineRule="auto"/>
        <w:jc w:val="left"/>
        <w:rPr>
          <w:rFonts w:ascii="Arial" w:hAnsi="Arial" w:cs="Arial"/>
          <w:sz w:val="22"/>
          <w:szCs w:val="22"/>
        </w:rPr>
      </w:pPr>
      <w:r w:rsidRPr="008B1CFA">
        <w:rPr>
          <w:rFonts w:ascii="Arial" w:hAnsi="Arial" w:cs="Arial"/>
          <w:b/>
          <w:sz w:val="22"/>
          <w:szCs w:val="22"/>
        </w:rPr>
        <w:t xml:space="preserve">poziom udzielenia pomocy publicznej/de </w:t>
      </w:r>
      <w:proofErr w:type="spellStart"/>
      <w:r w:rsidRPr="008B1CFA">
        <w:rPr>
          <w:rFonts w:ascii="Arial" w:hAnsi="Arial" w:cs="Arial"/>
          <w:b/>
          <w:sz w:val="22"/>
          <w:szCs w:val="22"/>
        </w:rPr>
        <w:t>minimis</w:t>
      </w:r>
      <w:proofErr w:type="spellEnd"/>
      <w:r w:rsidRPr="008B1CFA">
        <w:rPr>
          <w:rFonts w:ascii="Arial" w:hAnsi="Arial" w:cs="Arial"/>
          <w:b/>
          <w:sz w:val="22"/>
          <w:szCs w:val="22"/>
        </w:rPr>
        <w:t xml:space="preserve"> –</w:t>
      </w:r>
      <w:r w:rsidRPr="008B1CFA">
        <w:rPr>
          <w:rFonts w:ascii="Arial" w:hAnsi="Arial" w:cs="Arial"/>
          <w:sz w:val="22"/>
          <w:szCs w:val="22"/>
        </w:rPr>
        <w:t xml:space="preserve"> na pierwszym poziomie pomocy publicznej/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udziela ION. O pomoc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na pierwszym  poziomie ubiegać </w:t>
      </w:r>
      <w:r w:rsidR="003423FA" w:rsidRPr="008B1CFA">
        <w:rPr>
          <w:rFonts w:ascii="Arial" w:hAnsi="Arial" w:cs="Arial"/>
          <w:sz w:val="22"/>
          <w:szCs w:val="22"/>
        </w:rPr>
        <w:t xml:space="preserve">się może </w:t>
      </w:r>
      <w:r w:rsidRPr="008B1CFA">
        <w:rPr>
          <w:rFonts w:ascii="Arial" w:hAnsi="Arial" w:cs="Arial"/>
          <w:sz w:val="22"/>
          <w:szCs w:val="22"/>
        </w:rPr>
        <w:t xml:space="preserve">Wnioskodawca, a w przypadku projektu partnerskiego Wnioskodawca i /lub Partner. O pomoc publiczną na pierwszym poziomie ubiegać się </w:t>
      </w:r>
      <w:r w:rsidR="003423FA" w:rsidRPr="008B1CFA">
        <w:rPr>
          <w:rFonts w:ascii="Arial" w:hAnsi="Arial" w:cs="Arial"/>
          <w:sz w:val="22"/>
          <w:szCs w:val="22"/>
        </w:rPr>
        <w:t xml:space="preserve">może </w:t>
      </w:r>
      <w:r w:rsidR="00A87F10" w:rsidRPr="008B1CFA">
        <w:rPr>
          <w:rFonts w:ascii="Arial" w:hAnsi="Arial" w:cs="Arial"/>
          <w:sz w:val="22"/>
          <w:szCs w:val="22"/>
        </w:rPr>
        <w:t xml:space="preserve">tylko </w:t>
      </w:r>
      <w:r w:rsidRPr="008B1CFA">
        <w:rPr>
          <w:rFonts w:ascii="Arial" w:hAnsi="Arial" w:cs="Arial"/>
          <w:sz w:val="22"/>
          <w:szCs w:val="22"/>
        </w:rPr>
        <w:t>Wnioskodawca</w:t>
      </w:r>
      <w:r w:rsidR="00A87F10" w:rsidRPr="008B1CFA">
        <w:rPr>
          <w:rFonts w:ascii="Arial" w:hAnsi="Arial" w:cs="Arial"/>
          <w:sz w:val="22"/>
          <w:szCs w:val="22"/>
        </w:rPr>
        <w:t>. W przypadku projektów partnerskich</w:t>
      </w:r>
      <w:r w:rsidR="003423FA" w:rsidRPr="008B1CFA">
        <w:rPr>
          <w:rFonts w:ascii="Arial" w:hAnsi="Arial" w:cs="Arial"/>
          <w:sz w:val="22"/>
          <w:szCs w:val="22"/>
        </w:rPr>
        <w:t>,</w:t>
      </w:r>
      <w:r w:rsidR="00A87F10" w:rsidRPr="008B1CFA">
        <w:rPr>
          <w:rFonts w:ascii="Arial" w:hAnsi="Arial" w:cs="Arial"/>
          <w:sz w:val="22"/>
          <w:szCs w:val="22"/>
        </w:rPr>
        <w:t xml:space="preserve"> o pomoc publiczną starać się </w:t>
      </w:r>
      <w:r w:rsidR="003423FA" w:rsidRPr="008B1CFA">
        <w:rPr>
          <w:rFonts w:ascii="Arial" w:hAnsi="Arial" w:cs="Arial"/>
          <w:sz w:val="22"/>
          <w:szCs w:val="22"/>
        </w:rPr>
        <w:t xml:space="preserve">może </w:t>
      </w:r>
      <w:r w:rsidR="00A87F10" w:rsidRPr="008B1CFA">
        <w:rPr>
          <w:rFonts w:ascii="Arial" w:hAnsi="Arial" w:cs="Arial"/>
          <w:sz w:val="22"/>
          <w:szCs w:val="22"/>
        </w:rPr>
        <w:t>wyłącznie Wnioskodawca (</w:t>
      </w:r>
      <w:r w:rsidR="00BA6A09" w:rsidRPr="008B1CFA">
        <w:rPr>
          <w:rFonts w:ascii="Arial" w:hAnsi="Arial" w:cs="Arial"/>
          <w:sz w:val="22"/>
          <w:szCs w:val="22"/>
        </w:rPr>
        <w:t>Lider p</w:t>
      </w:r>
      <w:r w:rsidR="00A87F10" w:rsidRPr="008B1CFA">
        <w:rPr>
          <w:rFonts w:ascii="Arial" w:hAnsi="Arial" w:cs="Arial"/>
          <w:sz w:val="22"/>
          <w:szCs w:val="22"/>
        </w:rPr>
        <w:t>artner</w:t>
      </w:r>
      <w:r w:rsidR="00BA6A09" w:rsidRPr="008B1CFA">
        <w:rPr>
          <w:rFonts w:ascii="Arial" w:hAnsi="Arial" w:cs="Arial"/>
          <w:sz w:val="22"/>
          <w:szCs w:val="22"/>
        </w:rPr>
        <w:t>stwa</w:t>
      </w:r>
      <w:r w:rsidR="00A87F10" w:rsidRPr="008B1CFA">
        <w:rPr>
          <w:rFonts w:ascii="Arial" w:hAnsi="Arial" w:cs="Arial"/>
          <w:sz w:val="22"/>
          <w:szCs w:val="22"/>
        </w:rPr>
        <w:t xml:space="preserve">). </w:t>
      </w:r>
      <w:r w:rsidR="004815CF" w:rsidRPr="008B1CFA">
        <w:rPr>
          <w:rFonts w:ascii="Arial" w:hAnsi="Arial" w:cs="Arial"/>
          <w:sz w:val="22"/>
          <w:szCs w:val="22"/>
        </w:rPr>
        <w:t xml:space="preserve">Natomiast </w:t>
      </w:r>
      <w:r w:rsidRPr="008B1CFA">
        <w:rPr>
          <w:rFonts w:ascii="Arial" w:hAnsi="Arial" w:cs="Arial"/>
          <w:sz w:val="22"/>
          <w:szCs w:val="22"/>
        </w:rPr>
        <w:t xml:space="preserve">na drugim poziomie w projektach EFS + możliwe jest udzielenie </w:t>
      </w:r>
      <w:r w:rsidR="00B84B93" w:rsidRPr="008B1CFA">
        <w:rPr>
          <w:rFonts w:ascii="Arial" w:hAnsi="Arial" w:cs="Arial"/>
          <w:sz w:val="22"/>
          <w:szCs w:val="22"/>
        </w:rPr>
        <w:t xml:space="preserve">wyłącznie </w:t>
      </w:r>
      <w:r w:rsidRPr="008B1CFA">
        <w:rPr>
          <w:rFonts w:ascii="Arial" w:hAnsi="Arial" w:cs="Arial"/>
          <w:sz w:val="22"/>
          <w:szCs w:val="22"/>
        </w:rPr>
        <w:t xml:space="preserve">pomocy </w:t>
      </w:r>
      <w:r w:rsidR="001A0F3F" w:rsidRPr="008B1CFA">
        <w:rPr>
          <w:rFonts w:ascii="Arial" w:hAnsi="Arial" w:cs="Arial"/>
          <w:sz w:val="22"/>
          <w:szCs w:val="22"/>
        </w:rPr>
        <w:t xml:space="preserve">de </w:t>
      </w:r>
      <w:proofErr w:type="spellStart"/>
      <w:r w:rsidR="001A0F3F" w:rsidRPr="008B1CFA">
        <w:rPr>
          <w:rFonts w:ascii="Arial" w:hAnsi="Arial" w:cs="Arial"/>
          <w:sz w:val="22"/>
          <w:szCs w:val="22"/>
        </w:rPr>
        <w:t>minimis</w:t>
      </w:r>
      <w:proofErr w:type="spellEnd"/>
      <w:r w:rsidR="00B84B93" w:rsidRPr="008B1CFA">
        <w:rPr>
          <w:rFonts w:ascii="Arial" w:hAnsi="Arial" w:cs="Arial"/>
          <w:sz w:val="22"/>
          <w:szCs w:val="22"/>
        </w:rPr>
        <w:t xml:space="preserve">. Pomoc de </w:t>
      </w:r>
      <w:proofErr w:type="spellStart"/>
      <w:r w:rsidR="00B84B93" w:rsidRPr="008B1CFA">
        <w:rPr>
          <w:rFonts w:ascii="Arial" w:hAnsi="Arial" w:cs="Arial"/>
          <w:sz w:val="22"/>
          <w:szCs w:val="22"/>
        </w:rPr>
        <w:t>minimis</w:t>
      </w:r>
      <w:proofErr w:type="spellEnd"/>
      <w:r w:rsidR="00B84B93" w:rsidRPr="008B1CFA">
        <w:rPr>
          <w:rFonts w:ascii="Arial" w:hAnsi="Arial" w:cs="Arial"/>
          <w:sz w:val="22"/>
          <w:szCs w:val="22"/>
        </w:rPr>
        <w:t xml:space="preserve"> na drugim poziomie mo</w:t>
      </w:r>
      <w:r w:rsidR="003468A3" w:rsidRPr="008B1CFA">
        <w:rPr>
          <w:rFonts w:ascii="Arial" w:hAnsi="Arial" w:cs="Arial"/>
          <w:sz w:val="22"/>
          <w:szCs w:val="22"/>
        </w:rPr>
        <w:t>że zostać udzielona podmiotom uczestniczącym w projekcie przez Wnioskodawcę i/lub Partnera</w:t>
      </w:r>
      <w:r w:rsidR="00614930">
        <w:rPr>
          <w:rFonts w:ascii="Arial" w:hAnsi="Arial" w:cs="Arial"/>
          <w:sz w:val="22"/>
          <w:szCs w:val="22"/>
        </w:rPr>
        <w:t>;</w:t>
      </w:r>
    </w:p>
    <w:p w14:paraId="554EC5C8" w14:textId="77777777" w:rsidR="00B81A74" w:rsidRPr="008B1CFA" w:rsidRDefault="00B81A74" w:rsidP="00841C57">
      <w:pPr>
        <w:autoSpaceDE w:val="0"/>
        <w:autoSpaceDN w:val="0"/>
        <w:adjustRightInd w:val="0"/>
        <w:spacing w:before="120" w:after="120" w:line="271" w:lineRule="auto"/>
        <w:rPr>
          <w:rFonts w:ascii="Arial" w:hAnsi="Arial" w:cs="Arial"/>
          <w:bCs/>
          <w:sz w:val="22"/>
          <w:szCs w:val="22"/>
        </w:rPr>
      </w:pPr>
      <w:r w:rsidRPr="008B1CFA">
        <w:rPr>
          <w:rFonts w:ascii="Arial" w:hAnsi="Arial" w:cs="Arial"/>
          <w:b/>
          <w:bCs/>
          <w:sz w:val="22"/>
          <w:szCs w:val="22"/>
        </w:rPr>
        <w:t>regulamin wyboru</w:t>
      </w:r>
      <w:r w:rsidRPr="008B1CFA">
        <w:rPr>
          <w:rFonts w:ascii="Arial" w:hAnsi="Arial" w:cs="Arial"/>
          <w:bCs/>
          <w:sz w:val="22"/>
          <w:szCs w:val="22"/>
        </w:rPr>
        <w:t xml:space="preserve"> – dokument określający zasady aplikowania o środki w ramach ogłoszonego przez IP FEPZ naboru wniosków o dofinansowanie projektów, zgodnie z</w:t>
      </w:r>
      <w:r w:rsidR="00456BC5" w:rsidRPr="008B1CFA">
        <w:rPr>
          <w:rFonts w:ascii="Arial" w:hAnsi="Arial" w:cs="Arial"/>
          <w:bCs/>
          <w:sz w:val="22"/>
          <w:szCs w:val="22"/>
        </w:rPr>
        <w:t> </w:t>
      </w:r>
      <w:r w:rsidRPr="008B1CFA">
        <w:rPr>
          <w:rFonts w:ascii="Arial" w:hAnsi="Arial" w:cs="Arial"/>
          <w:bCs/>
          <w:sz w:val="22"/>
          <w:szCs w:val="22"/>
        </w:rPr>
        <w:t>zapisami art. 51 ustawy wdrożeniowej;</w:t>
      </w:r>
    </w:p>
    <w:p w14:paraId="4A06781A" w14:textId="77777777" w:rsidR="00E00FDC" w:rsidRPr="008B1CFA" w:rsidRDefault="00E00FDC" w:rsidP="00841C57">
      <w:pPr>
        <w:spacing w:before="120" w:after="120" w:line="271" w:lineRule="auto"/>
        <w:rPr>
          <w:rFonts w:ascii="Arial" w:hAnsi="Arial" w:cs="Arial"/>
          <w:b/>
          <w:sz w:val="22"/>
          <w:szCs w:val="22"/>
        </w:rPr>
      </w:pPr>
      <w:r w:rsidRPr="008B1CFA">
        <w:rPr>
          <w:rFonts w:ascii="Arial" w:hAnsi="Arial" w:cs="Arial"/>
          <w:b/>
          <w:sz w:val="22"/>
          <w:szCs w:val="22"/>
        </w:rPr>
        <w:t xml:space="preserve">rozporządzenie ogólne </w:t>
      </w:r>
      <w:r w:rsidRPr="008B1CFA">
        <w:rPr>
          <w:rFonts w:ascii="Arial" w:hAnsi="Arial" w:cs="Arial"/>
          <w:sz w:val="22"/>
          <w:szCs w:val="22"/>
        </w:rPr>
        <w:t>-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30.06.2021, str. 159)</w:t>
      </w:r>
      <w:r w:rsidR="006F1427" w:rsidRPr="008B1CFA">
        <w:rPr>
          <w:rFonts w:ascii="Arial" w:hAnsi="Arial" w:cs="Arial"/>
          <w:sz w:val="22"/>
          <w:szCs w:val="22"/>
        </w:rPr>
        <w:t>;</w:t>
      </w:r>
      <w:r w:rsidRPr="008B1CFA">
        <w:rPr>
          <w:rFonts w:ascii="Arial" w:hAnsi="Arial" w:cs="Arial"/>
          <w:sz w:val="22"/>
          <w:szCs w:val="22"/>
        </w:rPr>
        <w:t xml:space="preserve"> </w:t>
      </w:r>
    </w:p>
    <w:p w14:paraId="57BAFCDB" w14:textId="4FC058B0" w:rsidR="006F1427" w:rsidRPr="008B1CFA" w:rsidRDefault="006F1427" w:rsidP="00841C57">
      <w:pPr>
        <w:spacing w:before="120" w:after="120" w:line="271" w:lineRule="auto"/>
        <w:rPr>
          <w:rFonts w:ascii="Arial" w:hAnsi="Arial" w:cs="Arial"/>
          <w:sz w:val="22"/>
          <w:szCs w:val="22"/>
        </w:rPr>
      </w:pPr>
      <w:r w:rsidRPr="008B1CFA">
        <w:rPr>
          <w:rFonts w:ascii="Arial" w:hAnsi="Arial" w:cs="Arial"/>
          <w:b/>
          <w:sz w:val="22"/>
          <w:szCs w:val="22"/>
        </w:rPr>
        <w:t xml:space="preserve">ustawa </w:t>
      </w:r>
      <w:r w:rsidRPr="008B1CFA">
        <w:rPr>
          <w:rFonts w:ascii="Arial" w:hAnsi="Arial" w:cs="Arial"/>
          <w:sz w:val="22"/>
          <w:szCs w:val="22"/>
        </w:rPr>
        <w:t>– ustawa z dnia 28 kwietnia 2022 r. o zasadach realizacji zadań</w:t>
      </w:r>
      <w:r w:rsidR="00046E88">
        <w:rPr>
          <w:rFonts w:ascii="Arial" w:hAnsi="Arial" w:cs="Arial"/>
          <w:sz w:val="22"/>
          <w:szCs w:val="22"/>
        </w:rPr>
        <w:t xml:space="preserve"> </w:t>
      </w:r>
      <w:r w:rsidRPr="008B1CFA">
        <w:rPr>
          <w:rFonts w:ascii="Arial" w:hAnsi="Arial" w:cs="Arial"/>
          <w:sz w:val="22"/>
          <w:szCs w:val="22"/>
        </w:rPr>
        <w:t>finansowanych ze</w:t>
      </w:r>
      <w:r w:rsidR="00354FC8">
        <w:rPr>
          <w:rFonts w:ascii="Arial" w:hAnsi="Arial" w:cs="Arial"/>
          <w:sz w:val="22"/>
          <w:szCs w:val="22"/>
        </w:rPr>
        <w:t> </w:t>
      </w:r>
      <w:r w:rsidRPr="008B1CFA">
        <w:rPr>
          <w:rFonts w:ascii="Arial" w:hAnsi="Arial" w:cs="Arial"/>
          <w:sz w:val="22"/>
          <w:szCs w:val="22"/>
        </w:rPr>
        <w:t xml:space="preserve">środków europejskich w perspektywie finansowej 2021-2027 (Dz. U. </w:t>
      </w:r>
      <w:r w:rsidR="00CE7C03" w:rsidRPr="00CE7C03">
        <w:rPr>
          <w:rFonts w:ascii="Arial" w:hAnsi="Arial" w:cs="Arial"/>
          <w:sz w:val="22"/>
          <w:szCs w:val="22"/>
        </w:rPr>
        <w:t xml:space="preserve">z 2025 r. poz. 1733 z </w:t>
      </w:r>
      <w:proofErr w:type="spellStart"/>
      <w:r w:rsidR="00CE7C03" w:rsidRPr="00CE7C03">
        <w:rPr>
          <w:rFonts w:ascii="Arial" w:hAnsi="Arial" w:cs="Arial"/>
          <w:sz w:val="22"/>
          <w:szCs w:val="22"/>
        </w:rPr>
        <w:t>późn</w:t>
      </w:r>
      <w:proofErr w:type="spellEnd"/>
      <w:r w:rsidR="00CE7C03" w:rsidRPr="00CE7C03">
        <w:rPr>
          <w:rFonts w:ascii="Arial" w:hAnsi="Arial" w:cs="Arial"/>
          <w:sz w:val="22"/>
          <w:szCs w:val="22"/>
        </w:rPr>
        <w:t>. zm.</w:t>
      </w:r>
      <w:r w:rsidRPr="008B1CFA">
        <w:rPr>
          <w:rFonts w:ascii="Arial" w:hAnsi="Arial"/>
          <w:sz w:val="22"/>
        </w:rPr>
        <w:t>);</w:t>
      </w:r>
    </w:p>
    <w:p w14:paraId="2A874755" w14:textId="7890ED18" w:rsidR="00063405" w:rsidRDefault="00063405" w:rsidP="000701AE">
      <w:pPr>
        <w:spacing w:before="120" w:after="120" w:line="271" w:lineRule="auto"/>
        <w:rPr>
          <w:rFonts w:ascii="Arial" w:hAnsi="Arial" w:cs="Arial"/>
          <w:b/>
          <w:sz w:val="22"/>
          <w:szCs w:val="22"/>
        </w:rPr>
      </w:pPr>
      <w:r w:rsidRPr="008B1CFA">
        <w:rPr>
          <w:rFonts w:ascii="Arial" w:hAnsi="Arial" w:cs="Arial"/>
          <w:b/>
          <w:sz w:val="22"/>
          <w:szCs w:val="22"/>
        </w:rPr>
        <w:t>wniosek</w:t>
      </w:r>
      <w:r w:rsidRPr="008B1CFA">
        <w:rPr>
          <w:rFonts w:ascii="Arial" w:hAnsi="Arial" w:cs="Arial"/>
          <w:sz w:val="22"/>
          <w:szCs w:val="22"/>
        </w:rPr>
        <w:t xml:space="preserve"> – wniosek o dofinansowanie projektu</w:t>
      </w:r>
      <w:r>
        <w:rPr>
          <w:rFonts w:ascii="Arial" w:hAnsi="Arial" w:cs="Arial"/>
          <w:sz w:val="22"/>
          <w:szCs w:val="22"/>
        </w:rPr>
        <w:t>;</w:t>
      </w:r>
    </w:p>
    <w:p w14:paraId="3B8334DA" w14:textId="4513FABF" w:rsidR="001254C2" w:rsidRPr="008B1CFA" w:rsidRDefault="001254C2" w:rsidP="000701AE">
      <w:pPr>
        <w:spacing w:before="120" w:after="120" w:line="271" w:lineRule="auto"/>
        <w:rPr>
          <w:rFonts w:ascii="Arial" w:hAnsi="Arial" w:cs="Arial"/>
          <w:sz w:val="22"/>
          <w:szCs w:val="22"/>
        </w:rPr>
      </w:pPr>
      <w:r w:rsidRPr="008B1CFA">
        <w:rPr>
          <w:rFonts w:ascii="Arial" w:hAnsi="Arial" w:cs="Arial"/>
          <w:b/>
          <w:sz w:val="22"/>
          <w:szCs w:val="22"/>
        </w:rPr>
        <w:t>wnioskodawca</w:t>
      </w:r>
      <w:r w:rsidRPr="008B1CFA">
        <w:rPr>
          <w:rFonts w:ascii="Arial" w:hAnsi="Arial" w:cs="Arial"/>
          <w:sz w:val="22"/>
          <w:szCs w:val="22"/>
        </w:rPr>
        <w:t xml:space="preserve"> – podmiot, który złożył wniosek o dofinansowanie projektu;</w:t>
      </w:r>
    </w:p>
    <w:p w14:paraId="338F5A20" w14:textId="21172617" w:rsidR="00E518F1" w:rsidRPr="008B1CFA" w:rsidRDefault="00E518F1" w:rsidP="00E518F1">
      <w:pPr>
        <w:pStyle w:val="Tekstpodstawowy21"/>
        <w:spacing w:before="120" w:after="120" w:line="271" w:lineRule="auto"/>
        <w:jc w:val="left"/>
        <w:rPr>
          <w:rFonts w:ascii="Arial" w:hAnsi="Arial" w:cs="Arial"/>
          <w:sz w:val="22"/>
          <w:szCs w:val="22"/>
        </w:rPr>
      </w:pPr>
      <w:r w:rsidRPr="008B1CFA">
        <w:rPr>
          <w:rFonts w:ascii="Arial" w:hAnsi="Arial" w:cs="Arial"/>
          <w:b/>
          <w:sz w:val="22"/>
          <w:szCs w:val="22"/>
        </w:rPr>
        <w:lastRenderedPageBreak/>
        <w:t>zakończenie postępowania -</w:t>
      </w:r>
      <w:r w:rsidRPr="008B1CFA">
        <w:rPr>
          <w:rFonts w:ascii="Arial" w:hAnsi="Arial" w:cs="Arial"/>
          <w:sz w:val="22"/>
          <w:szCs w:val="22"/>
        </w:rPr>
        <w:t xml:space="preserve"> </w:t>
      </w:r>
      <w:r w:rsidRPr="008B1CFA">
        <w:rPr>
          <w:rFonts w:ascii="Arial" w:hAnsi="Arial" w:cs="Arial"/>
          <w:sz w:val="22"/>
        </w:rPr>
        <w:t xml:space="preserve"> zgodnie z art. 57 ust. 2 ustawy opublikowanie informacji o</w:t>
      </w:r>
      <w:r w:rsidR="00572609" w:rsidRPr="008B1CFA">
        <w:rPr>
          <w:rFonts w:ascii="Arial" w:hAnsi="Arial" w:cs="Arial"/>
          <w:sz w:val="22"/>
        </w:rPr>
        <w:t> </w:t>
      </w:r>
      <w:r w:rsidRPr="008B1CFA">
        <w:rPr>
          <w:rFonts w:ascii="Arial" w:hAnsi="Arial" w:cs="Arial"/>
          <w:sz w:val="22"/>
        </w:rPr>
        <w:t>projektach wybranych do dofinansowania oraz o projektach, które otrzymały ocenę negatywną, o której mowa w art. 56 ust. 5 i 6 ustawy, w odniesieniu do wszystkich projektów objętych postępowaniem</w:t>
      </w:r>
      <w:r w:rsidR="00A445E7">
        <w:rPr>
          <w:rFonts w:ascii="Arial" w:hAnsi="Arial" w:cs="Arial"/>
          <w:sz w:val="22"/>
        </w:rPr>
        <w:t>.</w:t>
      </w:r>
    </w:p>
    <w:p w14:paraId="1D8149AE" w14:textId="77777777" w:rsidR="008A64F7" w:rsidRPr="008B1CFA" w:rsidRDefault="008A64F7" w:rsidP="003A4438">
      <w:pPr>
        <w:spacing w:before="120" w:after="120" w:line="271" w:lineRule="auto"/>
        <w:rPr>
          <w:rFonts w:ascii="Arial" w:hAnsi="Arial" w:cs="Arial"/>
          <w:b/>
          <w:sz w:val="22"/>
          <w:szCs w:val="22"/>
        </w:rPr>
      </w:pPr>
    </w:p>
    <w:p w14:paraId="5021F86D" w14:textId="77777777" w:rsidR="008A64F7" w:rsidRPr="008B1CFA" w:rsidRDefault="008A64F7" w:rsidP="003A4438">
      <w:pPr>
        <w:spacing w:before="120" w:after="120" w:line="271" w:lineRule="auto"/>
        <w:rPr>
          <w:rFonts w:ascii="Arial" w:hAnsi="Arial" w:cs="Arial"/>
          <w:sz w:val="22"/>
          <w:szCs w:val="22"/>
        </w:rPr>
      </w:pPr>
    </w:p>
    <w:p w14:paraId="4244439E" w14:textId="77777777" w:rsidR="0013276F" w:rsidRPr="008B1CFA" w:rsidRDefault="0013276F" w:rsidP="003A4438">
      <w:pPr>
        <w:pStyle w:val="Nagwek1"/>
        <w:spacing w:before="120" w:after="120"/>
        <w:rPr>
          <w:szCs w:val="20"/>
        </w:rPr>
      </w:pPr>
      <w:r w:rsidRPr="008B1CFA">
        <w:br w:type="page"/>
      </w:r>
    </w:p>
    <w:p w14:paraId="4FE2CBF4" w14:textId="77777777" w:rsidR="004E75AD" w:rsidRPr="008B1CFA" w:rsidRDefault="00DE7B14" w:rsidP="00675533">
      <w:pPr>
        <w:pStyle w:val="RozdziaRK"/>
      </w:pPr>
      <w:bookmarkStart w:id="8" w:name="_Toc430615345"/>
      <w:bookmarkStart w:id="9" w:name="_Toc430633266"/>
      <w:bookmarkStart w:id="10" w:name="_Toc430646214"/>
      <w:bookmarkStart w:id="11" w:name="_Toc430545280"/>
      <w:bookmarkStart w:id="12" w:name="_Toc430615346"/>
      <w:bookmarkStart w:id="13" w:name="_Toc430633267"/>
      <w:bookmarkStart w:id="14" w:name="_Toc430646215"/>
      <w:bookmarkStart w:id="15" w:name="_Toc231365310"/>
      <w:bookmarkEnd w:id="3"/>
      <w:bookmarkEnd w:id="6"/>
      <w:bookmarkEnd w:id="8"/>
      <w:bookmarkEnd w:id="9"/>
      <w:bookmarkEnd w:id="10"/>
      <w:bookmarkEnd w:id="11"/>
      <w:bookmarkEnd w:id="12"/>
      <w:bookmarkEnd w:id="13"/>
      <w:bookmarkEnd w:id="14"/>
      <w:r w:rsidRPr="008B1CFA">
        <w:lastRenderedPageBreak/>
        <w:t>Informacje ogólne</w:t>
      </w:r>
      <w:bookmarkEnd w:id="15"/>
    </w:p>
    <w:p w14:paraId="4AB73B63" w14:textId="77777777" w:rsidR="00B249C2" w:rsidRPr="008B1CFA" w:rsidRDefault="007E6385" w:rsidP="003A4438">
      <w:pPr>
        <w:pStyle w:val="Styl3"/>
      </w:pPr>
      <w:bookmarkStart w:id="16" w:name="_Toc231365311"/>
      <w:r w:rsidRPr="008B1CFA">
        <w:t xml:space="preserve">Cel Regulaminu </w:t>
      </w:r>
      <w:r w:rsidR="00FB653D" w:rsidRPr="008B1CFA">
        <w:rPr>
          <w:lang w:val="pl-PL"/>
        </w:rPr>
        <w:t>wy</w:t>
      </w:r>
      <w:r w:rsidR="00AB6557" w:rsidRPr="008B1CFA">
        <w:rPr>
          <w:lang w:val="pl-PL"/>
        </w:rPr>
        <w:t>boru</w:t>
      </w:r>
      <w:bookmarkEnd w:id="16"/>
    </w:p>
    <w:p w14:paraId="726E2672" w14:textId="107D080D" w:rsidR="004E75AD" w:rsidRPr="008B1CFA" w:rsidRDefault="007E6385" w:rsidP="00250F8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Celem regulaminu </w:t>
      </w:r>
      <w:r w:rsidR="00801FE8" w:rsidRPr="008B1CFA">
        <w:rPr>
          <w:rFonts w:ascii="Arial" w:hAnsi="Arial" w:cs="Arial"/>
          <w:sz w:val="22"/>
          <w:szCs w:val="22"/>
          <w:lang w:val="pl-PL"/>
        </w:rPr>
        <w:t>wy</w:t>
      </w:r>
      <w:r w:rsidR="00AB6557" w:rsidRPr="008B1CFA">
        <w:rPr>
          <w:rFonts w:ascii="Arial" w:hAnsi="Arial" w:cs="Arial"/>
          <w:sz w:val="22"/>
          <w:szCs w:val="22"/>
          <w:lang w:val="pl-PL"/>
        </w:rPr>
        <w:t>boru</w:t>
      </w:r>
      <w:r w:rsidR="00944E9F" w:rsidRPr="008B1CFA">
        <w:rPr>
          <w:rFonts w:ascii="Arial" w:hAnsi="Arial" w:cs="Arial"/>
          <w:sz w:val="22"/>
          <w:szCs w:val="22"/>
          <w:lang w:val="pl-PL"/>
        </w:rPr>
        <w:t xml:space="preserve"> </w:t>
      </w:r>
      <w:r w:rsidRPr="008B1CFA">
        <w:rPr>
          <w:rFonts w:ascii="Arial" w:hAnsi="Arial" w:cs="Arial"/>
          <w:sz w:val="22"/>
          <w:szCs w:val="22"/>
        </w:rPr>
        <w:t xml:space="preserve">jest dostarczenie wnioskodawcom informacji przydatnych na etapie przygotowywania wniosku o dofinansowanie realizacji projektu, a następnie jego złożenia do oceny w ramach </w:t>
      </w:r>
      <w:r w:rsidR="00944E9F" w:rsidRPr="008B1CFA">
        <w:rPr>
          <w:rFonts w:ascii="Arial" w:hAnsi="Arial" w:cs="Arial"/>
          <w:sz w:val="22"/>
          <w:szCs w:val="22"/>
          <w:lang w:val="pl-PL"/>
        </w:rPr>
        <w:t xml:space="preserve">naboru </w:t>
      </w:r>
      <w:r w:rsidR="005A2D7F">
        <w:rPr>
          <w:rFonts w:ascii="Arial" w:hAnsi="Arial" w:cs="Arial"/>
          <w:sz w:val="22"/>
          <w:szCs w:val="22"/>
          <w:lang w:val="pl-PL"/>
        </w:rPr>
        <w:t>FEPZ.14.03-IP.01-001/26</w:t>
      </w:r>
      <w:r w:rsidR="00614930">
        <w:rPr>
          <w:rFonts w:ascii="Arial" w:hAnsi="Arial" w:cs="Arial"/>
          <w:sz w:val="22"/>
          <w:szCs w:val="22"/>
          <w:lang w:val="pl-PL"/>
        </w:rPr>
        <w:t xml:space="preserve"> </w:t>
      </w:r>
      <w:r w:rsidRPr="008B1CFA">
        <w:rPr>
          <w:rFonts w:ascii="Arial" w:hAnsi="Arial" w:cs="Arial"/>
          <w:sz w:val="22"/>
          <w:szCs w:val="22"/>
        </w:rPr>
        <w:t xml:space="preserve">ogłoszonego przez </w:t>
      </w:r>
      <w:r w:rsidR="007F1229" w:rsidRPr="008B1CFA">
        <w:rPr>
          <w:rFonts w:ascii="Arial" w:hAnsi="Arial" w:cs="Arial"/>
          <w:sz w:val="22"/>
          <w:szCs w:val="22"/>
        </w:rPr>
        <w:t xml:space="preserve">IP </w:t>
      </w:r>
      <w:r w:rsidR="00306D15" w:rsidRPr="008B1CFA">
        <w:rPr>
          <w:rFonts w:ascii="Arial" w:hAnsi="Arial" w:cs="Arial"/>
          <w:sz w:val="22"/>
          <w:szCs w:val="22"/>
          <w:lang w:val="pl-PL"/>
        </w:rPr>
        <w:t>FEPZ</w:t>
      </w:r>
      <w:r w:rsidRPr="008B1CFA">
        <w:rPr>
          <w:rFonts w:ascii="Arial" w:hAnsi="Arial" w:cs="Arial"/>
          <w:sz w:val="22"/>
          <w:szCs w:val="22"/>
        </w:rPr>
        <w:t xml:space="preserve">. </w:t>
      </w:r>
      <w:r w:rsidR="007F1229" w:rsidRPr="008B1CFA">
        <w:rPr>
          <w:rFonts w:ascii="Arial" w:hAnsi="Arial" w:cs="Arial"/>
          <w:sz w:val="22"/>
          <w:szCs w:val="22"/>
        </w:rPr>
        <w:t xml:space="preserve">IP </w:t>
      </w:r>
      <w:r w:rsidR="00306D15" w:rsidRPr="008B1CFA">
        <w:rPr>
          <w:rFonts w:ascii="Arial" w:hAnsi="Arial" w:cs="Arial"/>
          <w:sz w:val="22"/>
          <w:szCs w:val="22"/>
          <w:lang w:val="pl-PL"/>
        </w:rPr>
        <w:t>FEPZ</w:t>
      </w:r>
      <w:r w:rsidR="00306D15" w:rsidRPr="008B1CFA">
        <w:rPr>
          <w:rFonts w:ascii="Arial" w:hAnsi="Arial" w:cs="Arial"/>
          <w:sz w:val="22"/>
          <w:szCs w:val="22"/>
        </w:rPr>
        <w:t xml:space="preserve"> </w:t>
      </w:r>
      <w:r w:rsidRPr="008B1CFA">
        <w:rPr>
          <w:rFonts w:ascii="Arial" w:hAnsi="Arial" w:cs="Arial"/>
          <w:sz w:val="22"/>
          <w:szCs w:val="22"/>
        </w:rPr>
        <w:t>zastrzega sobie prawo do wprowadzania zmian w niniejszym regulaminie w trakcie trwania</w:t>
      </w:r>
      <w:r w:rsidR="00DF2B0C" w:rsidRPr="008B1CFA">
        <w:rPr>
          <w:rFonts w:ascii="Arial" w:hAnsi="Arial" w:cs="Arial"/>
          <w:sz w:val="22"/>
          <w:szCs w:val="22"/>
          <w:lang w:val="pl-PL"/>
        </w:rPr>
        <w:t xml:space="preserve"> </w:t>
      </w:r>
      <w:r w:rsidR="00944E9F" w:rsidRPr="008B1CFA">
        <w:rPr>
          <w:rFonts w:ascii="Arial" w:hAnsi="Arial" w:cs="Arial"/>
          <w:sz w:val="22"/>
          <w:szCs w:val="22"/>
          <w:lang w:val="pl-PL"/>
        </w:rPr>
        <w:t>naboru</w:t>
      </w:r>
      <w:r w:rsidRPr="008B1CFA">
        <w:rPr>
          <w:rFonts w:ascii="Arial" w:hAnsi="Arial" w:cs="Arial"/>
          <w:sz w:val="22"/>
          <w:szCs w:val="22"/>
        </w:rPr>
        <w:t>, z</w:t>
      </w:r>
      <w:r w:rsidR="00040D0C" w:rsidRPr="008B1CFA">
        <w:rPr>
          <w:rFonts w:ascii="Arial" w:hAnsi="Arial" w:cs="Arial"/>
          <w:sz w:val="22"/>
          <w:szCs w:val="22"/>
          <w:lang w:val="pl-PL"/>
        </w:rPr>
        <w:t> </w:t>
      </w:r>
      <w:r w:rsidRPr="008B1CFA">
        <w:rPr>
          <w:rFonts w:ascii="Arial" w:hAnsi="Arial" w:cs="Arial"/>
          <w:sz w:val="22"/>
          <w:szCs w:val="22"/>
        </w:rPr>
        <w:t>zastrzeżeniem zmian skutkujących nierównym traktowaniem wnioskodawców, chyba że</w:t>
      </w:r>
      <w:r w:rsidR="00040D0C" w:rsidRPr="008B1CFA">
        <w:rPr>
          <w:rFonts w:ascii="Arial" w:hAnsi="Arial" w:cs="Arial"/>
          <w:sz w:val="22"/>
          <w:szCs w:val="22"/>
          <w:lang w:val="pl-PL"/>
        </w:rPr>
        <w:t> </w:t>
      </w:r>
      <w:r w:rsidRPr="008B1CFA">
        <w:rPr>
          <w:rFonts w:ascii="Arial" w:hAnsi="Arial" w:cs="Arial"/>
          <w:sz w:val="22"/>
          <w:szCs w:val="22"/>
        </w:rPr>
        <w:t xml:space="preserve">konieczność wprowadzenia tych zmian wynika z przepisów powszechnie obowiązującego prawa lub np. zatwierdzenia dokumentów (m.in. wytycznych, rozporządzenia). </w:t>
      </w:r>
    </w:p>
    <w:p w14:paraId="06C5C952" w14:textId="77777777" w:rsidR="006E028C" w:rsidRPr="008B1CFA" w:rsidRDefault="007E6385" w:rsidP="00250F8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zmiany regulaminu </w:t>
      </w:r>
      <w:r w:rsidR="007F1229" w:rsidRPr="008B1CFA">
        <w:rPr>
          <w:rFonts w:ascii="Arial" w:hAnsi="Arial" w:cs="Arial"/>
          <w:sz w:val="22"/>
          <w:szCs w:val="22"/>
        </w:rPr>
        <w:t xml:space="preserve">IP </w:t>
      </w:r>
      <w:r w:rsidR="00493B18" w:rsidRPr="008B1CFA">
        <w:rPr>
          <w:rFonts w:ascii="Arial" w:hAnsi="Arial" w:cs="Arial"/>
          <w:sz w:val="22"/>
          <w:szCs w:val="22"/>
          <w:lang w:val="pl-PL"/>
        </w:rPr>
        <w:t>FEPZ</w:t>
      </w:r>
      <w:r w:rsidR="00493B18" w:rsidRPr="008B1CFA">
        <w:rPr>
          <w:rFonts w:ascii="Arial" w:hAnsi="Arial" w:cs="Arial"/>
          <w:sz w:val="22"/>
          <w:szCs w:val="22"/>
        </w:rPr>
        <w:t xml:space="preserve"> </w:t>
      </w:r>
      <w:r w:rsidRPr="008B1CFA">
        <w:rPr>
          <w:rFonts w:ascii="Arial" w:hAnsi="Arial" w:cs="Arial"/>
          <w:sz w:val="22"/>
          <w:szCs w:val="22"/>
        </w:rPr>
        <w:t>zamieszcza w każdym miejscu, w którym podała do publicznej wiadomości regulamin</w:t>
      </w:r>
      <w:r w:rsidR="003F5890" w:rsidRPr="008B1CFA">
        <w:rPr>
          <w:rFonts w:ascii="Arial" w:hAnsi="Arial" w:cs="Arial"/>
          <w:sz w:val="22"/>
          <w:szCs w:val="22"/>
        </w:rPr>
        <w:t>,</w:t>
      </w:r>
      <w:r w:rsidRPr="008B1CFA">
        <w:rPr>
          <w:rFonts w:ascii="Arial" w:hAnsi="Arial" w:cs="Arial"/>
          <w:sz w:val="22"/>
          <w:szCs w:val="22"/>
        </w:rPr>
        <w:t xml:space="preserve"> informację o jego zmianie, aktualną treść regulaminu, uzasadnienie oraz termin, od którego zmiana obowiązuje. </w:t>
      </w:r>
    </w:p>
    <w:p w14:paraId="6CC90376" w14:textId="77777777" w:rsidR="004E75AD" w:rsidRPr="008B1CFA" w:rsidRDefault="007F1229" w:rsidP="00250F82">
      <w:pPr>
        <w:spacing w:before="120" w:after="120" w:line="271" w:lineRule="auto"/>
        <w:rPr>
          <w:rFonts w:ascii="Arial" w:hAnsi="Arial" w:cs="Arial"/>
          <w:sz w:val="22"/>
          <w:szCs w:val="22"/>
        </w:rPr>
      </w:pPr>
      <w:r w:rsidRPr="008B1CFA">
        <w:rPr>
          <w:rFonts w:ascii="Arial" w:hAnsi="Arial" w:cs="Arial"/>
          <w:sz w:val="22"/>
          <w:szCs w:val="22"/>
        </w:rPr>
        <w:t xml:space="preserve">IP </w:t>
      </w:r>
      <w:r w:rsidR="00493B18" w:rsidRPr="008B1CFA">
        <w:rPr>
          <w:rFonts w:ascii="Arial" w:hAnsi="Arial" w:cs="Arial"/>
          <w:sz w:val="22"/>
          <w:szCs w:val="22"/>
        </w:rPr>
        <w:t xml:space="preserve">FEPZ </w:t>
      </w:r>
      <w:r w:rsidR="007E6385" w:rsidRPr="008B1CFA">
        <w:rPr>
          <w:rFonts w:ascii="Arial" w:hAnsi="Arial" w:cs="Arial"/>
          <w:sz w:val="22"/>
          <w:szCs w:val="22"/>
        </w:rPr>
        <w:t>udostępnia na stronach internetowych</w:t>
      </w:r>
      <w:bookmarkStart w:id="17" w:name="_Hlk85715148"/>
      <w:r w:rsidR="006E028C" w:rsidRPr="008B1CFA">
        <w:rPr>
          <w:rFonts w:ascii="Arial" w:hAnsi="Arial" w:cs="Arial"/>
          <w:sz w:val="22"/>
          <w:szCs w:val="22"/>
        </w:rPr>
        <w:t>,</w:t>
      </w:r>
      <w:bookmarkEnd w:id="17"/>
      <w:r w:rsidR="00E3193D" w:rsidRPr="008B1CFA">
        <w:rPr>
          <w:rFonts w:ascii="Arial" w:hAnsi="Arial" w:cs="Arial"/>
          <w:sz w:val="22"/>
          <w:szCs w:val="22"/>
        </w:rPr>
        <w:t xml:space="preserve"> </w:t>
      </w:r>
      <w:hyperlink r:id="rId87" w:history="1">
        <w:r w:rsidR="008F099D" w:rsidRPr="008B1CFA">
          <w:rPr>
            <w:rStyle w:val="Hipercze"/>
            <w:rFonts w:ascii="Arial" w:hAnsi="Arial" w:cs="Arial"/>
            <w:sz w:val="22"/>
            <w:szCs w:val="22"/>
          </w:rPr>
          <w:t>https://funduszeue.wzp.pl</w:t>
        </w:r>
      </w:hyperlink>
      <w:r w:rsidR="008F099D" w:rsidRPr="008B1CFA">
        <w:rPr>
          <w:rFonts w:ascii="Arial" w:hAnsi="Arial" w:cs="Arial"/>
          <w:sz w:val="22"/>
          <w:szCs w:val="22"/>
        </w:rPr>
        <w:t xml:space="preserve"> </w:t>
      </w:r>
      <w:r w:rsidR="009E4A69" w:rsidRPr="008B1CFA">
        <w:rPr>
          <w:rStyle w:val="Hipercze"/>
          <w:rFonts w:ascii="Arial" w:hAnsi="Arial" w:cs="Arial"/>
          <w:sz w:val="22"/>
          <w:szCs w:val="22"/>
        </w:rPr>
        <w:t xml:space="preserve"> </w:t>
      </w:r>
      <w:r w:rsidR="002C3E48" w:rsidRPr="008B1CFA">
        <w:rPr>
          <w:rFonts w:ascii="Arial" w:hAnsi="Arial" w:cs="Arial"/>
          <w:sz w:val="22"/>
          <w:szCs w:val="22"/>
        </w:rPr>
        <w:t>oraz</w:t>
      </w:r>
      <w:r w:rsidR="006E028C" w:rsidRPr="008B1CFA">
        <w:rPr>
          <w:rFonts w:ascii="Arial" w:hAnsi="Arial" w:cs="Arial"/>
          <w:sz w:val="22"/>
          <w:szCs w:val="22"/>
        </w:rPr>
        <w:t> </w:t>
      </w:r>
      <w:r w:rsidR="002C3E48" w:rsidRPr="008B1CFA">
        <w:rPr>
          <w:rFonts w:ascii="Arial" w:hAnsi="Arial" w:cs="Arial"/>
          <w:sz w:val="22"/>
          <w:szCs w:val="22"/>
        </w:rPr>
        <w:t>na</w:t>
      </w:r>
      <w:r w:rsidR="006E028C" w:rsidRPr="008B1CFA">
        <w:rPr>
          <w:rFonts w:ascii="Arial" w:hAnsi="Arial" w:cs="Arial"/>
          <w:sz w:val="22"/>
          <w:szCs w:val="22"/>
        </w:rPr>
        <w:t> </w:t>
      </w:r>
      <w:r w:rsidR="002C3E48" w:rsidRPr="008B1CFA">
        <w:rPr>
          <w:rFonts w:ascii="Arial" w:hAnsi="Arial" w:cs="Arial"/>
          <w:sz w:val="22"/>
          <w:szCs w:val="22"/>
        </w:rPr>
        <w:t xml:space="preserve">portalu </w:t>
      </w:r>
      <w:bookmarkStart w:id="18" w:name="_Hlt85715080"/>
      <w:bookmarkStart w:id="19" w:name="_Hlt85715081"/>
      <w:r w:rsidR="00DE236F" w:rsidRPr="008B1CFA">
        <w:fldChar w:fldCharType="begin"/>
      </w:r>
      <w:bookmarkEnd w:id="18"/>
      <w:bookmarkEnd w:id="19"/>
      <w:r w:rsidR="00DE236F" w:rsidRPr="008B1CFA">
        <w:rPr>
          <w:rFonts w:ascii="Arial" w:hAnsi="Arial" w:cs="Arial"/>
          <w:sz w:val="22"/>
          <w:szCs w:val="22"/>
        </w:rPr>
        <w:instrText xml:space="preserve"> HYPERLINK "http://www.funduszeeuropejskie.gov.pl" </w:instrText>
      </w:r>
      <w:r w:rsidR="00DE236F" w:rsidRPr="008B1CFA">
        <w:fldChar w:fldCharType="separate"/>
      </w:r>
      <w:r w:rsidR="002A3178" w:rsidRPr="008B1CFA">
        <w:rPr>
          <w:rStyle w:val="Hipercze"/>
          <w:rFonts w:ascii="Arial" w:hAnsi="Arial" w:cs="Arial"/>
          <w:sz w:val="22"/>
          <w:szCs w:val="22"/>
        </w:rPr>
        <w:t>www.funduszeeuropejskie.gov.pl</w:t>
      </w:r>
      <w:r w:rsidR="00DE236F" w:rsidRPr="008B1CFA">
        <w:rPr>
          <w:rStyle w:val="Hipercze"/>
          <w:rFonts w:ascii="Arial" w:hAnsi="Arial" w:cs="Arial"/>
          <w:sz w:val="22"/>
          <w:szCs w:val="22"/>
        </w:rPr>
        <w:fldChar w:fldCharType="end"/>
      </w:r>
      <w:r w:rsidR="002A3178" w:rsidRPr="008B1CFA">
        <w:rPr>
          <w:rFonts w:ascii="Arial" w:hAnsi="Arial" w:cs="Arial"/>
          <w:sz w:val="22"/>
          <w:szCs w:val="22"/>
        </w:rPr>
        <w:t xml:space="preserve"> </w:t>
      </w:r>
      <w:r w:rsidR="00CA1FFC" w:rsidRPr="008B1CFA">
        <w:rPr>
          <w:rFonts w:ascii="Arial" w:hAnsi="Arial" w:cs="Arial"/>
          <w:sz w:val="22"/>
          <w:szCs w:val="22"/>
        </w:rPr>
        <w:t>poprzednie i obowiązujące wersje regulaminu. W związku z</w:t>
      </w:r>
      <w:r w:rsidR="00040D0C" w:rsidRPr="008B1CFA">
        <w:rPr>
          <w:rFonts w:ascii="Arial" w:hAnsi="Arial" w:cs="Arial"/>
          <w:sz w:val="22"/>
          <w:szCs w:val="22"/>
        </w:rPr>
        <w:t> </w:t>
      </w:r>
      <w:r w:rsidR="00CA1FFC" w:rsidRPr="008B1CFA">
        <w:rPr>
          <w:rFonts w:ascii="Arial" w:hAnsi="Arial" w:cs="Arial"/>
          <w:sz w:val="22"/>
          <w:szCs w:val="22"/>
        </w:rPr>
        <w:t xml:space="preserve">tym zaleca się, aby wnioskodawcy zainteresowani aplikowaniem o środki w ramach niniejszego </w:t>
      </w:r>
      <w:r w:rsidR="00DE2E7A" w:rsidRPr="008B1CFA">
        <w:rPr>
          <w:rFonts w:ascii="Arial" w:hAnsi="Arial" w:cs="Arial"/>
          <w:sz w:val="22"/>
          <w:szCs w:val="22"/>
        </w:rPr>
        <w:t xml:space="preserve">naboru </w:t>
      </w:r>
      <w:r w:rsidR="00CA1FFC" w:rsidRPr="008B1CFA">
        <w:rPr>
          <w:rFonts w:ascii="Arial" w:hAnsi="Arial" w:cs="Arial"/>
          <w:sz w:val="22"/>
          <w:szCs w:val="22"/>
        </w:rPr>
        <w:t>na bieżąco zapoznawali się z informacjami zamieszczanymi na stronach internetowych</w:t>
      </w:r>
      <w:r w:rsidR="002C3E48" w:rsidRPr="008B1CFA">
        <w:rPr>
          <w:rStyle w:val="Hipercze"/>
          <w:rFonts w:ascii="Arial" w:hAnsi="Arial" w:cs="Arial"/>
          <w:color w:val="auto"/>
          <w:sz w:val="22"/>
          <w:szCs w:val="22"/>
          <w:u w:val="none"/>
        </w:rPr>
        <w:t>,</w:t>
      </w:r>
      <w:r w:rsidR="001B30EE" w:rsidRPr="008B1CFA">
        <w:rPr>
          <w:rStyle w:val="Hipercze"/>
          <w:rFonts w:ascii="Arial" w:hAnsi="Arial" w:cs="Arial"/>
          <w:color w:val="auto"/>
          <w:sz w:val="22"/>
          <w:szCs w:val="22"/>
          <w:u w:val="none"/>
        </w:rPr>
        <w:t xml:space="preserve"> </w:t>
      </w:r>
      <w:r w:rsidR="009E4A69" w:rsidRPr="008B1CFA">
        <w:rPr>
          <w:rFonts w:ascii="Arial" w:hAnsi="Arial" w:cs="Arial"/>
          <w:sz w:val="22"/>
          <w:szCs w:val="22"/>
        </w:rPr>
        <w:t>https://</w:t>
      </w:r>
      <w:r w:rsidR="00516485" w:rsidRPr="008B1CFA">
        <w:rPr>
          <w:rStyle w:val="Hipercze"/>
          <w:rFonts w:ascii="Arial" w:hAnsi="Arial" w:cs="Arial"/>
          <w:sz w:val="22"/>
          <w:szCs w:val="22"/>
        </w:rPr>
        <w:t>funduszeue.wzp.pl</w:t>
      </w:r>
      <w:r w:rsidR="009E4A69" w:rsidRPr="008B1CFA">
        <w:rPr>
          <w:rStyle w:val="Hipercze"/>
          <w:rFonts w:ascii="Arial" w:hAnsi="Arial" w:cs="Arial"/>
          <w:sz w:val="22"/>
          <w:szCs w:val="22"/>
        </w:rPr>
        <w:t xml:space="preserve"> </w:t>
      </w:r>
      <w:r w:rsidR="002C3E48" w:rsidRPr="008B1CFA">
        <w:rPr>
          <w:rStyle w:val="Hipercze"/>
          <w:rFonts w:ascii="Arial" w:hAnsi="Arial" w:cs="Arial"/>
          <w:sz w:val="22"/>
          <w:szCs w:val="22"/>
          <w:u w:val="none"/>
        </w:rPr>
        <w:t xml:space="preserve"> </w:t>
      </w:r>
      <w:r w:rsidR="002C3E48" w:rsidRPr="008B1CFA">
        <w:rPr>
          <w:rStyle w:val="Hipercze"/>
          <w:rFonts w:ascii="Arial" w:hAnsi="Arial" w:cs="Arial"/>
          <w:color w:val="auto"/>
          <w:sz w:val="22"/>
          <w:szCs w:val="22"/>
          <w:u w:val="none"/>
        </w:rPr>
        <w:t>oraz</w:t>
      </w:r>
      <w:r w:rsidR="006E028C" w:rsidRPr="008B1CFA">
        <w:rPr>
          <w:rStyle w:val="Hipercze"/>
          <w:rFonts w:ascii="Arial" w:hAnsi="Arial" w:cs="Arial"/>
          <w:color w:val="auto"/>
          <w:sz w:val="22"/>
          <w:szCs w:val="22"/>
          <w:u w:val="none"/>
        </w:rPr>
        <w:t> </w:t>
      </w:r>
      <w:r w:rsidR="002C3E48" w:rsidRPr="008B1CFA">
        <w:rPr>
          <w:rStyle w:val="Hipercze"/>
          <w:rFonts w:ascii="Arial" w:hAnsi="Arial" w:cs="Arial"/>
          <w:color w:val="auto"/>
          <w:sz w:val="22"/>
          <w:szCs w:val="22"/>
          <w:u w:val="none"/>
        </w:rPr>
        <w:t>na</w:t>
      </w:r>
      <w:r w:rsidR="006E028C" w:rsidRPr="008B1CFA">
        <w:rPr>
          <w:rStyle w:val="Hipercze"/>
          <w:rFonts w:ascii="Arial" w:hAnsi="Arial" w:cs="Arial"/>
          <w:color w:val="auto"/>
          <w:sz w:val="22"/>
          <w:szCs w:val="22"/>
          <w:u w:val="none"/>
        </w:rPr>
        <w:t> </w:t>
      </w:r>
      <w:r w:rsidR="002C3E48" w:rsidRPr="008B1CFA">
        <w:rPr>
          <w:rStyle w:val="Hipercze"/>
          <w:rFonts w:ascii="Arial" w:hAnsi="Arial" w:cs="Arial"/>
          <w:color w:val="auto"/>
          <w:sz w:val="22"/>
          <w:szCs w:val="22"/>
          <w:u w:val="none"/>
        </w:rPr>
        <w:t>portalu</w:t>
      </w:r>
      <w:r w:rsidR="002A3178" w:rsidRPr="008B1CFA">
        <w:rPr>
          <w:rStyle w:val="Hipercze"/>
          <w:rFonts w:ascii="Arial" w:hAnsi="Arial" w:cs="Arial"/>
          <w:sz w:val="22"/>
          <w:szCs w:val="22"/>
        </w:rPr>
        <w:t xml:space="preserve"> </w:t>
      </w:r>
      <w:bookmarkStart w:id="20" w:name="_Hlt85717040"/>
      <w:r w:rsidR="00DE236F" w:rsidRPr="008B1CFA">
        <w:fldChar w:fldCharType="begin"/>
      </w:r>
      <w:bookmarkEnd w:id="20"/>
      <w:r w:rsidR="00DE236F" w:rsidRPr="008B1CFA">
        <w:rPr>
          <w:rFonts w:ascii="Arial" w:hAnsi="Arial" w:cs="Arial"/>
          <w:sz w:val="22"/>
          <w:szCs w:val="22"/>
        </w:rPr>
        <w:instrText xml:space="preserve"> HYPERLINK "http://www.funduszeeuropejskie.gov.pl" </w:instrText>
      </w:r>
      <w:r w:rsidR="00DE236F" w:rsidRPr="008B1CFA">
        <w:fldChar w:fldCharType="separate"/>
      </w:r>
      <w:r w:rsidR="002A3178" w:rsidRPr="008B1CFA">
        <w:rPr>
          <w:rStyle w:val="Hipercze"/>
          <w:rFonts w:ascii="Arial" w:hAnsi="Arial" w:cs="Arial"/>
          <w:sz w:val="22"/>
          <w:szCs w:val="22"/>
        </w:rPr>
        <w:t>www.funduszeeuropejskie.gov.pl</w:t>
      </w:r>
      <w:r w:rsidR="00DE236F" w:rsidRPr="008B1CFA">
        <w:rPr>
          <w:rStyle w:val="Hipercze"/>
          <w:rFonts w:ascii="Arial" w:hAnsi="Arial" w:cs="Arial"/>
          <w:sz w:val="22"/>
          <w:szCs w:val="22"/>
        </w:rPr>
        <w:fldChar w:fldCharType="end"/>
      </w:r>
      <w:r w:rsidR="00CA1FFC" w:rsidRPr="008B1CFA">
        <w:rPr>
          <w:rFonts w:ascii="Arial" w:hAnsi="Arial" w:cs="Arial"/>
          <w:sz w:val="22"/>
          <w:szCs w:val="22"/>
        </w:rPr>
        <w:t>.</w:t>
      </w:r>
    </w:p>
    <w:p w14:paraId="7696BA4E" w14:textId="77777777" w:rsidR="004E75AD" w:rsidRPr="008B1CFA" w:rsidRDefault="00453A19" w:rsidP="003A4438">
      <w:pPr>
        <w:pStyle w:val="Styl3"/>
      </w:pPr>
      <w:bookmarkStart w:id="21" w:name="_Toc440617813"/>
      <w:bookmarkStart w:id="22" w:name="_Toc231365312"/>
      <w:bookmarkEnd w:id="21"/>
      <w:r w:rsidRPr="008B1CFA">
        <w:t>Podstaw</w:t>
      </w:r>
      <w:r w:rsidR="009B59C4" w:rsidRPr="008B1CFA">
        <w:t>a</w:t>
      </w:r>
      <w:r w:rsidRPr="008B1CFA">
        <w:t xml:space="preserve"> prawn</w:t>
      </w:r>
      <w:r w:rsidR="009B59C4" w:rsidRPr="008B1CFA">
        <w:t>a</w:t>
      </w:r>
      <w:bookmarkEnd w:id="22"/>
      <w:r w:rsidR="006979AC" w:rsidRPr="008B1CFA">
        <w:t xml:space="preserve"> </w:t>
      </w:r>
    </w:p>
    <w:p w14:paraId="0F7626AB" w14:textId="27AAA068" w:rsidR="004E75AD" w:rsidRPr="008B1CFA" w:rsidRDefault="007E6385"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Niniejszy regulamin został opracowany m.in. na podstawie następujących aktów prawnych i dokumentów: </w:t>
      </w:r>
    </w:p>
    <w:p w14:paraId="42B629FD" w14:textId="7C20A728" w:rsidR="004E75AD" w:rsidRPr="008B1CFA" w:rsidRDefault="00730191" w:rsidP="00E13AAB">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R</w:t>
      </w:r>
      <w:r w:rsidR="00322B6C" w:rsidRPr="008B1CFA">
        <w:rPr>
          <w:rFonts w:ascii="Arial" w:hAnsi="Arial" w:cs="Arial"/>
          <w:sz w:val="22"/>
          <w:szCs w:val="22"/>
          <w:lang w:val="pl-PL"/>
        </w:rPr>
        <w:t>ozporządzeni</w:t>
      </w:r>
      <w:r w:rsidR="00B638EA">
        <w:rPr>
          <w:rFonts w:ascii="Arial" w:hAnsi="Arial" w:cs="Arial"/>
          <w:sz w:val="22"/>
          <w:szCs w:val="22"/>
          <w:lang w:val="pl-PL"/>
        </w:rPr>
        <w:t>e</w:t>
      </w:r>
      <w:r w:rsidR="00322B6C" w:rsidRPr="008B1CFA">
        <w:rPr>
          <w:rFonts w:ascii="Arial" w:hAnsi="Arial" w:cs="Arial"/>
          <w:sz w:val="22"/>
          <w:szCs w:val="22"/>
          <w:lang w:val="pl-PL"/>
        </w:rPr>
        <w:t xml:space="preserve"> Parlamentu Europejskiego i Rady (UE) nr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w:t>
      </w:r>
      <w:r w:rsidR="00040D0C" w:rsidRPr="008B1CFA">
        <w:rPr>
          <w:rFonts w:ascii="Arial" w:hAnsi="Arial" w:cs="Arial"/>
          <w:sz w:val="22"/>
          <w:szCs w:val="22"/>
          <w:lang w:val="pl-PL"/>
        </w:rPr>
        <w:t> </w:t>
      </w:r>
      <w:r w:rsidR="00322B6C" w:rsidRPr="008B1CFA">
        <w:rPr>
          <w:rFonts w:ascii="Arial" w:hAnsi="Arial" w:cs="Arial"/>
          <w:sz w:val="22"/>
          <w:szCs w:val="22"/>
          <w:lang w:val="pl-PL"/>
        </w:rPr>
        <w:t>na</w:t>
      </w:r>
      <w:r w:rsidR="00040D0C" w:rsidRPr="008B1CFA">
        <w:rPr>
          <w:rFonts w:ascii="Arial" w:hAnsi="Arial" w:cs="Arial"/>
          <w:sz w:val="22"/>
          <w:szCs w:val="22"/>
          <w:lang w:val="pl-PL"/>
        </w:rPr>
        <w:t> </w:t>
      </w:r>
      <w:r w:rsidR="00322B6C" w:rsidRPr="008B1CFA">
        <w:rPr>
          <w:rFonts w:ascii="Arial" w:hAnsi="Arial" w:cs="Arial"/>
          <w:sz w:val="22"/>
          <w:szCs w:val="22"/>
          <w:lang w:val="pl-PL"/>
        </w:rPr>
        <w:t>potrzeby Funduszu Azylu, Migracji i Integracji, Funduszu Bezpieczeństwa Wewnętrznego i Instrumentu Wsparcia Finansowego na rzecz Zarządzania Granicami i</w:t>
      </w:r>
      <w:r w:rsidR="00040D0C" w:rsidRPr="008B1CFA">
        <w:rPr>
          <w:rFonts w:ascii="Arial" w:hAnsi="Arial" w:cs="Arial"/>
          <w:sz w:val="22"/>
          <w:szCs w:val="22"/>
          <w:lang w:val="pl-PL"/>
        </w:rPr>
        <w:t> </w:t>
      </w:r>
      <w:r w:rsidR="00322B6C" w:rsidRPr="008B1CFA">
        <w:rPr>
          <w:rFonts w:ascii="Arial" w:hAnsi="Arial" w:cs="Arial"/>
          <w:sz w:val="22"/>
          <w:szCs w:val="22"/>
          <w:lang w:val="pl-PL"/>
        </w:rPr>
        <w:t>Polityki Wizowej</w:t>
      </w:r>
      <w:r w:rsidR="00CD3D53" w:rsidRPr="008B1CFA">
        <w:rPr>
          <w:rFonts w:ascii="Arial" w:hAnsi="Arial" w:cs="Arial"/>
          <w:sz w:val="22"/>
          <w:szCs w:val="22"/>
        </w:rPr>
        <w:t>;</w:t>
      </w:r>
    </w:p>
    <w:p w14:paraId="6175ADC5" w14:textId="0BB995F5" w:rsidR="00363899" w:rsidRPr="008B1CFA" w:rsidRDefault="00730191"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R</w:t>
      </w:r>
      <w:proofErr w:type="spellStart"/>
      <w:r w:rsidR="002D2311" w:rsidRPr="008B1CFA">
        <w:rPr>
          <w:rFonts w:ascii="Arial" w:hAnsi="Arial" w:cs="Arial"/>
          <w:sz w:val="22"/>
          <w:szCs w:val="22"/>
        </w:rPr>
        <w:t>ozporządzenie</w:t>
      </w:r>
      <w:proofErr w:type="spellEnd"/>
      <w:r w:rsidR="002D2311" w:rsidRPr="008B1CFA">
        <w:rPr>
          <w:rFonts w:ascii="Arial" w:hAnsi="Arial" w:cs="Arial"/>
          <w:sz w:val="22"/>
          <w:szCs w:val="22"/>
        </w:rPr>
        <w:t xml:space="preserve"> Parlamentu Europejskiego i Rady (UE) 2021/1057 z dnia 24 czerwca 2021 r. ustanawiające Europejski Fundusz Społeczny Plus (EFS+) oraz uchylające rozporządzenie (UE) nr 1296/2013 (Dz. Urz. UE L 231 z 30.06.2021, str. 21, z </w:t>
      </w:r>
      <w:proofErr w:type="spellStart"/>
      <w:r w:rsidR="002D2311" w:rsidRPr="008B1CFA">
        <w:rPr>
          <w:rFonts w:ascii="Arial" w:hAnsi="Arial" w:cs="Arial"/>
          <w:sz w:val="22"/>
          <w:szCs w:val="22"/>
        </w:rPr>
        <w:t>późn</w:t>
      </w:r>
      <w:proofErr w:type="spellEnd"/>
      <w:r w:rsidR="002D2311" w:rsidRPr="008B1CFA">
        <w:rPr>
          <w:rFonts w:ascii="Arial" w:hAnsi="Arial" w:cs="Arial"/>
          <w:sz w:val="22"/>
          <w:szCs w:val="22"/>
        </w:rPr>
        <w:t>. zm.)</w:t>
      </w:r>
      <w:r w:rsidR="002D2311" w:rsidRPr="008B1CFA">
        <w:rPr>
          <w:rFonts w:ascii="Arial" w:hAnsi="Arial" w:cs="Arial"/>
          <w:sz w:val="22"/>
          <w:szCs w:val="22"/>
          <w:lang w:val="pl-PL"/>
        </w:rPr>
        <w:t>;</w:t>
      </w:r>
    </w:p>
    <w:p w14:paraId="7A9836C1" w14:textId="69BA852F" w:rsidR="002D2311" w:rsidRPr="008B1CFA" w:rsidRDefault="00730191"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R</w:t>
      </w:r>
      <w:proofErr w:type="spellStart"/>
      <w:r w:rsidR="002D2311" w:rsidRPr="008B1CFA">
        <w:rPr>
          <w:rFonts w:ascii="Arial" w:hAnsi="Arial" w:cs="Arial"/>
          <w:sz w:val="22"/>
          <w:szCs w:val="22"/>
        </w:rPr>
        <w:t>ozporządzenie</w:t>
      </w:r>
      <w:proofErr w:type="spellEnd"/>
      <w:r w:rsidR="002D2311" w:rsidRPr="008B1CFA">
        <w:rPr>
          <w:rFonts w:ascii="Arial" w:hAnsi="Arial" w:cs="Arial"/>
          <w:sz w:val="22"/>
          <w:szCs w:val="22"/>
        </w:rPr>
        <w:t xml:space="preserve"> Parlamentu Europejskiego i Rady (UE) 2021/105</w:t>
      </w:r>
      <w:r w:rsidR="002D2311" w:rsidRPr="008B1CFA">
        <w:rPr>
          <w:rFonts w:ascii="Arial" w:hAnsi="Arial" w:cs="Arial"/>
          <w:sz w:val="22"/>
          <w:szCs w:val="22"/>
          <w:lang w:val="pl-PL"/>
        </w:rPr>
        <w:t xml:space="preserve">8 </w:t>
      </w:r>
      <w:r w:rsidR="002D2311" w:rsidRPr="008B1CFA">
        <w:rPr>
          <w:rFonts w:ascii="Arial" w:hAnsi="Arial" w:cs="Arial"/>
          <w:sz w:val="22"/>
          <w:szCs w:val="22"/>
        </w:rPr>
        <w:t xml:space="preserve">z dnia 24 czerwca 2021 </w:t>
      </w:r>
      <w:proofErr w:type="spellStart"/>
      <w:r w:rsidR="002D2311" w:rsidRPr="008B1CFA">
        <w:rPr>
          <w:rFonts w:ascii="Arial" w:hAnsi="Arial" w:cs="Arial"/>
          <w:sz w:val="22"/>
          <w:szCs w:val="22"/>
        </w:rPr>
        <w:t>r.w</w:t>
      </w:r>
      <w:proofErr w:type="spellEnd"/>
      <w:r w:rsidR="002D2311" w:rsidRPr="008B1CFA">
        <w:rPr>
          <w:rFonts w:ascii="Arial" w:hAnsi="Arial" w:cs="Arial"/>
          <w:sz w:val="22"/>
          <w:szCs w:val="22"/>
        </w:rPr>
        <w:t xml:space="preserve"> sprawie Europejskiego Funduszu Rozwoju Regionalnego i Funduszu Spójnoś</w:t>
      </w:r>
      <w:r w:rsidR="002D2311" w:rsidRPr="008B1CFA">
        <w:rPr>
          <w:rFonts w:ascii="Arial" w:hAnsi="Arial" w:cs="Arial"/>
          <w:sz w:val="22"/>
          <w:szCs w:val="22"/>
          <w:lang w:val="pl-PL"/>
        </w:rPr>
        <w:t>ci;</w:t>
      </w:r>
    </w:p>
    <w:p w14:paraId="3C79824C" w14:textId="287EFF09" w:rsidR="00547CBA" w:rsidRPr="008B1CFA" w:rsidRDefault="004857A9"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szCs w:val="22"/>
          <w:lang w:val="pl-PL"/>
        </w:rPr>
        <w:t>R</w:t>
      </w:r>
      <w:proofErr w:type="spellStart"/>
      <w:r w:rsidR="002B2B32" w:rsidRPr="008B1CFA">
        <w:rPr>
          <w:rFonts w:ascii="Arial" w:hAnsi="Arial" w:cs="Arial"/>
          <w:sz w:val="22"/>
          <w:szCs w:val="22"/>
        </w:rPr>
        <w:t>ozporządzeni</w:t>
      </w:r>
      <w:r w:rsidR="002C60F0">
        <w:rPr>
          <w:rFonts w:ascii="Arial" w:hAnsi="Arial"/>
          <w:sz w:val="22"/>
          <w:szCs w:val="22"/>
          <w:lang w:val="pl-PL"/>
        </w:rPr>
        <w:t>e</w:t>
      </w:r>
      <w:proofErr w:type="spellEnd"/>
      <w:r w:rsidR="007432BF" w:rsidRPr="008B1CFA">
        <w:rPr>
          <w:rFonts w:ascii="Arial" w:hAnsi="Arial" w:cs="Arial"/>
          <w:sz w:val="22"/>
          <w:szCs w:val="22"/>
        </w:rPr>
        <w:t xml:space="preserve"> Parlamentu Europejskiego i Rady (UE, </w:t>
      </w:r>
      <w:r w:rsidR="002264E7" w:rsidRPr="008B1CFA">
        <w:rPr>
          <w:rFonts w:ascii="Arial" w:hAnsi="Arial" w:cs="Arial"/>
          <w:sz w:val="22"/>
          <w:szCs w:val="22"/>
          <w:lang w:val="pl-PL"/>
        </w:rPr>
        <w:t>EURATOM</w:t>
      </w:r>
      <w:r w:rsidR="007432BF" w:rsidRPr="008B1CFA">
        <w:rPr>
          <w:rFonts w:ascii="Arial" w:hAnsi="Arial" w:cs="Arial"/>
          <w:sz w:val="22"/>
          <w:szCs w:val="22"/>
        </w:rPr>
        <w:t xml:space="preserve">) </w:t>
      </w:r>
      <w:r w:rsidR="002264E7" w:rsidRPr="008B1CFA">
        <w:rPr>
          <w:rFonts w:ascii="Arial" w:hAnsi="Arial" w:cs="Arial"/>
          <w:sz w:val="22"/>
          <w:szCs w:val="22"/>
          <w:lang w:eastAsia="pl-PL"/>
        </w:rPr>
        <w:t>2024/2509</w:t>
      </w:r>
      <w:r w:rsidR="002264E7" w:rsidRPr="008B1CFA">
        <w:rPr>
          <w:rFonts w:ascii="Arial" w:hAnsi="Arial"/>
          <w:sz w:val="22"/>
          <w:szCs w:val="22"/>
        </w:rPr>
        <w:t xml:space="preserve"> </w:t>
      </w:r>
      <w:r w:rsidR="007432BF" w:rsidRPr="008B1CFA">
        <w:rPr>
          <w:rFonts w:ascii="Arial" w:hAnsi="Arial" w:cs="Arial"/>
          <w:sz w:val="22"/>
          <w:szCs w:val="22"/>
        </w:rPr>
        <w:t>z dnia</w:t>
      </w:r>
      <w:r w:rsidR="002264E7" w:rsidRPr="008B1CFA">
        <w:rPr>
          <w:rFonts w:ascii="Arial" w:hAnsi="Arial" w:cs="Arial"/>
          <w:sz w:val="22"/>
          <w:szCs w:val="22"/>
          <w:lang w:val="pl-PL"/>
        </w:rPr>
        <w:t xml:space="preserve"> </w:t>
      </w:r>
      <w:r w:rsidR="002264E7" w:rsidRPr="008B1CFA">
        <w:rPr>
          <w:rFonts w:ascii="Arial" w:hAnsi="Arial" w:cs="Arial"/>
          <w:sz w:val="22"/>
          <w:szCs w:val="22"/>
          <w:lang w:eastAsia="pl-PL"/>
        </w:rPr>
        <w:t>23</w:t>
      </w:r>
      <w:r w:rsidR="002264E7" w:rsidRPr="008B1CFA">
        <w:rPr>
          <w:rFonts w:ascii="Arial" w:hAnsi="Arial" w:cs="Arial"/>
          <w:sz w:val="22"/>
          <w:szCs w:val="22"/>
          <w:lang w:val="pl-PL" w:eastAsia="pl-PL"/>
        </w:rPr>
        <w:t> </w:t>
      </w:r>
      <w:r w:rsidR="002264E7" w:rsidRPr="008B1CFA">
        <w:rPr>
          <w:rFonts w:ascii="Arial" w:hAnsi="Arial" w:cs="Arial"/>
          <w:sz w:val="22"/>
          <w:szCs w:val="22"/>
          <w:lang w:eastAsia="pl-PL"/>
        </w:rPr>
        <w:t>września 2024</w:t>
      </w:r>
      <w:r w:rsidR="002264E7" w:rsidRPr="008B1CFA">
        <w:rPr>
          <w:rFonts w:ascii="Arial" w:hAnsi="Arial" w:cs="Arial"/>
          <w:sz w:val="22"/>
          <w:szCs w:val="22"/>
          <w:lang w:val="pl-PL" w:eastAsia="pl-PL"/>
        </w:rPr>
        <w:t xml:space="preserve"> r</w:t>
      </w:r>
      <w:r w:rsidR="002264E7" w:rsidRPr="008B1CFA">
        <w:rPr>
          <w:rFonts w:ascii="Arial" w:hAnsi="Arial"/>
          <w:sz w:val="22"/>
          <w:szCs w:val="22"/>
        </w:rPr>
        <w:t xml:space="preserve"> </w:t>
      </w:r>
      <w:r w:rsidR="007432BF" w:rsidRPr="008B1CFA">
        <w:rPr>
          <w:rFonts w:ascii="Arial" w:hAnsi="Arial" w:cs="Arial"/>
          <w:sz w:val="22"/>
          <w:szCs w:val="22"/>
        </w:rPr>
        <w:t xml:space="preserve">. w sprawie zasad finansowych mających zastosowanie do budżetu ogólnego Unii, </w:t>
      </w:r>
      <w:r w:rsidR="002264E7" w:rsidRPr="008B1CFA">
        <w:rPr>
          <w:rFonts w:ascii="Arial" w:hAnsi="Arial" w:cs="Arial"/>
          <w:sz w:val="22"/>
          <w:szCs w:val="22"/>
          <w:lang w:val="pl-PL"/>
        </w:rPr>
        <w:t>(</w:t>
      </w:r>
      <w:r w:rsidR="002264E7" w:rsidRPr="008B1CFA">
        <w:rPr>
          <w:rFonts w:ascii="Arial" w:hAnsi="Arial" w:cs="Arial"/>
          <w:sz w:val="22"/>
          <w:szCs w:val="22"/>
          <w:lang w:eastAsia="pl-PL"/>
        </w:rPr>
        <w:t>wersja przekształcona) (Dz.U</w:t>
      </w:r>
      <w:r w:rsidR="002264E7" w:rsidRPr="008B1CFA">
        <w:rPr>
          <w:rFonts w:ascii="Arial" w:hAnsi="Arial" w:cs="Arial"/>
          <w:sz w:val="22"/>
          <w:szCs w:val="22"/>
          <w:lang w:val="pl-PL" w:eastAsia="pl-PL"/>
        </w:rPr>
        <w:t xml:space="preserve">. UE </w:t>
      </w:r>
      <w:r w:rsidR="002264E7" w:rsidRPr="008B1CFA">
        <w:rPr>
          <w:rFonts w:ascii="Arial" w:hAnsi="Arial" w:cs="Arial"/>
          <w:sz w:val="22"/>
          <w:szCs w:val="22"/>
          <w:lang w:eastAsia="pl-PL"/>
        </w:rPr>
        <w:t>L z dnia 26 września 2024 r.)</w:t>
      </w:r>
      <w:r w:rsidR="008534B8">
        <w:rPr>
          <w:rFonts w:ascii="Arial" w:hAnsi="Arial" w:cs="Arial"/>
          <w:sz w:val="22"/>
          <w:szCs w:val="22"/>
          <w:lang w:val="pl-PL" w:eastAsia="pl-PL"/>
        </w:rPr>
        <w:t>;</w:t>
      </w:r>
      <w:r w:rsidR="002264E7" w:rsidRPr="008B1CFA">
        <w:rPr>
          <w:rFonts w:ascii="Arial" w:hAnsi="Arial" w:cs="Arial"/>
          <w:sz w:val="22"/>
          <w:szCs w:val="22"/>
        </w:rPr>
        <w:t xml:space="preserve"> </w:t>
      </w:r>
    </w:p>
    <w:p w14:paraId="1C8884F0" w14:textId="299D5D5A" w:rsidR="002D2311" w:rsidRPr="008B1CFA" w:rsidRDefault="008C7058"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2D2311" w:rsidRPr="008B1CFA">
        <w:rPr>
          <w:rFonts w:ascii="Arial" w:hAnsi="Arial" w:cs="Arial"/>
          <w:sz w:val="22"/>
          <w:szCs w:val="22"/>
        </w:rPr>
        <w:t>stawa z dnia 28 kwietnia 2022 r</w:t>
      </w:r>
      <w:r w:rsidR="002D2311" w:rsidRPr="008B1CFA">
        <w:rPr>
          <w:rFonts w:ascii="Arial" w:hAnsi="Arial" w:cs="Arial"/>
          <w:sz w:val="22"/>
          <w:szCs w:val="22"/>
          <w:lang w:val="pl-PL"/>
        </w:rPr>
        <w:t xml:space="preserve">. </w:t>
      </w:r>
      <w:r w:rsidR="002D2311" w:rsidRPr="008B1CFA">
        <w:rPr>
          <w:rFonts w:ascii="Arial" w:hAnsi="Arial" w:cs="Arial"/>
          <w:sz w:val="22"/>
          <w:szCs w:val="22"/>
        </w:rPr>
        <w:t>o zasadach realizacji zadań</w:t>
      </w:r>
      <w:r w:rsidR="002D2311" w:rsidRPr="008B1CFA" w:rsidDel="002D2311">
        <w:rPr>
          <w:rFonts w:ascii="Arial" w:hAnsi="Arial" w:cs="Arial"/>
          <w:sz w:val="22"/>
          <w:szCs w:val="22"/>
        </w:rPr>
        <w:t xml:space="preserve"> </w:t>
      </w:r>
      <w:r w:rsidR="002D2311" w:rsidRPr="008B1CFA">
        <w:rPr>
          <w:rFonts w:ascii="Arial" w:hAnsi="Arial" w:cs="Arial"/>
          <w:sz w:val="22"/>
          <w:szCs w:val="22"/>
        </w:rPr>
        <w:t>finansowanych ze środków europejskich w perspektywie finansowej 2021-2</w:t>
      </w:r>
      <w:r w:rsidR="002D2311" w:rsidRPr="008B1CFA">
        <w:rPr>
          <w:rFonts w:ascii="Arial" w:hAnsi="Arial" w:cs="Arial"/>
          <w:sz w:val="22"/>
          <w:szCs w:val="22"/>
          <w:lang w:val="pl-PL"/>
        </w:rPr>
        <w:t>027</w:t>
      </w:r>
      <w:r w:rsidR="008534B8">
        <w:rPr>
          <w:rFonts w:ascii="Arial" w:hAnsi="Arial" w:cs="Arial"/>
          <w:sz w:val="22"/>
          <w:szCs w:val="22"/>
          <w:lang w:val="pl-PL"/>
        </w:rPr>
        <w:t xml:space="preserve"> </w:t>
      </w:r>
      <w:r w:rsidR="00A97971" w:rsidRPr="008B1CFA">
        <w:rPr>
          <w:rFonts w:ascii="Arial" w:hAnsi="Arial" w:cs="Arial"/>
          <w:sz w:val="22"/>
          <w:szCs w:val="22"/>
        </w:rPr>
        <w:t>(Dz.U.</w:t>
      </w:r>
      <w:r w:rsidR="00CE7C03" w:rsidRPr="00CE7C03">
        <w:rPr>
          <w:lang w:val="pl-PL" w:eastAsia="pl-PL"/>
        </w:rPr>
        <w:t xml:space="preserve"> </w:t>
      </w:r>
      <w:r w:rsidR="00CE7C03" w:rsidRPr="00CE7C03">
        <w:rPr>
          <w:rFonts w:ascii="Arial" w:hAnsi="Arial" w:cs="Arial"/>
          <w:sz w:val="22"/>
          <w:szCs w:val="22"/>
          <w:lang w:val="pl-PL"/>
        </w:rPr>
        <w:t xml:space="preserve">z 2025 r. poz. 1733 z </w:t>
      </w:r>
      <w:proofErr w:type="spellStart"/>
      <w:r w:rsidR="00CE7C03" w:rsidRPr="00CE7C03">
        <w:rPr>
          <w:rFonts w:ascii="Arial" w:hAnsi="Arial" w:cs="Arial"/>
          <w:sz w:val="22"/>
          <w:szCs w:val="22"/>
          <w:lang w:val="pl-PL"/>
        </w:rPr>
        <w:t>późn</w:t>
      </w:r>
      <w:proofErr w:type="spellEnd"/>
      <w:r w:rsidR="00CE7C03" w:rsidRPr="00CE7C03">
        <w:rPr>
          <w:rFonts w:ascii="Arial" w:hAnsi="Arial" w:cs="Arial"/>
          <w:sz w:val="22"/>
          <w:szCs w:val="22"/>
          <w:lang w:val="pl-PL"/>
        </w:rPr>
        <w:t>. zm.</w:t>
      </w:r>
      <w:r w:rsidR="00363899" w:rsidRPr="008B1CFA">
        <w:rPr>
          <w:rFonts w:ascii="Arial" w:hAnsi="Arial" w:cs="Arial"/>
          <w:sz w:val="22"/>
          <w:szCs w:val="22"/>
        </w:rPr>
        <w:t>)</w:t>
      </w:r>
      <w:r w:rsidR="005D077C" w:rsidRPr="008B1CFA">
        <w:rPr>
          <w:rFonts w:ascii="Arial" w:hAnsi="Arial" w:cs="Arial"/>
          <w:sz w:val="22"/>
          <w:szCs w:val="22"/>
        </w:rPr>
        <w:t>, zwanej dalej ustawą;</w:t>
      </w:r>
    </w:p>
    <w:p w14:paraId="3C60B12C" w14:textId="296A907C" w:rsidR="004E75AD"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lastRenderedPageBreak/>
        <w:t>U</w:t>
      </w:r>
      <w:r w:rsidR="00CD3D53"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20 </w:t>
      </w:r>
      <w:r w:rsidR="00F34749" w:rsidRPr="008B1CFA">
        <w:rPr>
          <w:rFonts w:ascii="Arial" w:hAnsi="Arial" w:cs="Arial"/>
          <w:sz w:val="22"/>
          <w:szCs w:val="22"/>
          <w:lang w:val="pl-PL"/>
        </w:rPr>
        <w:t>marca</w:t>
      </w:r>
      <w:r w:rsidR="00CD3D53" w:rsidRPr="008B1CFA">
        <w:rPr>
          <w:rFonts w:ascii="Arial" w:hAnsi="Arial" w:cs="Arial"/>
          <w:sz w:val="22"/>
          <w:szCs w:val="22"/>
        </w:rPr>
        <w:t xml:space="preserve"> 20</w:t>
      </w:r>
      <w:r w:rsidR="00F34749" w:rsidRPr="008B1CFA">
        <w:rPr>
          <w:rFonts w:ascii="Arial" w:hAnsi="Arial" w:cs="Arial"/>
          <w:sz w:val="22"/>
          <w:szCs w:val="22"/>
          <w:lang w:val="pl-PL"/>
        </w:rPr>
        <w:t>25</w:t>
      </w:r>
      <w:r w:rsidR="00CD3D53" w:rsidRPr="008B1CFA">
        <w:rPr>
          <w:rFonts w:ascii="Arial" w:hAnsi="Arial" w:cs="Arial"/>
          <w:sz w:val="22"/>
          <w:szCs w:val="22"/>
        </w:rPr>
        <w:t xml:space="preserve"> r. o </w:t>
      </w:r>
      <w:r w:rsidR="00F34749" w:rsidRPr="008B1CFA">
        <w:rPr>
          <w:rFonts w:ascii="Arial" w:hAnsi="Arial" w:cs="Arial"/>
          <w:sz w:val="22"/>
          <w:szCs w:val="22"/>
          <w:lang w:val="pl-PL"/>
        </w:rPr>
        <w:t xml:space="preserve">rynku pracy i służbach zatrudnienia </w:t>
      </w:r>
      <w:r w:rsidR="00CD3D53" w:rsidRPr="008B1CFA">
        <w:rPr>
          <w:rFonts w:ascii="Arial" w:hAnsi="Arial" w:cs="Arial"/>
          <w:sz w:val="22"/>
          <w:szCs w:val="22"/>
        </w:rPr>
        <w:t xml:space="preserve">(Dz. U. </w:t>
      </w:r>
      <w:r w:rsidR="006B0C95" w:rsidRPr="006B0C95">
        <w:rPr>
          <w:rFonts w:ascii="Arial" w:hAnsi="Arial" w:cs="Arial"/>
          <w:sz w:val="22"/>
          <w:szCs w:val="22"/>
          <w:lang w:val="pl-PL"/>
        </w:rPr>
        <w:t xml:space="preserve">poz. 620 z </w:t>
      </w:r>
      <w:proofErr w:type="spellStart"/>
      <w:r w:rsidR="006B0C95" w:rsidRPr="006B0C95">
        <w:rPr>
          <w:rFonts w:ascii="Arial" w:hAnsi="Arial" w:cs="Arial"/>
          <w:sz w:val="22"/>
          <w:szCs w:val="22"/>
          <w:lang w:val="pl-PL"/>
        </w:rPr>
        <w:t>późn</w:t>
      </w:r>
      <w:proofErr w:type="spellEnd"/>
      <w:r w:rsidR="006B0C95" w:rsidRPr="006B0C95">
        <w:rPr>
          <w:rFonts w:ascii="Arial" w:hAnsi="Arial" w:cs="Arial"/>
          <w:sz w:val="22"/>
          <w:szCs w:val="22"/>
          <w:lang w:val="pl-PL"/>
        </w:rPr>
        <w:t>. zm.</w:t>
      </w:r>
      <w:r w:rsidR="00CD3D53" w:rsidRPr="008B1CFA">
        <w:rPr>
          <w:rFonts w:ascii="Arial" w:hAnsi="Arial" w:cs="Arial"/>
          <w:sz w:val="22"/>
          <w:szCs w:val="22"/>
        </w:rPr>
        <w:t>);</w:t>
      </w:r>
    </w:p>
    <w:p w14:paraId="6479B17C" w14:textId="4130B8E7" w:rsidR="004E75AD"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CD3D53"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w:t>
      </w:r>
      <w:r w:rsidR="00DB360F" w:rsidRPr="008B1CFA">
        <w:rPr>
          <w:rFonts w:ascii="Arial" w:hAnsi="Arial" w:cs="Arial"/>
          <w:sz w:val="22"/>
          <w:szCs w:val="22"/>
          <w:lang w:val="pl-PL"/>
        </w:rPr>
        <w:t xml:space="preserve">11 września </w:t>
      </w:r>
      <w:r w:rsidR="00703A2F" w:rsidRPr="008B1CFA">
        <w:rPr>
          <w:rFonts w:ascii="Arial" w:hAnsi="Arial" w:cs="Arial"/>
          <w:sz w:val="22"/>
          <w:szCs w:val="22"/>
          <w:lang w:val="pl-PL"/>
        </w:rPr>
        <w:t>2019</w:t>
      </w:r>
      <w:r w:rsidR="00CD3D53" w:rsidRPr="008B1CFA">
        <w:rPr>
          <w:rFonts w:ascii="Arial" w:hAnsi="Arial" w:cs="Arial"/>
          <w:sz w:val="22"/>
          <w:szCs w:val="22"/>
        </w:rPr>
        <w:t xml:space="preserve"> r. Prawo zamówień publicznych </w:t>
      </w:r>
      <w:r w:rsidR="00F20F61" w:rsidRPr="008B1CFA">
        <w:rPr>
          <w:rFonts w:ascii="Arial" w:hAnsi="Arial" w:cs="Arial"/>
          <w:sz w:val="22"/>
          <w:szCs w:val="22"/>
        </w:rPr>
        <w:t xml:space="preserve">(Dz. U. </w:t>
      </w:r>
      <w:r w:rsidR="006B0C95" w:rsidRPr="006B0C95">
        <w:rPr>
          <w:rFonts w:ascii="Arial" w:hAnsi="Arial" w:cs="Arial"/>
          <w:sz w:val="22"/>
          <w:szCs w:val="22"/>
          <w:lang w:val="pl-PL"/>
        </w:rPr>
        <w:t xml:space="preserve">z 2024 r. poz. 1320 z </w:t>
      </w:r>
      <w:proofErr w:type="spellStart"/>
      <w:r w:rsidR="006B0C95" w:rsidRPr="006B0C95">
        <w:rPr>
          <w:rFonts w:ascii="Arial" w:hAnsi="Arial" w:cs="Arial"/>
          <w:sz w:val="22"/>
          <w:szCs w:val="22"/>
          <w:lang w:val="pl-PL"/>
        </w:rPr>
        <w:t>późn</w:t>
      </w:r>
      <w:proofErr w:type="spellEnd"/>
      <w:r w:rsidR="006B0C95" w:rsidRPr="006B0C95">
        <w:rPr>
          <w:rFonts w:ascii="Arial" w:hAnsi="Arial" w:cs="Arial"/>
          <w:sz w:val="22"/>
          <w:szCs w:val="22"/>
          <w:lang w:val="pl-PL"/>
        </w:rPr>
        <w:t>. zm.</w:t>
      </w:r>
      <w:r w:rsidR="00F20F61" w:rsidRPr="008B1CFA">
        <w:rPr>
          <w:rFonts w:ascii="Arial" w:hAnsi="Arial" w:cs="Arial"/>
          <w:sz w:val="22"/>
          <w:szCs w:val="22"/>
        </w:rPr>
        <w:t>)</w:t>
      </w:r>
      <w:r w:rsidR="004349FE" w:rsidRPr="008B1CFA">
        <w:rPr>
          <w:rFonts w:ascii="Arial" w:hAnsi="Arial" w:cs="Arial"/>
          <w:sz w:val="22"/>
          <w:szCs w:val="22"/>
        </w:rPr>
        <w:t>, zwanej dalej ustawą Prawo zamówień publicznych</w:t>
      </w:r>
      <w:r w:rsidR="00CD3D53" w:rsidRPr="008B1CFA">
        <w:rPr>
          <w:rFonts w:ascii="Arial" w:hAnsi="Arial" w:cs="Arial"/>
          <w:sz w:val="22"/>
          <w:szCs w:val="22"/>
        </w:rPr>
        <w:t>;</w:t>
      </w:r>
    </w:p>
    <w:p w14:paraId="2B9ACD59" w14:textId="77EB02F8" w:rsidR="003F5890"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CD3D53"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27 sierpnia 2009 r. o finansach publicznych (Dz. U. </w:t>
      </w:r>
      <w:r w:rsidR="006B0C95" w:rsidRPr="006B0C95">
        <w:rPr>
          <w:rFonts w:ascii="Arial" w:hAnsi="Arial" w:cs="Arial"/>
          <w:sz w:val="22"/>
          <w:szCs w:val="22"/>
          <w:lang w:val="pl-PL"/>
        </w:rPr>
        <w:t xml:space="preserve">z 2025 r. poz. 1483 z </w:t>
      </w:r>
      <w:proofErr w:type="spellStart"/>
      <w:r w:rsidR="006B0C95" w:rsidRPr="006B0C95">
        <w:rPr>
          <w:rFonts w:ascii="Arial" w:hAnsi="Arial" w:cs="Arial"/>
          <w:sz w:val="22"/>
          <w:szCs w:val="22"/>
          <w:lang w:val="pl-PL"/>
        </w:rPr>
        <w:t>późn</w:t>
      </w:r>
      <w:proofErr w:type="spellEnd"/>
      <w:r w:rsidR="006B0C95" w:rsidRPr="006B0C95">
        <w:rPr>
          <w:rFonts w:ascii="Arial" w:hAnsi="Arial" w:cs="Arial"/>
          <w:sz w:val="22"/>
          <w:szCs w:val="22"/>
          <w:lang w:val="pl-PL"/>
        </w:rPr>
        <w:t>. zm.</w:t>
      </w:r>
      <w:r w:rsidR="00CD3D53" w:rsidRPr="008B1CFA">
        <w:rPr>
          <w:rFonts w:ascii="Arial" w:hAnsi="Arial" w:cs="Arial"/>
          <w:sz w:val="22"/>
          <w:szCs w:val="22"/>
        </w:rPr>
        <w:t>)</w:t>
      </w:r>
      <w:r w:rsidR="002646EE" w:rsidRPr="008B1CFA">
        <w:rPr>
          <w:rFonts w:ascii="Arial" w:hAnsi="Arial" w:cs="Arial"/>
          <w:sz w:val="22"/>
          <w:szCs w:val="22"/>
        </w:rPr>
        <w:t>,</w:t>
      </w:r>
      <w:r w:rsidR="00DD75FC" w:rsidRPr="008B1CFA">
        <w:rPr>
          <w:rFonts w:ascii="Arial" w:hAnsi="Arial" w:cs="Arial"/>
          <w:sz w:val="22"/>
          <w:szCs w:val="22"/>
        </w:rPr>
        <w:t xml:space="preserve"> zwanej dalej ustawą o </w:t>
      </w:r>
      <w:r w:rsidR="00493718" w:rsidRPr="008B1CFA">
        <w:rPr>
          <w:rFonts w:ascii="Arial" w:hAnsi="Arial" w:cs="Arial"/>
          <w:sz w:val="22"/>
          <w:szCs w:val="22"/>
        </w:rPr>
        <w:t>finansach publicznych</w:t>
      </w:r>
      <w:r w:rsidR="00CD3D53" w:rsidRPr="008B1CFA">
        <w:rPr>
          <w:rFonts w:ascii="Arial" w:hAnsi="Arial" w:cs="Arial"/>
          <w:sz w:val="22"/>
          <w:szCs w:val="22"/>
        </w:rPr>
        <w:t>;</w:t>
      </w:r>
    </w:p>
    <w:p w14:paraId="6CC48700" w14:textId="15DF3A19" w:rsidR="00922687"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A97971" w:rsidRPr="008B1CFA">
        <w:rPr>
          <w:rFonts w:ascii="Arial" w:hAnsi="Arial" w:cs="Arial"/>
          <w:sz w:val="22"/>
          <w:szCs w:val="22"/>
        </w:rPr>
        <w:t>staw</w:t>
      </w:r>
      <w:r w:rsidR="0066673A">
        <w:rPr>
          <w:rFonts w:ascii="Arial" w:hAnsi="Arial" w:cs="Arial"/>
          <w:sz w:val="22"/>
          <w:szCs w:val="22"/>
          <w:lang w:val="pl-PL"/>
        </w:rPr>
        <w:t>a</w:t>
      </w:r>
      <w:r w:rsidR="00A97971" w:rsidRPr="008B1CFA">
        <w:rPr>
          <w:rFonts w:ascii="Arial" w:hAnsi="Arial" w:cs="Arial"/>
          <w:sz w:val="22"/>
          <w:szCs w:val="22"/>
        </w:rPr>
        <w:t xml:space="preserve"> z dnia 29 września 1994 r. o rachunkowości (Dz.U. </w:t>
      </w:r>
      <w:r w:rsidR="006B0C95" w:rsidRPr="006B0C95">
        <w:rPr>
          <w:rFonts w:ascii="Arial" w:hAnsi="Arial" w:cs="Arial"/>
          <w:sz w:val="22"/>
          <w:szCs w:val="22"/>
          <w:lang w:val="pl-PL"/>
        </w:rPr>
        <w:t>z 2026 r. poz. 522</w:t>
      </w:r>
      <w:r w:rsidR="00A97971" w:rsidRPr="008B1CFA">
        <w:rPr>
          <w:rFonts w:ascii="Arial" w:hAnsi="Arial" w:cs="Arial"/>
          <w:sz w:val="22"/>
          <w:szCs w:val="22"/>
        </w:rPr>
        <w:t>);</w:t>
      </w:r>
    </w:p>
    <w:p w14:paraId="4A7C09A1" w14:textId="23F572E7" w:rsidR="004E75AD"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CD3D53"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30 kwietnia 2004 r. o postępowaniu w sprawach dotyczących pomocy publicznej (Dz. U. </w:t>
      </w:r>
      <w:r w:rsidR="006B0C95" w:rsidRPr="006B0C95">
        <w:rPr>
          <w:rFonts w:ascii="Arial" w:hAnsi="Arial" w:cs="Arial"/>
          <w:sz w:val="22"/>
          <w:szCs w:val="22"/>
          <w:lang w:val="pl-PL"/>
        </w:rPr>
        <w:t>z 2026 r. poz. 500</w:t>
      </w:r>
      <w:r w:rsidR="00CD3D53" w:rsidRPr="008B1CFA">
        <w:rPr>
          <w:rFonts w:ascii="Arial" w:hAnsi="Arial" w:cs="Arial"/>
          <w:sz w:val="22"/>
          <w:szCs w:val="22"/>
        </w:rPr>
        <w:t>);</w:t>
      </w:r>
    </w:p>
    <w:p w14:paraId="138A3E6E" w14:textId="04DBCDB2" w:rsidR="004E75AD" w:rsidRPr="005331DD"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7E6385"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14 czerwca 1960 r. – Kodeks postępowania administracyjnego (Dz. U. </w:t>
      </w:r>
      <w:r w:rsidR="002119D4" w:rsidRPr="002119D4">
        <w:rPr>
          <w:rFonts w:ascii="Arial" w:hAnsi="Arial" w:cs="Arial"/>
          <w:sz w:val="22"/>
          <w:szCs w:val="22"/>
          <w:lang w:val="pl-PL"/>
        </w:rPr>
        <w:t>z 2025 r. poz. 1691</w:t>
      </w:r>
      <w:r w:rsidR="00CD3D53" w:rsidRPr="008B1CFA">
        <w:rPr>
          <w:rFonts w:ascii="Arial" w:hAnsi="Arial" w:cs="Arial"/>
          <w:sz w:val="22"/>
          <w:szCs w:val="22"/>
        </w:rPr>
        <w:t>)</w:t>
      </w:r>
      <w:r w:rsidR="00C000ED" w:rsidRPr="008B1CFA">
        <w:rPr>
          <w:rFonts w:ascii="Arial" w:hAnsi="Arial" w:cs="Arial"/>
          <w:sz w:val="22"/>
          <w:szCs w:val="22"/>
        </w:rPr>
        <w:t>, zwanej dalej KPA</w:t>
      </w:r>
      <w:r w:rsidR="0002110D" w:rsidRPr="008B1CFA">
        <w:rPr>
          <w:rFonts w:ascii="Arial" w:hAnsi="Arial" w:cs="Arial"/>
          <w:sz w:val="22"/>
          <w:szCs w:val="22"/>
          <w:lang w:val="pl-PL"/>
        </w:rPr>
        <w:t>;</w:t>
      </w:r>
    </w:p>
    <w:p w14:paraId="492A124F" w14:textId="1ADB4376" w:rsidR="005331DD" w:rsidRPr="005331DD" w:rsidRDefault="005331DD"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5331DD">
        <w:rPr>
          <w:rFonts w:ascii="Arial" w:hAnsi="Arial" w:cs="Arial"/>
          <w:sz w:val="22"/>
          <w:szCs w:val="22"/>
          <w:lang w:val="pl-PL"/>
        </w:rPr>
        <w:t>Ustawa z dnia 5 grudnia 2024 r. o ochronie ludności i obronie cywilnej (</w:t>
      </w:r>
      <w:r w:rsidRPr="005331DD">
        <w:rPr>
          <w:rFonts w:ascii="Arial" w:hAnsi="Arial" w:cs="Arial"/>
          <w:sz w:val="22"/>
          <w:szCs w:val="22"/>
          <w:shd w:val="clear" w:color="auto" w:fill="FFFFFF"/>
        </w:rPr>
        <w:t xml:space="preserve">Dz. U. poz. 1907 z </w:t>
      </w:r>
      <w:proofErr w:type="spellStart"/>
      <w:r w:rsidRPr="005331DD">
        <w:rPr>
          <w:rFonts w:ascii="Arial" w:hAnsi="Arial" w:cs="Arial"/>
          <w:sz w:val="22"/>
          <w:szCs w:val="22"/>
          <w:shd w:val="clear" w:color="auto" w:fill="FFFFFF"/>
        </w:rPr>
        <w:t>późn</w:t>
      </w:r>
      <w:proofErr w:type="spellEnd"/>
      <w:r w:rsidRPr="005331DD">
        <w:rPr>
          <w:rFonts w:ascii="Arial" w:hAnsi="Arial" w:cs="Arial"/>
          <w:sz w:val="22"/>
          <w:szCs w:val="22"/>
          <w:shd w:val="clear" w:color="auto" w:fill="FFFFFF"/>
        </w:rPr>
        <w:t>. zm.</w:t>
      </w:r>
      <w:r w:rsidRPr="005331DD">
        <w:rPr>
          <w:rFonts w:ascii="Arial" w:hAnsi="Arial" w:cs="Arial"/>
          <w:sz w:val="22"/>
          <w:szCs w:val="22"/>
          <w:shd w:val="clear" w:color="auto" w:fill="FFFFFF"/>
          <w:lang w:val="pl-PL"/>
        </w:rPr>
        <w:t>)</w:t>
      </w:r>
      <w:r w:rsidRPr="005331DD">
        <w:rPr>
          <w:rFonts w:ascii="Arial" w:hAnsi="Arial" w:cs="Arial"/>
          <w:sz w:val="22"/>
          <w:szCs w:val="22"/>
          <w:lang w:val="pl-PL"/>
        </w:rPr>
        <w:t>;</w:t>
      </w:r>
    </w:p>
    <w:p w14:paraId="68B7C57B" w14:textId="6B3A7CCB" w:rsidR="005331DD" w:rsidRPr="008B1CFA" w:rsidRDefault="005331DD"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5331DD">
        <w:rPr>
          <w:rFonts w:ascii="Arial" w:hAnsi="Arial" w:cs="Arial"/>
          <w:sz w:val="22"/>
          <w:szCs w:val="22"/>
        </w:rPr>
        <w:t>Rozporządzenie Ministra Spraw Wewnętrznych i Administracji z dnia 6 lutego 2025 r. w sprawie programów szkoleń z zakresu ochrony ludności i obrony cywilnej oraz wymagań dla podmiotów prowadzących szkolenia (Dz. U. poz. 162)</w:t>
      </w:r>
      <w:r>
        <w:rPr>
          <w:rFonts w:ascii="Arial" w:hAnsi="Arial" w:cs="Arial"/>
          <w:sz w:val="22"/>
          <w:szCs w:val="22"/>
          <w:lang w:val="pl-PL"/>
        </w:rPr>
        <w:t>;</w:t>
      </w:r>
    </w:p>
    <w:p w14:paraId="3989CCBD" w14:textId="2B07DBA8" w:rsidR="004E75AD" w:rsidRPr="008B1CFA" w:rsidRDefault="007E6385"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Rozporządzeni</w:t>
      </w:r>
      <w:r w:rsidR="0066673A">
        <w:rPr>
          <w:rFonts w:ascii="Arial" w:hAnsi="Arial" w:cs="Arial"/>
          <w:sz w:val="22"/>
          <w:szCs w:val="22"/>
          <w:lang w:val="pl-PL"/>
        </w:rPr>
        <w:t>e</w:t>
      </w:r>
      <w:r w:rsidR="00CD3D53" w:rsidRPr="008B1CFA">
        <w:rPr>
          <w:rFonts w:ascii="Arial" w:hAnsi="Arial" w:cs="Arial"/>
          <w:sz w:val="22"/>
          <w:szCs w:val="22"/>
        </w:rPr>
        <w:t xml:space="preserve"> Komisji (UE) nr 651/2014 z 17.06.2014 uznające niektóre rodzaje pomocy za zgodne z rynkiem wewnętrznym w zastosowaniu art. 107 i 108 Traktatu (Dz. Urz. UE L 187 z 26.06.2014, s. 1);</w:t>
      </w:r>
    </w:p>
    <w:p w14:paraId="76805323" w14:textId="6C9C51DA" w:rsidR="0031789E" w:rsidRPr="008B1CFA" w:rsidRDefault="0031789E" w:rsidP="002215FE">
      <w:pPr>
        <w:numPr>
          <w:ilvl w:val="0"/>
          <w:numId w:val="7"/>
        </w:numPr>
        <w:spacing w:before="120" w:after="120" w:line="271" w:lineRule="auto"/>
        <w:ind w:left="357" w:hanging="357"/>
        <w:rPr>
          <w:rFonts w:ascii="Arial" w:hAnsi="Arial" w:cs="Arial"/>
          <w:sz w:val="22"/>
          <w:szCs w:val="22"/>
        </w:rPr>
      </w:pPr>
      <w:r w:rsidRPr="008B1CFA">
        <w:rPr>
          <w:rFonts w:ascii="Arial" w:hAnsi="Arial" w:cs="Arial"/>
          <w:sz w:val="22"/>
          <w:szCs w:val="22"/>
        </w:rPr>
        <w:t xml:space="preserve">Rozporządzenie Komisji (UE) 2023/2831 z dnia 13 grudnia 2023 r. w sprawie stosowania art. 107 i 108 Traktatu o funkcjonowaniu Unii Europejskiej do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(Dz. Urz. UE L 295, str. 2831);</w:t>
      </w:r>
    </w:p>
    <w:p w14:paraId="340255CF" w14:textId="5CE5D0B8" w:rsidR="00DD62AD" w:rsidRPr="008B1CFA" w:rsidRDefault="001A7C42" w:rsidP="002215FE">
      <w:pPr>
        <w:numPr>
          <w:ilvl w:val="0"/>
          <w:numId w:val="7"/>
        </w:numPr>
        <w:spacing w:before="120" w:after="120" w:line="271" w:lineRule="auto"/>
        <w:ind w:left="357" w:hanging="357"/>
        <w:rPr>
          <w:rFonts w:ascii="Arial" w:hAnsi="Arial" w:cs="Arial"/>
          <w:sz w:val="22"/>
          <w:szCs w:val="22"/>
        </w:rPr>
      </w:pPr>
      <w:bookmarkStart w:id="23" w:name="_Hlk157668279"/>
      <w:r w:rsidRPr="008B1CFA">
        <w:rPr>
          <w:rFonts w:ascii="Arial" w:hAnsi="Arial" w:cs="Arial"/>
          <w:sz w:val="22"/>
          <w:szCs w:val="22"/>
        </w:rPr>
        <w:t xml:space="preserve">Rozporządzenie Ministra Funduszy i Polityki Regionalnej </w:t>
      </w:r>
      <w:r w:rsidR="00231878" w:rsidRPr="008B1CFA">
        <w:rPr>
          <w:rFonts w:ascii="Arial" w:hAnsi="Arial" w:cs="Arial"/>
          <w:sz w:val="22"/>
          <w:szCs w:val="22"/>
        </w:rPr>
        <w:t xml:space="preserve">z dnia 20 grudnia 2022 r. </w:t>
      </w:r>
      <w:r w:rsidRPr="008B1CFA">
        <w:rPr>
          <w:rFonts w:ascii="Arial" w:hAnsi="Arial" w:cs="Arial"/>
          <w:sz w:val="22"/>
          <w:szCs w:val="22"/>
        </w:rPr>
        <w:t>w</w:t>
      </w:r>
      <w:r w:rsidR="00231878" w:rsidRPr="008B1CFA">
        <w:rPr>
          <w:rFonts w:ascii="Arial" w:hAnsi="Arial" w:cs="Arial"/>
          <w:sz w:val="22"/>
          <w:szCs w:val="22"/>
        </w:rPr>
        <w:t> </w:t>
      </w:r>
      <w:r w:rsidRPr="008B1CFA">
        <w:rPr>
          <w:rFonts w:ascii="Arial" w:hAnsi="Arial" w:cs="Arial"/>
          <w:sz w:val="22"/>
          <w:szCs w:val="22"/>
        </w:rPr>
        <w:t xml:space="preserve">sprawie udzielania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oraz pomocy publicznej w ramach programów finansowanych z Europejskiego Funduszu Społecznego Plus (EFS+) na lata 2021-2027 (Dz.U.</w:t>
      </w:r>
      <w:r w:rsidR="00DD354F">
        <w:rPr>
          <w:rFonts w:ascii="Arial" w:hAnsi="Arial" w:cs="Arial"/>
          <w:sz w:val="22"/>
          <w:szCs w:val="22"/>
        </w:rPr>
        <w:t xml:space="preserve"> </w:t>
      </w:r>
      <w:r w:rsidR="002119D4" w:rsidRPr="002119D4">
        <w:rPr>
          <w:rFonts w:ascii="Arial" w:hAnsi="Arial" w:cs="Arial"/>
          <w:sz w:val="22"/>
          <w:szCs w:val="22"/>
        </w:rPr>
        <w:t>z 2025 r. poz. 37</w:t>
      </w:r>
      <w:r w:rsidR="00DD354F" w:rsidRPr="008B1CFA">
        <w:rPr>
          <w:rFonts w:ascii="Arial" w:hAnsi="Arial" w:cs="Arial"/>
          <w:sz w:val="22"/>
          <w:szCs w:val="22"/>
        </w:rPr>
        <w:t>)</w:t>
      </w:r>
      <w:r w:rsidRPr="008B1CFA">
        <w:rPr>
          <w:rFonts w:ascii="Arial" w:hAnsi="Arial" w:cs="Arial"/>
          <w:sz w:val="22"/>
          <w:szCs w:val="22"/>
        </w:rPr>
        <w:t>;</w:t>
      </w:r>
    </w:p>
    <w:p w14:paraId="58A2B5D9" w14:textId="50C2EEB2" w:rsidR="00386C88" w:rsidRPr="008B1CFA" w:rsidRDefault="00BE417D" w:rsidP="002215FE">
      <w:pPr>
        <w:numPr>
          <w:ilvl w:val="0"/>
          <w:numId w:val="7"/>
        </w:numPr>
        <w:spacing w:before="120" w:after="120" w:line="271" w:lineRule="auto"/>
        <w:ind w:left="357" w:hanging="357"/>
        <w:rPr>
          <w:rFonts w:ascii="Arial" w:hAnsi="Arial" w:cs="Arial"/>
          <w:sz w:val="22"/>
          <w:szCs w:val="22"/>
        </w:rPr>
      </w:pPr>
      <w:r w:rsidRPr="008B1CFA">
        <w:rPr>
          <w:rFonts w:ascii="Arial" w:hAnsi="Arial" w:cs="Arial"/>
          <w:sz w:val="22"/>
          <w:szCs w:val="22"/>
        </w:rPr>
        <w:t>Rozporządzenie Rady (UE) nr 2015/1589 z dnia 13 lipca 2015 r. ustanawiające szczegółowe zasady stosowania art. 108 Traktatu o funkcjonowaniu Unii Europejskiej</w:t>
      </w:r>
      <w:r w:rsidR="00437D22" w:rsidRPr="008B1CFA">
        <w:rPr>
          <w:rFonts w:ascii="Arial" w:hAnsi="Arial" w:cs="Arial"/>
          <w:sz w:val="22"/>
          <w:szCs w:val="22"/>
        </w:rPr>
        <w:t xml:space="preserve"> (</w:t>
      </w:r>
      <w:proofErr w:type="spellStart"/>
      <w:r w:rsidR="00437D22" w:rsidRPr="008B1CFA">
        <w:rPr>
          <w:rFonts w:ascii="Arial" w:hAnsi="Arial" w:cs="Arial"/>
          <w:sz w:val="22"/>
          <w:szCs w:val="22"/>
        </w:rPr>
        <w:t>D</w:t>
      </w:r>
      <w:r w:rsidR="00E56B6A">
        <w:rPr>
          <w:rFonts w:ascii="Arial" w:hAnsi="Arial" w:cs="Arial"/>
          <w:sz w:val="22"/>
          <w:szCs w:val="22"/>
        </w:rPr>
        <w:t>z</w:t>
      </w:r>
      <w:r w:rsidR="00437D22" w:rsidRPr="008B1CFA">
        <w:rPr>
          <w:rFonts w:ascii="Arial" w:hAnsi="Arial" w:cs="Arial"/>
          <w:sz w:val="22"/>
          <w:szCs w:val="22"/>
        </w:rPr>
        <w:t>.Urz.UE.L</w:t>
      </w:r>
      <w:proofErr w:type="spellEnd"/>
      <w:r w:rsidR="00437D22" w:rsidRPr="008B1CFA">
        <w:rPr>
          <w:rFonts w:ascii="Arial" w:hAnsi="Arial" w:cs="Arial"/>
          <w:sz w:val="22"/>
          <w:szCs w:val="22"/>
        </w:rPr>
        <w:t xml:space="preserve"> Nr 248 , poz.9);</w:t>
      </w:r>
    </w:p>
    <w:bookmarkEnd w:id="23"/>
    <w:p w14:paraId="752722E4" w14:textId="6342D497" w:rsidR="004E75AD" w:rsidRPr="008B1CFA" w:rsidRDefault="000A6323"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Wytyczne dotyczące kwalifikowalności wydatków na lata 2021-2027</w:t>
      </w:r>
      <w:r w:rsidR="00BC79FE" w:rsidRPr="008B1CFA">
        <w:rPr>
          <w:rFonts w:ascii="Arial" w:hAnsi="Arial" w:cs="Arial"/>
          <w:sz w:val="22"/>
          <w:szCs w:val="22"/>
        </w:rPr>
        <w:t xml:space="preserve"> </w:t>
      </w:r>
      <w:r w:rsidR="002119D4">
        <w:rPr>
          <w:rFonts w:ascii="Arial" w:hAnsi="Arial" w:cs="Arial"/>
          <w:sz w:val="22"/>
          <w:szCs w:val="22"/>
          <w:lang w:val="pl-PL"/>
        </w:rPr>
        <w:t>z dnia 1</w:t>
      </w:r>
      <w:r w:rsidR="00CA29C6">
        <w:rPr>
          <w:rFonts w:ascii="Arial" w:hAnsi="Arial" w:cs="Arial"/>
          <w:sz w:val="22"/>
          <w:szCs w:val="22"/>
          <w:lang w:val="pl-PL"/>
        </w:rPr>
        <w:t>9</w:t>
      </w:r>
      <w:r w:rsidR="002119D4">
        <w:rPr>
          <w:rFonts w:ascii="Arial" w:hAnsi="Arial" w:cs="Arial"/>
          <w:sz w:val="22"/>
          <w:szCs w:val="22"/>
          <w:lang w:val="pl-PL"/>
        </w:rPr>
        <w:t xml:space="preserve"> ma</w:t>
      </w:r>
      <w:r w:rsidR="00CA29C6">
        <w:rPr>
          <w:rFonts w:ascii="Arial" w:hAnsi="Arial" w:cs="Arial"/>
          <w:sz w:val="22"/>
          <w:szCs w:val="22"/>
          <w:lang w:val="pl-PL"/>
        </w:rPr>
        <w:t>ja</w:t>
      </w:r>
      <w:r w:rsidR="002119D4">
        <w:rPr>
          <w:rFonts w:ascii="Arial" w:hAnsi="Arial" w:cs="Arial"/>
          <w:sz w:val="22"/>
          <w:szCs w:val="22"/>
          <w:lang w:val="pl-PL"/>
        </w:rPr>
        <w:t xml:space="preserve"> 202</w:t>
      </w:r>
      <w:r w:rsidR="00CA29C6">
        <w:rPr>
          <w:rFonts w:ascii="Arial" w:hAnsi="Arial" w:cs="Arial"/>
          <w:sz w:val="22"/>
          <w:szCs w:val="22"/>
          <w:lang w:val="pl-PL"/>
        </w:rPr>
        <w:t>6</w:t>
      </w:r>
      <w:r w:rsidR="002119D4">
        <w:rPr>
          <w:rFonts w:ascii="Arial" w:hAnsi="Arial" w:cs="Arial"/>
          <w:sz w:val="22"/>
          <w:szCs w:val="22"/>
          <w:lang w:val="pl-PL"/>
        </w:rPr>
        <w:t>r.</w:t>
      </w:r>
      <w:r w:rsidR="00A57C9D">
        <w:rPr>
          <w:rFonts w:ascii="Arial" w:hAnsi="Arial" w:cs="Arial"/>
          <w:sz w:val="22"/>
          <w:szCs w:val="22"/>
          <w:lang w:val="pl-PL"/>
        </w:rPr>
        <w:t>;</w:t>
      </w:r>
      <w:r w:rsidR="00387B6C" w:rsidRPr="008B1CFA">
        <w:rPr>
          <w:rFonts w:ascii="Arial" w:hAnsi="Arial" w:cs="Arial"/>
          <w:sz w:val="22"/>
          <w:szCs w:val="22"/>
        </w:rPr>
        <w:t xml:space="preserve"> </w:t>
      </w:r>
    </w:p>
    <w:p w14:paraId="79727598" w14:textId="0E05DD6E" w:rsidR="00B81A74" w:rsidRPr="008B1CFA" w:rsidRDefault="00B81A74"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Wytyczne dotyczące</w:t>
      </w:r>
      <w:r w:rsidRPr="008B1CFA">
        <w:rPr>
          <w:rFonts w:ascii="Arial" w:hAnsi="Arial" w:cs="Arial"/>
          <w:sz w:val="22"/>
          <w:szCs w:val="22"/>
          <w:lang w:val="pl-PL"/>
        </w:rPr>
        <w:t xml:space="preserve"> wyboru projektów na lata 2021-2027 </w:t>
      </w:r>
      <w:r w:rsidR="002451B6">
        <w:rPr>
          <w:rFonts w:ascii="Arial" w:hAnsi="Arial" w:cs="Arial"/>
          <w:sz w:val="22"/>
          <w:szCs w:val="22"/>
        </w:rPr>
        <w:t>z dnia 3 czerwca 2025 r.</w:t>
      </w:r>
      <w:r w:rsidR="00A57C9D">
        <w:rPr>
          <w:rFonts w:ascii="Arial" w:hAnsi="Arial" w:cs="Arial"/>
          <w:sz w:val="22"/>
          <w:szCs w:val="22"/>
          <w:lang w:val="pl-PL"/>
        </w:rPr>
        <w:t>;</w:t>
      </w:r>
    </w:p>
    <w:p w14:paraId="3716304C" w14:textId="36531D1C" w:rsidR="004E75AD" w:rsidRPr="008B1CFA" w:rsidRDefault="00ED6D17"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Wytyczne dotyczące monitorowania postępu rzeczowego realizacji programów na lata 2021-2027</w:t>
      </w:r>
      <w:r w:rsidRPr="008B1CFA">
        <w:rPr>
          <w:rFonts w:ascii="Arial" w:hAnsi="Arial" w:cs="Arial"/>
          <w:sz w:val="22"/>
          <w:szCs w:val="22"/>
          <w:lang w:val="pl-PL"/>
        </w:rPr>
        <w:t xml:space="preserve"> </w:t>
      </w:r>
      <w:r w:rsidR="00B05601">
        <w:rPr>
          <w:rFonts w:ascii="Arial" w:hAnsi="Arial" w:cs="Arial"/>
          <w:sz w:val="22"/>
          <w:szCs w:val="22"/>
        </w:rPr>
        <w:t>z dnia 22 września 2025 r.</w:t>
      </w:r>
      <w:r w:rsidR="00A57C9D">
        <w:rPr>
          <w:rFonts w:ascii="Arial" w:hAnsi="Arial" w:cs="Arial"/>
          <w:sz w:val="22"/>
          <w:szCs w:val="22"/>
          <w:lang w:val="pl-PL"/>
        </w:rPr>
        <w:t>;</w:t>
      </w:r>
    </w:p>
    <w:p w14:paraId="6947929F" w14:textId="225B9D76" w:rsidR="004E75AD" w:rsidRPr="008B1CFA" w:rsidRDefault="00F04479"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lang w:val="pl-PL"/>
        </w:rPr>
        <w:t>Wytyczne dotyczące</w:t>
      </w:r>
      <w:r w:rsidR="00B23275" w:rsidRPr="008B1CFA">
        <w:rPr>
          <w:rFonts w:ascii="Arial" w:hAnsi="Arial" w:cs="Arial"/>
          <w:sz w:val="22"/>
          <w:szCs w:val="22"/>
          <w:lang w:val="pl-PL"/>
        </w:rPr>
        <w:t xml:space="preserve"> realizacji</w:t>
      </w:r>
      <w:r w:rsidRPr="008B1CFA">
        <w:rPr>
          <w:rFonts w:ascii="Arial" w:hAnsi="Arial" w:cs="Arial"/>
          <w:sz w:val="22"/>
          <w:szCs w:val="22"/>
          <w:lang w:val="pl-PL"/>
        </w:rPr>
        <w:t xml:space="preserve"> zasad równościowych w</w:t>
      </w:r>
      <w:r w:rsidR="00B23275" w:rsidRPr="008B1CFA">
        <w:rPr>
          <w:rFonts w:ascii="Arial" w:hAnsi="Arial" w:cs="Arial"/>
          <w:sz w:val="22"/>
          <w:szCs w:val="22"/>
          <w:lang w:val="pl-PL"/>
        </w:rPr>
        <w:t xml:space="preserve"> ramach </w:t>
      </w:r>
      <w:r w:rsidRPr="008B1CFA">
        <w:rPr>
          <w:rFonts w:ascii="Arial" w:hAnsi="Arial" w:cs="Arial"/>
          <w:sz w:val="22"/>
          <w:szCs w:val="22"/>
          <w:lang w:val="pl-PL"/>
        </w:rPr>
        <w:t>fundusz</w:t>
      </w:r>
      <w:r w:rsidR="00B23275" w:rsidRPr="008B1CFA">
        <w:rPr>
          <w:rFonts w:ascii="Arial" w:hAnsi="Arial" w:cs="Arial"/>
          <w:sz w:val="22"/>
          <w:szCs w:val="22"/>
          <w:lang w:val="pl-PL"/>
        </w:rPr>
        <w:t>y</w:t>
      </w:r>
      <w:r w:rsidRPr="008B1CFA">
        <w:rPr>
          <w:rFonts w:ascii="Arial" w:hAnsi="Arial" w:cs="Arial"/>
          <w:sz w:val="22"/>
          <w:szCs w:val="22"/>
          <w:lang w:val="pl-PL"/>
        </w:rPr>
        <w:t xml:space="preserve"> unijnych na</w:t>
      </w:r>
      <w:r w:rsidR="003D5A93" w:rsidRPr="008B1CFA">
        <w:rPr>
          <w:rFonts w:ascii="Arial" w:hAnsi="Arial" w:cs="Arial"/>
          <w:sz w:val="22"/>
          <w:szCs w:val="22"/>
          <w:lang w:val="pl-PL"/>
        </w:rPr>
        <w:t> </w:t>
      </w:r>
      <w:r w:rsidRPr="008B1CFA">
        <w:rPr>
          <w:rFonts w:ascii="Arial" w:hAnsi="Arial" w:cs="Arial"/>
          <w:sz w:val="22"/>
          <w:szCs w:val="22"/>
          <w:lang w:val="pl-PL"/>
        </w:rPr>
        <w:t>lata 2021-2027</w:t>
      </w:r>
      <w:r w:rsidR="0059230D" w:rsidRPr="008B1CFA">
        <w:rPr>
          <w:rFonts w:ascii="Arial" w:hAnsi="Arial" w:cs="Arial"/>
          <w:sz w:val="22"/>
          <w:szCs w:val="22"/>
          <w:lang w:val="pl-PL"/>
        </w:rPr>
        <w:t xml:space="preserve"> </w:t>
      </w:r>
      <w:r w:rsidR="00B05601">
        <w:rPr>
          <w:rFonts w:ascii="Arial" w:hAnsi="Arial" w:cs="Arial"/>
          <w:sz w:val="22"/>
          <w:szCs w:val="22"/>
        </w:rPr>
        <w:t>z dnia 10 marca 2025 r.</w:t>
      </w:r>
      <w:r w:rsidR="00A57C9D">
        <w:rPr>
          <w:rFonts w:ascii="Arial" w:hAnsi="Arial" w:cs="Arial"/>
          <w:sz w:val="22"/>
          <w:szCs w:val="22"/>
          <w:lang w:val="pl-PL"/>
        </w:rPr>
        <w:t>;</w:t>
      </w:r>
    </w:p>
    <w:p w14:paraId="79D0D4BF" w14:textId="382219A8" w:rsidR="00BD0999" w:rsidRPr="008B1CFA" w:rsidRDefault="00BD0999" w:rsidP="002215FE">
      <w:pPr>
        <w:pStyle w:val="Akapitzlist"/>
        <w:numPr>
          <w:ilvl w:val="0"/>
          <w:numId w:val="7"/>
        </w:numPr>
        <w:spacing w:before="120" w:after="120" w:line="271" w:lineRule="auto"/>
        <w:ind w:left="357" w:hanging="357"/>
        <w:contextualSpacing w:val="0"/>
        <w:rPr>
          <w:rFonts w:ascii="Arial" w:hAnsi="Arial" w:cs="Arial"/>
          <w:sz w:val="22"/>
          <w:szCs w:val="22"/>
          <w:lang w:val="pl-PL"/>
        </w:rPr>
      </w:pPr>
      <w:hyperlink r:id="rId88" w:tooltip="Wytyczne dotyczące sposobu korygowania nieprawidłowości na lata 2021-2027" w:history="1">
        <w:r w:rsidRPr="008B1CFA">
          <w:rPr>
            <w:rFonts w:ascii="Arial" w:hAnsi="Arial" w:cs="Arial"/>
            <w:sz w:val="22"/>
            <w:szCs w:val="22"/>
            <w:lang w:val="pl-PL"/>
          </w:rPr>
          <w:t xml:space="preserve">Wytyczne dotyczące sposobu korygowania nieprawidłowości na lata 2021-2027 </w:t>
        </w:r>
      </w:hyperlink>
      <w:r w:rsidR="00B05601">
        <w:rPr>
          <w:rFonts w:ascii="Arial" w:hAnsi="Arial" w:cs="Arial"/>
          <w:sz w:val="22"/>
          <w:szCs w:val="22"/>
        </w:rPr>
        <w:t>z dnia 4 lipca 2023 r.</w:t>
      </w:r>
      <w:r w:rsidR="00A57C9D">
        <w:rPr>
          <w:rFonts w:ascii="Arial" w:hAnsi="Arial" w:cs="Arial"/>
          <w:sz w:val="22"/>
          <w:szCs w:val="22"/>
          <w:lang w:val="pl-PL"/>
        </w:rPr>
        <w:t>;</w:t>
      </w:r>
    </w:p>
    <w:p w14:paraId="5B7E8E4F" w14:textId="0430FF46" w:rsidR="007B7E59" w:rsidRPr="008B1CFA" w:rsidRDefault="007B7E59" w:rsidP="002215FE">
      <w:pPr>
        <w:pStyle w:val="Akapitzlist"/>
        <w:numPr>
          <w:ilvl w:val="0"/>
          <w:numId w:val="7"/>
        </w:numPr>
        <w:spacing w:before="120" w:after="120" w:line="271" w:lineRule="auto"/>
        <w:ind w:left="357" w:hanging="357"/>
        <w:contextualSpacing w:val="0"/>
        <w:rPr>
          <w:rFonts w:ascii="Arial" w:hAnsi="Arial" w:cs="Arial"/>
          <w:sz w:val="22"/>
          <w:szCs w:val="22"/>
          <w:lang w:val="pl-PL"/>
        </w:rPr>
      </w:pPr>
      <w:r w:rsidRPr="008B1CFA">
        <w:rPr>
          <w:rFonts w:ascii="Arial" w:hAnsi="Arial" w:cs="Arial"/>
          <w:bCs/>
          <w:sz w:val="22"/>
          <w:szCs w:val="22"/>
        </w:rPr>
        <w:t>Wytyczne dotyczące realizacji projektów z udziałem środków Europejskiego</w:t>
      </w:r>
      <w:r w:rsidRPr="008B1CFA">
        <w:rPr>
          <w:rFonts w:ascii="Arial" w:hAnsi="Arial" w:cs="Arial"/>
          <w:bCs/>
          <w:sz w:val="22"/>
          <w:szCs w:val="22"/>
          <w:lang w:val="pl-PL"/>
        </w:rPr>
        <w:t xml:space="preserve"> </w:t>
      </w:r>
      <w:r w:rsidRPr="008B1CFA">
        <w:rPr>
          <w:rFonts w:ascii="Arial" w:hAnsi="Arial" w:cs="Arial"/>
          <w:bCs/>
          <w:sz w:val="22"/>
          <w:szCs w:val="22"/>
        </w:rPr>
        <w:t>Funduszu Społecznego Plus w regionalnych programach na lata 2021–2027</w:t>
      </w:r>
      <w:r w:rsidRPr="008B1CFA">
        <w:rPr>
          <w:rFonts w:ascii="Arial" w:hAnsi="Arial" w:cs="Arial"/>
          <w:bCs/>
          <w:sz w:val="22"/>
          <w:szCs w:val="22"/>
          <w:lang w:val="pl-PL"/>
        </w:rPr>
        <w:t xml:space="preserve"> </w:t>
      </w:r>
      <w:r w:rsidR="00B05601">
        <w:rPr>
          <w:rFonts w:ascii="Arial" w:hAnsi="Arial" w:cs="Arial"/>
          <w:sz w:val="22"/>
          <w:szCs w:val="22"/>
        </w:rPr>
        <w:t>z dnia 25 czerwca 2025 r.</w:t>
      </w:r>
      <w:r w:rsidR="00A57C9D">
        <w:rPr>
          <w:rFonts w:ascii="Arial" w:hAnsi="Arial" w:cs="Arial"/>
          <w:sz w:val="22"/>
          <w:szCs w:val="22"/>
          <w:lang w:val="pl-PL"/>
        </w:rPr>
        <w:t>;</w:t>
      </w:r>
    </w:p>
    <w:p w14:paraId="21264E55" w14:textId="199A126D" w:rsidR="007B7E59" w:rsidRPr="008B1CFA" w:rsidRDefault="007B7E59" w:rsidP="00E953F7">
      <w:pPr>
        <w:pStyle w:val="Akapitzlist"/>
        <w:numPr>
          <w:ilvl w:val="0"/>
          <w:numId w:val="7"/>
        </w:numPr>
        <w:spacing w:before="120" w:after="120" w:line="271" w:lineRule="auto"/>
        <w:ind w:left="357" w:hanging="357"/>
        <w:contextualSpacing w:val="0"/>
        <w:rPr>
          <w:rFonts w:ascii="Arial" w:hAnsi="Arial" w:cs="Arial"/>
          <w:sz w:val="22"/>
          <w:szCs w:val="22"/>
          <w:lang w:val="pl-PL"/>
        </w:rPr>
      </w:pPr>
      <w:r w:rsidRPr="008B1CFA">
        <w:rPr>
          <w:rFonts w:ascii="Arial" w:hAnsi="Arial" w:cs="Arial"/>
          <w:bCs/>
          <w:sz w:val="22"/>
          <w:szCs w:val="22"/>
        </w:rPr>
        <w:lastRenderedPageBreak/>
        <w:t>Wytyczne dotyczące informacji i promocji Funduszy Europejskich</w:t>
      </w:r>
      <w:r w:rsidRPr="008B1CFA">
        <w:rPr>
          <w:rFonts w:ascii="Arial" w:hAnsi="Arial" w:cs="Arial"/>
          <w:bCs/>
          <w:sz w:val="22"/>
          <w:szCs w:val="22"/>
          <w:lang w:val="pl-PL"/>
        </w:rPr>
        <w:t xml:space="preserve"> </w:t>
      </w:r>
      <w:r w:rsidRPr="008B1CFA">
        <w:rPr>
          <w:rFonts w:ascii="Arial" w:hAnsi="Arial" w:cs="Arial"/>
          <w:bCs/>
          <w:sz w:val="22"/>
          <w:szCs w:val="22"/>
        </w:rPr>
        <w:t>na lata 2021-2027</w:t>
      </w:r>
      <w:r w:rsidRPr="008B1CFA">
        <w:rPr>
          <w:rFonts w:ascii="Arial" w:hAnsi="Arial" w:cs="Arial"/>
          <w:bCs/>
          <w:sz w:val="22"/>
          <w:szCs w:val="22"/>
          <w:lang w:val="pl-PL"/>
        </w:rPr>
        <w:t xml:space="preserve"> </w:t>
      </w:r>
      <w:r w:rsidR="00B05601">
        <w:rPr>
          <w:rFonts w:ascii="Arial" w:hAnsi="Arial" w:cs="Arial"/>
          <w:sz w:val="22"/>
          <w:szCs w:val="22"/>
        </w:rPr>
        <w:t>z dnia 19 kwietnia 2023 r.</w:t>
      </w:r>
      <w:r w:rsidR="006A578E">
        <w:rPr>
          <w:rFonts w:ascii="Arial" w:hAnsi="Arial" w:cs="Arial"/>
          <w:sz w:val="22"/>
          <w:szCs w:val="22"/>
          <w:lang w:val="pl-PL"/>
        </w:rPr>
        <w:t>;</w:t>
      </w:r>
    </w:p>
    <w:p w14:paraId="5597E05B" w14:textId="46C18C2E" w:rsidR="00EB0E6C" w:rsidRPr="008B1CFA" w:rsidRDefault="00EB0E6C"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 xml:space="preserve">Program </w:t>
      </w:r>
      <w:r w:rsidR="00CB16FA" w:rsidRPr="008B1CFA">
        <w:rPr>
          <w:rFonts w:ascii="Arial" w:hAnsi="Arial" w:cs="Arial"/>
          <w:sz w:val="22"/>
          <w:szCs w:val="22"/>
        </w:rPr>
        <w:t>Fundusze Europejskie dla Pomorza Zachodniego 2021-2027</w:t>
      </w:r>
      <w:r w:rsidR="00B05601">
        <w:rPr>
          <w:rFonts w:ascii="Arial" w:hAnsi="Arial" w:cs="Arial"/>
          <w:sz w:val="22"/>
          <w:szCs w:val="22"/>
        </w:rPr>
        <w:t xml:space="preserve"> wersja 2.1</w:t>
      </w:r>
      <w:r w:rsidR="00CB16FA" w:rsidRPr="008B1CFA">
        <w:rPr>
          <w:rFonts w:ascii="Arial" w:hAnsi="Arial" w:cs="Arial"/>
          <w:sz w:val="22"/>
          <w:szCs w:val="22"/>
        </w:rPr>
        <w:t xml:space="preserve"> </w:t>
      </w:r>
      <w:r w:rsidR="00B05601">
        <w:rPr>
          <w:rFonts w:ascii="Arial" w:hAnsi="Arial"/>
          <w:sz w:val="22"/>
        </w:rPr>
        <w:t>z dnia 18 marca 2026 r.</w:t>
      </w:r>
      <w:r w:rsidRPr="008B1CFA">
        <w:rPr>
          <w:rFonts w:ascii="Arial" w:hAnsi="Arial" w:cs="Arial"/>
          <w:sz w:val="22"/>
          <w:szCs w:val="22"/>
        </w:rPr>
        <w:t>;</w:t>
      </w:r>
    </w:p>
    <w:p w14:paraId="3E86D5DB" w14:textId="6F18B5F9" w:rsidR="00EB0E6C" w:rsidRPr="008B1CFA" w:rsidRDefault="00EB0E6C"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Szczegółowy Opis  Priorytet</w:t>
      </w:r>
      <w:r w:rsidR="0013666B" w:rsidRPr="008B1CFA">
        <w:rPr>
          <w:rFonts w:ascii="Arial" w:hAnsi="Arial" w:cs="Arial"/>
          <w:sz w:val="22"/>
          <w:szCs w:val="22"/>
          <w:lang w:val="pl-PL"/>
        </w:rPr>
        <w:t>ów</w:t>
      </w:r>
      <w:r w:rsidRPr="008B1CFA">
        <w:rPr>
          <w:rFonts w:ascii="Arial" w:hAnsi="Arial" w:cs="Arial"/>
          <w:sz w:val="22"/>
          <w:szCs w:val="22"/>
        </w:rPr>
        <w:t xml:space="preserve"> </w:t>
      </w:r>
      <w:bookmarkStart w:id="24" w:name="_Hlk117497748"/>
      <w:r w:rsidR="0080224F" w:rsidRPr="008B1CFA">
        <w:rPr>
          <w:rFonts w:ascii="Arial" w:hAnsi="Arial" w:cs="Arial"/>
          <w:sz w:val="22"/>
          <w:szCs w:val="22"/>
          <w:lang w:val="pl-PL"/>
        </w:rPr>
        <w:t>p</w:t>
      </w:r>
      <w:proofErr w:type="spellStart"/>
      <w:r w:rsidR="009516B1" w:rsidRPr="008B1CFA">
        <w:rPr>
          <w:rFonts w:ascii="Arial" w:hAnsi="Arial" w:cs="Arial"/>
          <w:sz w:val="22"/>
          <w:szCs w:val="22"/>
        </w:rPr>
        <w:t>rogram</w:t>
      </w:r>
      <w:r w:rsidR="009516B1" w:rsidRPr="008B1CFA">
        <w:rPr>
          <w:rFonts w:ascii="Arial" w:hAnsi="Arial" w:cs="Arial"/>
          <w:sz w:val="22"/>
          <w:szCs w:val="22"/>
          <w:lang w:val="pl-PL"/>
        </w:rPr>
        <w:t>u</w:t>
      </w:r>
      <w:proofErr w:type="spellEnd"/>
      <w:r w:rsidR="009516B1" w:rsidRPr="008B1CFA">
        <w:rPr>
          <w:rFonts w:ascii="Arial" w:hAnsi="Arial" w:cs="Arial"/>
          <w:sz w:val="22"/>
          <w:szCs w:val="22"/>
        </w:rPr>
        <w:t xml:space="preserve"> Fundusze Europejskie dla Pomorza Zachodniego 2021-2027 </w:t>
      </w:r>
      <w:bookmarkEnd w:id="24"/>
      <w:r w:rsidRPr="008B1CFA">
        <w:rPr>
          <w:rFonts w:ascii="Arial" w:hAnsi="Arial" w:cs="Arial"/>
          <w:sz w:val="22"/>
          <w:szCs w:val="22"/>
        </w:rPr>
        <w:t xml:space="preserve">wersja </w:t>
      </w:r>
      <w:r w:rsidR="009708F4">
        <w:rPr>
          <w:rFonts w:ascii="Arial" w:hAnsi="Arial" w:cs="Arial"/>
          <w:sz w:val="22"/>
          <w:szCs w:val="22"/>
        </w:rPr>
        <w:t>2</w:t>
      </w:r>
      <w:r w:rsidR="006A578E">
        <w:rPr>
          <w:rFonts w:ascii="Arial" w:hAnsi="Arial" w:cs="Arial"/>
          <w:sz w:val="22"/>
          <w:szCs w:val="22"/>
          <w:lang w:val="pl-PL"/>
        </w:rPr>
        <w:t>2</w:t>
      </w:r>
      <w:r w:rsidR="009708F4">
        <w:rPr>
          <w:rFonts w:ascii="Arial" w:hAnsi="Arial" w:cs="Arial"/>
          <w:sz w:val="22"/>
          <w:szCs w:val="22"/>
        </w:rPr>
        <w:t xml:space="preserve">.0 </w:t>
      </w:r>
      <w:r w:rsidR="00A30E16" w:rsidRPr="008B1CFA">
        <w:rPr>
          <w:rFonts w:ascii="Arial" w:hAnsi="Arial"/>
          <w:sz w:val="22"/>
          <w:lang w:val="pl-PL"/>
        </w:rPr>
        <w:t>z dnia</w:t>
      </w:r>
      <w:r w:rsidR="009708F4">
        <w:rPr>
          <w:rFonts w:ascii="Arial" w:hAnsi="Arial"/>
          <w:sz w:val="22"/>
        </w:rPr>
        <w:t xml:space="preserve"> </w:t>
      </w:r>
      <w:r w:rsidR="006A578E">
        <w:rPr>
          <w:rFonts w:ascii="Arial" w:hAnsi="Arial"/>
          <w:sz w:val="22"/>
          <w:lang w:val="pl-PL"/>
        </w:rPr>
        <w:t>2</w:t>
      </w:r>
      <w:r w:rsidR="009708F4">
        <w:rPr>
          <w:rFonts w:ascii="Arial" w:hAnsi="Arial"/>
          <w:sz w:val="22"/>
        </w:rPr>
        <w:t>5 maja 2026 r.</w:t>
      </w:r>
      <w:r w:rsidR="00A30E16" w:rsidRPr="008B1CFA">
        <w:rPr>
          <w:rFonts w:ascii="Arial" w:hAnsi="Arial"/>
          <w:sz w:val="22"/>
          <w:lang w:val="pl-PL"/>
        </w:rPr>
        <w:t>;</w:t>
      </w:r>
    </w:p>
    <w:p w14:paraId="55C70162" w14:textId="620D5EAB" w:rsidR="00AA000D" w:rsidRPr="008B1CFA" w:rsidRDefault="00AA000D"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 xml:space="preserve">Uchwała </w:t>
      </w:r>
      <w:r w:rsidR="00DA685E" w:rsidRPr="008B1CFA">
        <w:rPr>
          <w:rFonts w:ascii="Arial" w:hAnsi="Arial" w:cs="Arial"/>
          <w:sz w:val="22"/>
          <w:szCs w:val="22"/>
          <w:lang w:val="pl-PL"/>
        </w:rPr>
        <w:t>N</w:t>
      </w:r>
      <w:r w:rsidRPr="008B1CFA">
        <w:rPr>
          <w:rFonts w:ascii="Arial" w:hAnsi="Arial" w:cs="Arial"/>
          <w:sz w:val="22"/>
          <w:szCs w:val="22"/>
        </w:rPr>
        <w:t xml:space="preserve">r </w:t>
      </w:r>
      <w:r w:rsidR="005A2D7F">
        <w:rPr>
          <w:rFonts w:ascii="Arial" w:hAnsi="Arial"/>
          <w:sz w:val="22"/>
        </w:rPr>
        <w:t xml:space="preserve">26/25 </w:t>
      </w:r>
      <w:r w:rsidRPr="008B1CFA">
        <w:rPr>
          <w:rFonts w:ascii="Arial" w:hAnsi="Arial" w:cs="Arial"/>
          <w:sz w:val="22"/>
          <w:szCs w:val="22"/>
        </w:rPr>
        <w:t xml:space="preserve">Komitetu Monitorującego </w:t>
      </w:r>
      <w:r w:rsidR="0080224F" w:rsidRPr="008B1CFA">
        <w:rPr>
          <w:rFonts w:ascii="Arial" w:hAnsi="Arial" w:cs="Arial"/>
          <w:sz w:val="22"/>
          <w:szCs w:val="22"/>
          <w:lang w:val="pl-PL"/>
        </w:rPr>
        <w:t>p</w:t>
      </w:r>
      <w:proofErr w:type="spellStart"/>
      <w:r w:rsidR="00EA37FB" w:rsidRPr="008B1CFA">
        <w:rPr>
          <w:rFonts w:ascii="Arial" w:hAnsi="Arial" w:cs="Arial"/>
          <w:sz w:val="22"/>
          <w:szCs w:val="22"/>
        </w:rPr>
        <w:t>rogram</w:t>
      </w:r>
      <w:proofErr w:type="spellEnd"/>
      <w:r w:rsidR="00EA37FB" w:rsidRPr="008B1CFA">
        <w:rPr>
          <w:rFonts w:ascii="Arial" w:hAnsi="Arial" w:cs="Arial"/>
          <w:sz w:val="22"/>
          <w:szCs w:val="22"/>
        </w:rPr>
        <w:t xml:space="preserve"> </w:t>
      </w:r>
      <w:r w:rsidR="00BE21C8" w:rsidRPr="008B1CFA">
        <w:rPr>
          <w:rFonts w:ascii="Arial" w:hAnsi="Arial" w:cs="Arial"/>
          <w:sz w:val="22"/>
          <w:szCs w:val="22"/>
          <w:lang w:val="pl-PL"/>
        </w:rPr>
        <w:t xml:space="preserve">regionalny </w:t>
      </w:r>
      <w:r w:rsidR="00EA37FB" w:rsidRPr="008B1CFA">
        <w:rPr>
          <w:rFonts w:ascii="Arial" w:hAnsi="Arial" w:cs="Arial"/>
          <w:sz w:val="22"/>
          <w:szCs w:val="22"/>
        </w:rPr>
        <w:t xml:space="preserve">Fundusze Europejskie dla Pomorza Zachodniego 2021-2027 </w:t>
      </w:r>
      <w:r w:rsidRPr="008B1CFA">
        <w:rPr>
          <w:rFonts w:ascii="Arial" w:hAnsi="Arial" w:cs="Arial"/>
          <w:sz w:val="22"/>
          <w:szCs w:val="22"/>
        </w:rPr>
        <w:t xml:space="preserve">z dnia </w:t>
      </w:r>
      <w:r w:rsidR="005A2D7F">
        <w:rPr>
          <w:rFonts w:ascii="Arial" w:hAnsi="Arial"/>
          <w:sz w:val="22"/>
        </w:rPr>
        <w:t>11 czerwca 2025 r.</w:t>
      </w:r>
      <w:r w:rsidRPr="008B1CFA">
        <w:rPr>
          <w:rFonts w:ascii="Arial" w:hAnsi="Arial" w:cs="Arial"/>
          <w:sz w:val="22"/>
          <w:szCs w:val="22"/>
        </w:rPr>
        <w:t xml:space="preserve"> w sprawie przyjęcia</w:t>
      </w:r>
      <w:r w:rsidR="00E71135" w:rsidRPr="008B1CFA">
        <w:rPr>
          <w:rFonts w:ascii="Arial" w:hAnsi="Arial" w:cs="Arial"/>
          <w:sz w:val="22"/>
          <w:szCs w:val="22"/>
          <w:lang w:val="pl-PL"/>
        </w:rPr>
        <w:t xml:space="preserve"> aktualizacji </w:t>
      </w:r>
      <w:r w:rsidRPr="008B1CFA">
        <w:rPr>
          <w:rFonts w:ascii="Arial" w:hAnsi="Arial" w:cs="Arial"/>
          <w:sz w:val="22"/>
          <w:szCs w:val="22"/>
        </w:rPr>
        <w:t xml:space="preserve">kryteriów </w:t>
      </w:r>
      <w:r w:rsidR="00BE21C8" w:rsidRPr="008B1CFA">
        <w:rPr>
          <w:rFonts w:ascii="Arial" w:hAnsi="Arial" w:cs="Arial"/>
          <w:sz w:val="22"/>
          <w:szCs w:val="22"/>
          <w:lang w:val="pl-PL"/>
        </w:rPr>
        <w:t>wspólnych dopuszczalności w</w:t>
      </w:r>
      <w:r w:rsidR="00F7226B" w:rsidRPr="008B1CFA">
        <w:rPr>
          <w:rFonts w:ascii="Arial" w:hAnsi="Arial" w:cs="Arial"/>
          <w:sz w:val="22"/>
          <w:szCs w:val="22"/>
          <w:lang w:val="pl-PL"/>
        </w:rPr>
        <w:t xml:space="preserve"> </w:t>
      </w:r>
      <w:r w:rsidR="00720572" w:rsidRPr="008B1CFA">
        <w:rPr>
          <w:rFonts w:ascii="Arial" w:hAnsi="Arial" w:cs="Arial"/>
          <w:sz w:val="22"/>
          <w:szCs w:val="22"/>
          <w:lang w:val="pl-PL"/>
        </w:rPr>
        <w:t xml:space="preserve">zakresie </w:t>
      </w:r>
      <w:r w:rsidR="00F7226B" w:rsidRPr="008B1CFA">
        <w:rPr>
          <w:rFonts w:ascii="Arial" w:hAnsi="Arial" w:cs="Arial"/>
          <w:sz w:val="22"/>
          <w:szCs w:val="22"/>
          <w:lang w:val="pl-PL"/>
        </w:rPr>
        <w:t xml:space="preserve">interwencji </w:t>
      </w:r>
      <w:r w:rsidR="00720572" w:rsidRPr="008B1CFA">
        <w:rPr>
          <w:rFonts w:ascii="Arial" w:hAnsi="Arial" w:cs="Arial"/>
          <w:sz w:val="22"/>
          <w:szCs w:val="22"/>
          <w:lang w:val="pl-PL"/>
        </w:rPr>
        <w:t xml:space="preserve">Europejskiego Funduszu Społecznego Plus </w:t>
      </w:r>
      <w:r w:rsidR="00F7226B" w:rsidRPr="008B1CFA">
        <w:rPr>
          <w:rFonts w:ascii="Arial" w:hAnsi="Arial" w:cs="Arial"/>
          <w:sz w:val="22"/>
          <w:szCs w:val="22"/>
          <w:lang w:val="pl-PL"/>
        </w:rPr>
        <w:t xml:space="preserve">programu </w:t>
      </w:r>
      <w:r w:rsidR="00720572" w:rsidRPr="008B1CFA">
        <w:rPr>
          <w:rFonts w:ascii="Arial" w:hAnsi="Arial" w:cs="Arial"/>
          <w:sz w:val="22"/>
          <w:szCs w:val="22"/>
          <w:lang w:val="pl-PL"/>
        </w:rPr>
        <w:t xml:space="preserve">Fundusze Europejskie </w:t>
      </w:r>
      <w:r w:rsidR="00F7226B" w:rsidRPr="008B1CFA">
        <w:rPr>
          <w:rFonts w:ascii="Arial" w:hAnsi="Arial" w:cs="Arial"/>
          <w:sz w:val="22"/>
          <w:szCs w:val="22"/>
          <w:lang w:val="pl-PL"/>
        </w:rPr>
        <w:t xml:space="preserve">dla </w:t>
      </w:r>
      <w:r w:rsidR="00720572" w:rsidRPr="008B1CFA">
        <w:rPr>
          <w:rFonts w:ascii="Arial" w:hAnsi="Arial" w:cs="Arial"/>
          <w:sz w:val="22"/>
          <w:szCs w:val="22"/>
          <w:lang w:val="pl-PL"/>
        </w:rPr>
        <w:t>Pomorza Zachodniego</w:t>
      </w:r>
      <w:r w:rsidR="00F7226B" w:rsidRPr="008B1CFA">
        <w:rPr>
          <w:rFonts w:ascii="Arial" w:hAnsi="Arial" w:cs="Arial"/>
          <w:sz w:val="22"/>
          <w:szCs w:val="22"/>
          <w:lang w:val="pl-PL"/>
        </w:rPr>
        <w:t xml:space="preserve"> 2021-2027</w:t>
      </w:r>
      <w:r w:rsidR="006A578E">
        <w:rPr>
          <w:rFonts w:ascii="Arial" w:hAnsi="Arial" w:cs="Arial"/>
          <w:sz w:val="22"/>
          <w:szCs w:val="22"/>
          <w:lang w:val="pl-PL"/>
        </w:rPr>
        <w:t>;</w:t>
      </w:r>
      <w:r w:rsidR="00124A73" w:rsidRPr="008B1CFA" w:rsidDel="00BE21C8">
        <w:rPr>
          <w:rFonts w:ascii="Arial" w:hAnsi="Arial" w:cs="Arial"/>
          <w:sz w:val="22"/>
          <w:szCs w:val="22"/>
        </w:rPr>
        <w:t xml:space="preserve"> </w:t>
      </w:r>
    </w:p>
    <w:p w14:paraId="4E8CE9BD" w14:textId="66212E07" w:rsidR="00231966" w:rsidRPr="008B1CFA" w:rsidRDefault="00E8568B"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lang w:val="pl-PL"/>
        </w:rPr>
        <w:t xml:space="preserve">Uchwała </w:t>
      </w:r>
      <w:r w:rsidR="00DA685E" w:rsidRPr="008B1CFA">
        <w:rPr>
          <w:rFonts w:ascii="Arial" w:hAnsi="Arial" w:cs="Arial"/>
          <w:sz w:val="22"/>
          <w:szCs w:val="22"/>
          <w:lang w:val="pl-PL"/>
        </w:rPr>
        <w:t>N</w:t>
      </w:r>
      <w:r w:rsidRPr="008B1CFA">
        <w:rPr>
          <w:rFonts w:ascii="Arial" w:hAnsi="Arial" w:cs="Arial"/>
          <w:sz w:val="22"/>
          <w:szCs w:val="22"/>
        </w:rPr>
        <w:t xml:space="preserve">r </w:t>
      </w:r>
      <w:r w:rsidR="005A2D7F">
        <w:rPr>
          <w:rFonts w:ascii="Arial" w:hAnsi="Arial"/>
          <w:sz w:val="22"/>
        </w:rPr>
        <w:t xml:space="preserve">51/24 </w:t>
      </w:r>
      <w:r w:rsidRPr="008B1CFA">
        <w:rPr>
          <w:rFonts w:ascii="Arial" w:hAnsi="Arial" w:cs="Arial"/>
          <w:sz w:val="22"/>
          <w:szCs w:val="22"/>
        </w:rPr>
        <w:t xml:space="preserve">Komitetu Monitorującego </w:t>
      </w:r>
      <w:r w:rsidRPr="008B1CFA">
        <w:rPr>
          <w:rFonts w:ascii="Arial" w:hAnsi="Arial" w:cs="Arial"/>
          <w:sz w:val="22"/>
          <w:szCs w:val="22"/>
          <w:lang w:val="pl-PL"/>
        </w:rPr>
        <w:t>p</w:t>
      </w:r>
      <w:proofErr w:type="spellStart"/>
      <w:r w:rsidRPr="008B1CFA">
        <w:rPr>
          <w:rFonts w:ascii="Arial" w:hAnsi="Arial" w:cs="Arial"/>
          <w:sz w:val="22"/>
          <w:szCs w:val="22"/>
        </w:rPr>
        <w:t>rogram</w:t>
      </w:r>
      <w:proofErr w:type="spellEnd"/>
      <w:r w:rsidRPr="008B1CFA">
        <w:rPr>
          <w:rFonts w:ascii="Arial" w:hAnsi="Arial" w:cs="Arial"/>
          <w:sz w:val="22"/>
          <w:szCs w:val="22"/>
          <w:lang w:val="pl-PL"/>
        </w:rPr>
        <w:t xml:space="preserve"> regionalny</w:t>
      </w:r>
      <w:r w:rsidRPr="008B1CFA">
        <w:rPr>
          <w:rFonts w:ascii="Arial" w:hAnsi="Arial" w:cs="Arial"/>
          <w:sz w:val="22"/>
          <w:szCs w:val="22"/>
        </w:rPr>
        <w:t xml:space="preserve"> Fundusze Europejskie dla Pomorza Zachodniego 2021-2027 z dnia </w:t>
      </w:r>
      <w:r w:rsidR="005A2D7F">
        <w:rPr>
          <w:rFonts w:ascii="Arial" w:hAnsi="Arial"/>
          <w:sz w:val="22"/>
        </w:rPr>
        <w:t>20 listopada 2024 r.</w:t>
      </w:r>
      <w:r w:rsidRPr="008B1CFA">
        <w:rPr>
          <w:rFonts w:ascii="Arial" w:hAnsi="Arial" w:cs="Arial"/>
          <w:sz w:val="22"/>
          <w:szCs w:val="22"/>
        </w:rPr>
        <w:t xml:space="preserve"> w sprawie przyjęcia </w:t>
      </w:r>
      <w:r w:rsidR="00FB4977" w:rsidRPr="008B1CFA">
        <w:rPr>
          <w:rFonts w:ascii="Arial" w:hAnsi="Arial" w:cs="Arial"/>
          <w:sz w:val="22"/>
          <w:szCs w:val="22"/>
          <w:lang w:val="pl-PL"/>
        </w:rPr>
        <w:t xml:space="preserve">aktualizacji </w:t>
      </w:r>
      <w:r w:rsidRPr="008B1CFA">
        <w:rPr>
          <w:rFonts w:ascii="Arial" w:hAnsi="Arial" w:cs="Arial"/>
          <w:sz w:val="22"/>
          <w:szCs w:val="22"/>
        </w:rPr>
        <w:t xml:space="preserve">kryteriów </w:t>
      </w:r>
      <w:r w:rsidR="00AC382C" w:rsidRPr="008B1CFA">
        <w:rPr>
          <w:rFonts w:ascii="Arial" w:hAnsi="Arial" w:cs="Arial"/>
          <w:sz w:val="22"/>
          <w:szCs w:val="22"/>
          <w:lang w:val="pl-PL"/>
        </w:rPr>
        <w:t>wspólnych jakościowych wyboru projektów w ramach programu Fundusze Europejskie dla Pomorza Zachodniego 2021-2027 w zakresie Europejskiego Funduszu Społecznego Plus dla</w:t>
      </w:r>
      <w:r w:rsidR="00040D0C" w:rsidRPr="008B1CFA">
        <w:rPr>
          <w:rFonts w:ascii="Arial" w:hAnsi="Arial" w:cs="Arial"/>
          <w:sz w:val="22"/>
          <w:szCs w:val="22"/>
          <w:lang w:val="pl-PL"/>
        </w:rPr>
        <w:t> </w:t>
      </w:r>
      <w:r w:rsidR="00AC382C" w:rsidRPr="008B1CFA">
        <w:rPr>
          <w:rFonts w:ascii="Arial" w:hAnsi="Arial" w:cs="Arial"/>
          <w:sz w:val="22"/>
          <w:szCs w:val="22"/>
          <w:lang w:val="pl-PL"/>
        </w:rPr>
        <w:t xml:space="preserve">działań realizowanych w ramach Priorytetu 6 Fundusze Europejskie na rzecz aktywnego Pomorza Zachodniego, dla </w:t>
      </w:r>
      <w:r w:rsidR="004F4636" w:rsidRPr="008B1CFA">
        <w:rPr>
          <w:rFonts w:ascii="Arial" w:hAnsi="Arial" w:cs="Arial"/>
          <w:sz w:val="22"/>
          <w:szCs w:val="22"/>
          <w:lang w:val="pl-PL"/>
        </w:rPr>
        <w:t xml:space="preserve">wyboru projektów w sposób </w:t>
      </w:r>
      <w:r w:rsidR="00AC382C" w:rsidRPr="008B1CFA">
        <w:rPr>
          <w:rFonts w:ascii="Arial" w:hAnsi="Arial" w:cs="Arial"/>
          <w:sz w:val="22"/>
          <w:szCs w:val="22"/>
          <w:lang w:val="pl-PL"/>
        </w:rPr>
        <w:t>konkurencyjn</w:t>
      </w:r>
      <w:r w:rsidR="004F4636" w:rsidRPr="008B1CFA">
        <w:rPr>
          <w:rFonts w:ascii="Arial" w:hAnsi="Arial" w:cs="Arial"/>
          <w:sz w:val="22"/>
          <w:szCs w:val="22"/>
          <w:lang w:val="pl-PL"/>
        </w:rPr>
        <w:t>y</w:t>
      </w:r>
      <w:r w:rsidR="00AC382C" w:rsidRPr="008B1CFA">
        <w:rPr>
          <w:rFonts w:ascii="Arial" w:hAnsi="Arial" w:cs="Arial"/>
          <w:sz w:val="22"/>
          <w:szCs w:val="22"/>
          <w:lang w:val="pl-PL"/>
        </w:rPr>
        <w:t xml:space="preserve"> i</w:t>
      </w:r>
      <w:r w:rsidR="00676902" w:rsidRPr="008B1CFA">
        <w:rPr>
          <w:rFonts w:ascii="Arial" w:hAnsi="Arial" w:cs="Arial"/>
          <w:sz w:val="22"/>
          <w:szCs w:val="22"/>
          <w:lang w:val="pl-PL"/>
        </w:rPr>
        <w:t> </w:t>
      </w:r>
      <w:r w:rsidR="00AC382C" w:rsidRPr="008B1CFA">
        <w:rPr>
          <w:rFonts w:ascii="Arial" w:hAnsi="Arial" w:cs="Arial"/>
          <w:sz w:val="22"/>
          <w:szCs w:val="22"/>
          <w:lang w:val="pl-PL"/>
        </w:rPr>
        <w:t>niekonkurencyjn</w:t>
      </w:r>
      <w:r w:rsidR="004F4636" w:rsidRPr="008B1CFA">
        <w:rPr>
          <w:rFonts w:ascii="Arial" w:hAnsi="Arial" w:cs="Arial"/>
          <w:sz w:val="22"/>
          <w:szCs w:val="22"/>
          <w:lang w:val="pl-PL"/>
        </w:rPr>
        <w:t>y</w:t>
      </w:r>
      <w:r w:rsidR="006A578E">
        <w:rPr>
          <w:rFonts w:ascii="Arial" w:hAnsi="Arial" w:cs="Arial"/>
          <w:sz w:val="22"/>
          <w:szCs w:val="22"/>
          <w:lang w:val="pl-PL"/>
        </w:rPr>
        <w:t>;</w:t>
      </w:r>
    </w:p>
    <w:p w14:paraId="0EEFC909" w14:textId="4EEC3DBB" w:rsidR="00AA000D" w:rsidRPr="008B1CFA" w:rsidRDefault="00AA000D"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 xml:space="preserve">Uchwała nr </w:t>
      </w:r>
      <w:r w:rsidR="0012377E">
        <w:rPr>
          <w:rFonts w:ascii="Arial" w:hAnsi="Arial" w:cs="Arial"/>
          <w:sz w:val="22"/>
          <w:szCs w:val="22"/>
        </w:rPr>
        <w:t xml:space="preserve">12/26 </w:t>
      </w:r>
      <w:r w:rsidRPr="008B1CFA">
        <w:rPr>
          <w:rFonts w:ascii="Arial" w:hAnsi="Arial" w:cs="Arial"/>
          <w:sz w:val="22"/>
          <w:szCs w:val="22"/>
        </w:rPr>
        <w:t xml:space="preserve">Komitetu Monitorującego </w:t>
      </w:r>
      <w:r w:rsidR="0080224F" w:rsidRPr="008B1CFA">
        <w:rPr>
          <w:rFonts w:ascii="Arial" w:hAnsi="Arial" w:cs="Arial"/>
          <w:sz w:val="22"/>
          <w:szCs w:val="22"/>
          <w:lang w:val="pl-PL"/>
        </w:rPr>
        <w:t>p</w:t>
      </w:r>
      <w:proofErr w:type="spellStart"/>
      <w:r w:rsidR="0070106F" w:rsidRPr="008B1CFA">
        <w:rPr>
          <w:rFonts w:ascii="Arial" w:hAnsi="Arial" w:cs="Arial"/>
          <w:sz w:val="22"/>
          <w:szCs w:val="22"/>
        </w:rPr>
        <w:t>rogram</w:t>
      </w:r>
      <w:proofErr w:type="spellEnd"/>
      <w:r w:rsidR="00BE21C8" w:rsidRPr="008B1CFA">
        <w:rPr>
          <w:rFonts w:ascii="Arial" w:hAnsi="Arial" w:cs="Arial"/>
          <w:sz w:val="22"/>
          <w:szCs w:val="22"/>
          <w:lang w:val="pl-PL"/>
        </w:rPr>
        <w:t xml:space="preserve"> regionalny</w:t>
      </w:r>
      <w:r w:rsidR="0070106F" w:rsidRPr="008B1CFA">
        <w:rPr>
          <w:rFonts w:ascii="Arial" w:hAnsi="Arial" w:cs="Arial"/>
          <w:sz w:val="22"/>
          <w:szCs w:val="22"/>
        </w:rPr>
        <w:t xml:space="preserve"> Fundusze Europejskie dla Pomorza Zachodniego 2021-2027 </w:t>
      </w:r>
      <w:r w:rsidRPr="008B1CFA">
        <w:rPr>
          <w:rFonts w:ascii="Arial" w:hAnsi="Arial" w:cs="Arial"/>
          <w:sz w:val="22"/>
          <w:szCs w:val="22"/>
        </w:rPr>
        <w:t xml:space="preserve">z dnia </w:t>
      </w:r>
      <w:r w:rsidR="001C29F0">
        <w:rPr>
          <w:rFonts w:ascii="Arial" w:hAnsi="Arial"/>
          <w:sz w:val="22"/>
        </w:rPr>
        <w:t>20 maja 2026 r.</w:t>
      </w:r>
      <w:r w:rsidRPr="008B1CFA">
        <w:rPr>
          <w:rFonts w:ascii="Arial" w:hAnsi="Arial" w:cs="Arial"/>
          <w:sz w:val="22"/>
          <w:szCs w:val="22"/>
        </w:rPr>
        <w:t xml:space="preserve"> w sprawie przyjęcia kryteriów </w:t>
      </w:r>
      <w:r w:rsidR="00D6618D" w:rsidRPr="008B1CFA">
        <w:rPr>
          <w:rFonts w:ascii="Arial" w:hAnsi="Arial" w:cs="Arial"/>
          <w:sz w:val="22"/>
          <w:szCs w:val="22"/>
          <w:lang w:val="pl-PL"/>
        </w:rPr>
        <w:t xml:space="preserve">specyficznych </w:t>
      </w:r>
      <w:r w:rsidR="001C29F0" w:rsidRPr="001C29F0">
        <w:rPr>
          <w:rFonts w:ascii="Arial" w:hAnsi="Arial" w:cs="Arial"/>
          <w:sz w:val="22"/>
          <w:szCs w:val="22"/>
          <w:lang w:val="pl-PL"/>
        </w:rPr>
        <w:t xml:space="preserve">dopuszczalności dla </w:t>
      </w:r>
      <w:bookmarkStart w:id="25" w:name="_Hlk145506341"/>
      <w:bookmarkStart w:id="26" w:name="_Hlk173831293"/>
      <w:bookmarkStart w:id="27" w:name="_Hlk195853766"/>
      <w:bookmarkStart w:id="28" w:name="_Hlk195856000"/>
      <w:bookmarkStart w:id="29" w:name="_Hlk195855613"/>
      <w:r w:rsidR="001C29F0" w:rsidRPr="001C29F0">
        <w:rPr>
          <w:rFonts w:ascii="Arial" w:hAnsi="Arial" w:cs="Arial"/>
          <w:sz w:val="22"/>
          <w:szCs w:val="22"/>
          <w:lang w:val="pl-PL" w:bidi="pl-PL"/>
        </w:rPr>
        <w:t>działania</w:t>
      </w:r>
      <w:r w:rsidR="001C29F0" w:rsidRPr="001C29F0">
        <w:rPr>
          <w:rFonts w:ascii="Arial" w:hAnsi="Arial" w:cs="Arial"/>
          <w:i/>
          <w:sz w:val="22"/>
          <w:szCs w:val="22"/>
          <w:lang w:val="pl-PL" w:bidi="pl-PL"/>
        </w:rPr>
        <w:t xml:space="preserve"> </w:t>
      </w:r>
      <w:bookmarkEnd w:id="25"/>
      <w:bookmarkEnd w:id="26"/>
      <w:bookmarkEnd w:id="27"/>
      <w:bookmarkEnd w:id="28"/>
      <w:bookmarkEnd w:id="29"/>
      <w:r w:rsidR="001C29F0" w:rsidRPr="0012377E">
        <w:rPr>
          <w:rFonts w:ascii="Arial" w:hAnsi="Arial" w:cs="Arial"/>
          <w:iCs/>
          <w:sz w:val="22"/>
          <w:szCs w:val="22"/>
          <w:lang w:val="pl-PL" w:bidi="pl-PL"/>
        </w:rPr>
        <w:t>14.3 Wspieranie gotowości cywilnej w regionie, typ 1</w:t>
      </w:r>
      <w:r w:rsidR="001C29F0" w:rsidRPr="001C29F0">
        <w:rPr>
          <w:rFonts w:ascii="Arial" w:hAnsi="Arial" w:cs="Arial"/>
          <w:i/>
          <w:sz w:val="22"/>
          <w:szCs w:val="22"/>
          <w:lang w:val="pl-PL" w:bidi="pl-PL"/>
        </w:rPr>
        <w:t xml:space="preserve"> </w:t>
      </w:r>
      <w:r w:rsidR="001C29F0" w:rsidRPr="001C29F0">
        <w:rPr>
          <w:rFonts w:ascii="Arial" w:hAnsi="Arial" w:cs="Arial"/>
          <w:sz w:val="22"/>
          <w:szCs w:val="22"/>
          <w:lang w:val="pl-PL"/>
        </w:rPr>
        <w:t>programu Fundusze Europejskie dla Pomorza Zachodniego 2021-2027 (</w:t>
      </w:r>
      <w:r w:rsidR="001C29F0" w:rsidRPr="001C29F0">
        <w:rPr>
          <w:rFonts w:ascii="Arial" w:hAnsi="Arial" w:cs="Arial"/>
          <w:sz w:val="22"/>
          <w:szCs w:val="22"/>
          <w:lang w:val="pl-PL" w:bidi="pl-PL"/>
        </w:rPr>
        <w:t>konkurencyjny sposób wyboru projektów)</w:t>
      </w:r>
      <w:r w:rsidR="006A578E">
        <w:rPr>
          <w:rFonts w:ascii="Arial" w:hAnsi="Arial" w:cs="Arial"/>
          <w:sz w:val="22"/>
          <w:szCs w:val="22"/>
          <w:lang w:val="pl-PL"/>
        </w:rPr>
        <w:t>;</w:t>
      </w:r>
      <w:r w:rsidR="001C29F0" w:rsidRPr="001C29F0" w:rsidDel="001C29F0">
        <w:rPr>
          <w:rFonts w:ascii="Arial" w:hAnsi="Arial" w:cs="Arial"/>
          <w:sz w:val="22"/>
          <w:szCs w:val="22"/>
          <w:lang w:val="pl-PL"/>
        </w:rPr>
        <w:t xml:space="preserve"> </w:t>
      </w:r>
    </w:p>
    <w:p w14:paraId="20001BCA" w14:textId="494C4969" w:rsidR="00E62B9D"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E62B9D" w:rsidRPr="008B1CFA">
        <w:rPr>
          <w:rFonts w:ascii="Arial" w:hAnsi="Arial" w:cs="Arial"/>
          <w:sz w:val="22"/>
          <w:szCs w:val="22"/>
        </w:rPr>
        <w:t>staw</w:t>
      </w:r>
      <w:r w:rsidR="00793C77">
        <w:rPr>
          <w:rFonts w:ascii="Arial" w:hAnsi="Arial"/>
          <w:sz w:val="22"/>
          <w:lang w:val="pl-PL"/>
        </w:rPr>
        <w:t>a</w:t>
      </w:r>
      <w:r w:rsidR="00E62B9D" w:rsidRPr="008B1CFA">
        <w:rPr>
          <w:rFonts w:ascii="Arial" w:hAnsi="Arial" w:cs="Arial"/>
          <w:sz w:val="22"/>
          <w:szCs w:val="22"/>
        </w:rPr>
        <w:t xml:space="preserve"> z dnia 15 czerwca 2012 r. o skutkach powierzania wykonywania pracy cudzoziemcom przebywającym wbrew przepisom na terytorium Rzeczypospolitej Polskiej (Dz. U. </w:t>
      </w:r>
      <w:r w:rsidR="002119D4" w:rsidRPr="002119D4">
        <w:rPr>
          <w:rFonts w:ascii="Arial" w:hAnsi="Arial" w:cs="Arial"/>
          <w:sz w:val="22"/>
          <w:szCs w:val="22"/>
          <w:lang w:val="pl-PL"/>
        </w:rPr>
        <w:t>z 2025 r. poz. 1567</w:t>
      </w:r>
      <w:r w:rsidR="00E62B9D" w:rsidRPr="008B1CFA">
        <w:rPr>
          <w:rFonts w:ascii="Arial" w:hAnsi="Arial" w:cs="Arial"/>
          <w:sz w:val="22"/>
          <w:szCs w:val="22"/>
        </w:rPr>
        <w:t>)</w:t>
      </w:r>
      <w:r w:rsidR="002646EE" w:rsidRPr="008B1CFA">
        <w:rPr>
          <w:rFonts w:ascii="Arial" w:hAnsi="Arial"/>
          <w:sz w:val="22"/>
        </w:rPr>
        <w:t>,</w:t>
      </w:r>
      <w:r w:rsidR="00E26A3B" w:rsidRPr="008B1CFA">
        <w:rPr>
          <w:rFonts w:ascii="Arial" w:hAnsi="Arial"/>
          <w:sz w:val="22"/>
        </w:rPr>
        <w:t xml:space="preserve"> zwanej</w:t>
      </w:r>
      <w:r w:rsidR="00E62B9D" w:rsidRPr="008B1CFA">
        <w:rPr>
          <w:rFonts w:ascii="Arial" w:hAnsi="Arial"/>
          <w:sz w:val="22"/>
        </w:rPr>
        <w:t xml:space="preserve"> dalej ustawą </w:t>
      </w:r>
      <w:r w:rsidR="00E62B9D" w:rsidRPr="008B1CFA">
        <w:rPr>
          <w:rFonts w:ascii="Arial" w:hAnsi="Arial" w:cs="Arial"/>
          <w:sz w:val="22"/>
          <w:szCs w:val="22"/>
        </w:rPr>
        <w:t>o skutkach powierzania wykonywania pracy cudzoziemcom przebywającym wbrew przepisom na</w:t>
      </w:r>
      <w:r w:rsidR="00040D0C" w:rsidRPr="008B1CFA">
        <w:rPr>
          <w:rFonts w:ascii="Arial" w:hAnsi="Arial" w:cs="Arial"/>
          <w:sz w:val="22"/>
          <w:szCs w:val="22"/>
          <w:lang w:val="pl-PL"/>
        </w:rPr>
        <w:t> </w:t>
      </w:r>
      <w:r w:rsidR="00E62B9D" w:rsidRPr="008B1CFA">
        <w:rPr>
          <w:rFonts w:ascii="Arial" w:hAnsi="Arial" w:cs="Arial"/>
          <w:sz w:val="22"/>
          <w:szCs w:val="22"/>
        </w:rPr>
        <w:t>terytorium Rzeczypospolitej Polskiej</w:t>
      </w:r>
      <w:r w:rsidR="006A578E">
        <w:rPr>
          <w:rFonts w:ascii="Arial" w:hAnsi="Arial" w:cs="Arial"/>
          <w:sz w:val="22"/>
          <w:szCs w:val="22"/>
          <w:lang w:val="pl-PL"/>
        </w:rPr>
        <w:t>;</w:t>
      </w:r>
    </w:p>
    <w:p w14:paraId="3F36CCBB" w14:textId="20239EDC" w:rsidR="00E62B9D"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E62B9D" w:rsidRPr="008B1CFA">
        <w:rPr>
          <w:rFonts w:ascii="Arial" w:hAnsi="Arial" w:cs="Arial"/>
          <w:sz w:val="22"/>
          <w:szCs w:val="22"/>
        </w:rPr>
        <w:t>staw</w:t>
      </w:r>
      <w:r w:rsidR="00793C77">
        <w:rPr>
          <w:rFonts w:ascii="Arial" w:hAnsi="Arial"/>
          <w:sz w:val="22"/>
          <w:lang w:val="pl-PL"/>
        </w:rPr>
        <w:t>a</w:t>
      </w:r>
      <w:r w:rsidR="00E62B9D" w:rsidRPr="008B1CFA">
        <w:rPr>
          <w:rFonts w:ascii="Arial" w:hAnsi="Arial" w:cs="Arial"/>
          <w:sz w:val="22"/>
          <w:szCs w:val="22"/>
        </w:rPr>
        <w:t xml:space="preserve"> z dnia 28 października 2002 r. o odpowiedzialności podmiotów zbiorowych za</w:t>
      </w:r>
      <w:r w:rsidR="00040D0C" w:rsidRPr="008B1CFA">
        <w:rPr>
          <w:rFonts w:ascii="Arial" w:hAnsi="Arial" w:cs="Arial"/>
          <w:sz w:val="22"/>
          <w:szCs w:val="22"/>
          <w:lang w:val="pl-PL"/>
        </w:rPr>
        <w:t> </w:t>
      </w:r>
      <w:r w:rsidR="00E62B9D" w:rsidRPr="008B1CFA">
        <w:rPr>
          <w:rFonts w:ascii="Arial" w:hAnsi="Arial" w:cs="Arial"/>
          <w:sz w:val="22"/>
          <w:szCs w:val="22"/>
        </w:rPr>
        <w:t>czyny zabronione pod groźbą kary (</w:t>
      </w:r>
      <w:proofErr w:type="spellStart"/>
      <w:r w:rsidR="00E62B9D" w:rsidRPr="008B1CFA">
        <w:rPr>
          <w:rFonts w:ascii="Arial" w:hAnsi="Arial" w:cs="Arial"/>
          <w:sz w:val="22"/>
          <w:szCs w:val="22"/>
        </w:rPr>
        <w:t>t.j</w:t>
      </w:r>
      <w:proofErr w:type="spellEnd"/>
      <w:r w:rsidR="00E62B9D" w:rsidRPr="008B1CFA">
        <w:rPr>
          <w:rFonts w:ascii="Arial" w:hAnsi="Arial" w:cs="Arial"/>
          <w:sz w:val="22"/>
          <w:szCs w:val="22"/>
        </w:rPr>
        <w:t xml:space="preserve">. Dz. U. </w:t>
      </w:r>
      <w:r w:rsidR="002119D4" w:rsidRPr="002119D4">
        <w:rPr>
          <w:rFonts w:ascii="Arial" w:hAnsi="Arial" w:cs="Arial"/>
          <w:sz w:val="22"/>
          <w:szCs w:val="22"/>
          <w:lang w:val="pl-PL"/>
        </w:rPr>
        <w:t xml:space="preserve">z 2024 r. poz. 1822 z </w:t>
      </w:r>
      <w:proofErr w:type="spellStart"/>
      <w:r w:rsidR="002119D4" w:rsidRPr="002119D4">
        <w:rPr>
          <w:rFonts w:ascii="Arial" w:hAnsi="Arial" w:cs="Arial"/>
          <w:sz w:val="22"/>
          <w:szCs w:val="22"/>
          <w:lang w:val="pl-PL"/>
        </w:rPr>
        <w:t>późn</w:t>
      </w:r>
      <w:proofErr w:type="spellEnd"/>
      <w:r w:rsidR="002119D4" w:rsidRPr="002119D4">
        <w:rPr>
          <w:rFonts w:ascii="Arial" w:hAnsi="Arial" w:cs="Arial"/>
          <w:sz w:val="22"/>
          <w:szCs w:val="22"/>
          <w:lang w:val="pl-PL"/>
        </w:rPr>
        <w:t>. zm</w:t>
      </w:r>
      <w:r w:rsidR="002119D4">
        <w:rPr>
          <w:rFonts w:ascii="Arial" w:hAnsi="Arial" w:cs="Arial"/>
          <w:sz w:val="22"/>
          <w:szCs w:val="22"/>
          <w:lang w:val="pl-PL"/>
        </w:rPr>
        <w:t>.</w:t>
      </w:r>
      <w:r w:rsidR="00E62B9D" w:rsidRPr="008B1CFA">
        <w:rPr>
          <w:rFonts w:ascii="Arial" w:hAnsi="Arial" w:cs="Arial"/>
          <w:sz w:val="22"/>
          <w:szCs w:val="22"/>
        </w:rPr>
        <w:t>)</w:t>
      </w:r>
      <w:r w:rsidR="00183D22" w:rsidRPr="008B1CFA">
        <w:rPr>
          <w:rFonts w:ascii="Arial" w:hAnsi="Arial"/>
          <w:sz w:val="22"/>
        </w:rPr>
        <w:t>,</w:t>
      </w:r>
      <w:r w:rsidR="00E26A3B" w:rsidRPr="008B1CFA">
        <w:rPr>
          <w:rFonts w:ascii="Arial" w:hAnsi="Arial"/>
          <w:sz w:val="22"/>
        </w:rPr>
        <w:t xml:space="preserve"> zwanej</w:t>
      </w:r>
      <w:r w:rsidR="001F078C" w:rsidRPr="008B1CFA">
        <w:rPr>
          <w:rFonts w:ascii="Arial" w:hAnsi="Arial"/>
          <w:sz w:val="22"/>
        </w:rPr>
        <w:t xml:space="preserve"> dalej ustawą </w:t>
      </w:r>
      <w:r w:rsidR="001F078C" w:rsidRPr="008B1CFA">
        <w:rPr>
          <w:rFonts w:ascii="Arial" w:hAnsi="Arial" w:cs="Arial"/>
          <w:sz w:val="22"/>
          <w:szCs w:val="22"/>
        </w:rPr>
        <w:t>o odpowiedzialności podmiotów zbiorowych za czyny zabronione pod groźbą kary</w:t>
      </w:r>
      <w:r w:rsidR="00971A63">
        <w:rPr>
          <w:rFonts w:ascii="Arial" w:hAnsi="Arial"/>
          <w:sz w:val="22"/>
          <w:lang w:val="pl-PL"/>
        </w:rPr>
        <w:t>;</w:t>
      </w:r>
    </w:p>
    <w:p w14:paraId="3458EC30" w14:textId="1CA45D8B" w:rsidR="00183D22"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U</w:t>
      </w:r>
      <w:r w:rsidR="00183D22" w:rsidRPr="008B1CFA">
        <w:rPr>
          <w:rFonts w:ascii="Arial" w:hAnsi="Arial" w:cs="Arial"/>
          <w:sz w:val="22"/>
          <w:szCs w:val="22"/>
        </w:rPr>
        <w:t>staw</w:t>
      </w:r>
      <w:r w:rsidR="00793C77">
        <w:rPr>
          <w:rFonts w:ascii="Arial" w:hAnsi="Arial"/>
          <w:sz w:val="22"/>
          <w:lang w:val="pl-PL"/>
        </w:rPr>
        <w:t>a</w:t>
      </w:r>
      <w:r w:rsidR="00183D22" w:rsidRPr="008B1CFA">
        <w:rPr>
          <w:rFonts w:ascii="Arial" w:hAnsi="Arial" w:cs="Arial"/>
          <w:sz w:val="22"/>
          <w:szCs w:val="22"/>
        </w:rPr>
        <w:t xml:space="preserve"> z dnia 9 lipca 2003 r. o zatrudnianiu pracowników tymczasowych</w:t>
      </w:r>
      <w:r w:rsidR="00183D22" w:rsidRPr="008B1CFA">
        <w:rPr>
          <w:rFonts w:ascii="Arial" w:hAnsi="Arial"/>
          <w:sz w:val="22"/>
        </w:rPr>
        <w:t xml:space="preserve"> </w:t>
      </w:r>
      <w:r w:rsidR="00183D22" w:rsidRPr="008B1CFA">
        <w:rPr>
          <w:rFonts w:ascii="Arial" w:hAnsi="Arial" w:cs="Arial"/>
          <w:sz w:val="22"/>
          <w:szCs w:val="22"/>
        </w:rPr>
        <w:t>(</w:t>
      </w:r>
      <w:proofErr w:type="spellStart"/>
      <w:r w:rsidR="00183D22" w:rsidRPr="008B1CFA">
        <w:rPr>
          <w:rFonts w:ascii="Arial" w:hAnsi="Arial" w:cs="Arial"/>
          <w:sz w:val="22"/>
          <w:szCs w:val="22"/>
        </w:rPr>
        <w:t>t.j</w:t>
      </w:r>
      <w:proofErr w:type="spellEnd"/>
      <w:r w:rsidR="00183D22" w:rsidRPr="008B1CFA">
        <w:rPr>
          <w:rFonts w:ascii="Arial" w:hAnsi="Arial" w:cs="Arial"/>
          <w:sz w:val="22"/>
          <w:szCs w:val="22"/>
        </w:rPr>
        <w:t>. Dz. U.</w:t>
      </w:r>
      <w:r w:rsidR="002119D4">
        <w:rPr>
          <w:rFonts w:ascii="Arial" w:hAnsi="Arial"/>
          <w:sz w:val="22"/>
        </w:rPr>
        <w:t xml:space="preserve"> </w:t>
      </w:r>
      <w:r w:rsidR="002119D4" w:rsidRPr="002119D4">
        <w:rPr>
          <w:rFonts w:ascii="Arial" w:hAnsi="Arial"/>
          <w:sz w:val="22"/>
          <w:lang w:val="pl-PL"/>
        </w:rPr>
        <w:t xml:space="preserve">z 2025 r. poz. 236 z </w:t>
      </w:r>
      <w:proofErr w:type="spellStart"/>
      <w:r w:rsidR="002119D4" w:rsidRPr="002119D4">
        <w:rPr>
          <w:rFonts w:ascii="Arial" w:hAnsi="Arial"/>
          <w:sz w:val="22"/>
          <w:lang w:val="pl-PL"/>
        </w:rPr>
        <w:t>późn</w:t>
      </w:r>
      <w:proofErr w:type="spellEnd"/>
      <w:r w:rsidR="002119D4" w:rsidRPr="002119D4">
        <w:rPr>
          <w:rFonts w:ascii="Arial" w:hAnsi="Arial"/>
          <w:sz w:val="22"/>
          <w:lang w:val="pl-PL"/>
        </w:rPr>
        <w:t>. zm.</w:t>
      </w:r>
      <w:r w:rsidR="00183D22" w:rsidRPr="008B1CFA">
        <w:rPr>
          <w:rFonts w:ascii="Arial" w:hAnsi="Arial" w:cs="Arial"/>
          <w:sz w:val="22"/>
          <w:szCs w:val="22"/>
        </w:rPr>
        <w:t>)</w:t>
      </w:r>
      <w:r w:rsidR="00183D22" w:rsidRPr="008B1CFA">
        <w:rPr>
          <w:rFonts w:ascii="Arial" w:hAnsi="Arial"/>
          <w:sz w:val="22"/>
        </w:rPr>
        <w:t xml:space="preserve">, zwanej dalej ustawą </w:t>
      </w:r>
      <w:r w:rsidR="00183D22" w:rsidRPr="008B1CFA">
        <w:rPr>
          <w:rFonts w:ascii="Arial" w:hAnsi="Arial" w:cs="Arial"/>
          <w:sz w:val="22"/>
          <w:szCs w:val="22"/>
        </w:rPr>
        <w:t>o zatrudnianiu pracowników tymczasowych</w:t>
      </w:r>
      <w:r w:rsidR="00971A63">
        <w:rPr>
          <w:rFonts w:ascii="Arial" w:hAnsi="Arial"/>
          <w:sz w:val="22"/>
          <w:lang w:val="pl-PL"/>
        </w:rPr>
        <w:t>;</w:t>
      </w:r>
      <w:r w:rsidR="00183D22" w:rsidRPr="008B1CFA">
        <w:rPr>
          <w:rFonts w:ascii="Arial" w:hAnsi="Arial"/>
          <w:sz w:val="22"/>
        </w:rPr>
        <w:t xml:space="preserve"> </w:t>
      </w:r>
    </w:p>
    <w:p w14:paraId="5269C780" w14:textId="6673183A" w:rsidR="00FF2621"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U</w:t>
      </w:r>
      <w:r w:rsidR="00FF2621" w:rsidRPr="008B1CFA">
        <w:rPr>
          <w:rFonts w:ascii="Arial" w:hAnsi="Arial" w:cs="Arial"/>
          <w:sz w:val="22"/>
          <w:szCs w:val="22"/>
        </w:rPr>
        <w:t>staw</w:t>
      </w:r>
      <w:r w:rsidR="00793C77">
        <w:rPr>
          <w:rFonts w:ascii="Arial" w:hAnsi="Arial"/>
          <w:sz w:val="22"/>
          <w:lang w:val="pl-PL"/>
        </w:rPr>
        <w:t>a</w:t>
      </w:r>
      <w:r w:rsidR="00FF2621" w:rsidRPr="008B1CFA">
        <w:rPr>
          <w:rFonts w:ascii="Arial" w:hAnsi="Arial" w:cs="Arial"/>
          <w:sz w:val="22"/>
          <w:szCs w:val="22"/>
        </w:rPr>
        <w:t xml:space="preserve"> z dnia 30 sierpnia 2002 r. Prawo o postępowaniu przed sądami administracyjnymi (</w:t>
      </w:r>
      <w:proofErr w:type="spellStart"/>
      <w:r w:rsidR="00FF2621" w:rsidRPr="008B1CFA">
        <w:rPr>
          <w:rFonts w:ascii="Arial" w:hAnsi="Arial" w:cs="Arial"/>
          <w:sz w:val="22"/>
          <w:szCs w:val="22"/>
        </w:rPr>
        <w:t>t.j</w:t>
      </w:r>
      <w:proofErr w:type="spellEnd"/>
      <w:r w:rsidR="00FF2621" w:rsidRPr="008B1CFA">
        <w:rPr>
          <w:rFonts w:ascii="Arial" w:hAnsi="Arial" w:cs="Arial"/>
          <w:sz w:val="22"/>
          <w:szCs w:val="22"/>
        </w:rPr>
        <w:t>. Dz. U.</w:t>
      </w:r>
      <w:r w:rsidR="00FF2621" w:rsidRPr="008B1CFA">
        <w:rPr>
          <w:rFonts w:ascii="Arial" w:hAnsi="Arial"/>
          <w:sz w:val="22"/>
        </w:rPr>
        <w:t xml:space="preserve"> </w:t>
      </w:r>
      <w:r w:rsidR="002119D4" w:rsidRPr="002119D4">
        <w:rPr>
          <w:rFonts w:ascii="Arial" w:hAnsi="Arial"/>
          <w:sz w:val="22"/>
          <w:lang w:val="pl-PL"/>
        </w:rPr>
        <w:t xml:space="preserve">z 2026 r. poz. 143 z </w:t>
      </w:r>
      <w:proofErr w:type="spellStart"/>
      <w:r w:rsidR="002119D4" w:rsidRPr="002119D4">
        <w:rPr>
          <w:rFonts w:ascii="Arial" w:hAnsi="Arial"/>
          <w:sz w:val="22"/>
          <w:lang w:val="pl-PL"/>
        </w:rPr>
        <w:t>późn</w:t>
      </w:r>
      <w:proofErr w:type="spellEnd"/>
      <w:r w:rsidR="002119D4" w:rsidRPr="002119D4">
        <w:rPr>
          <w:rFonts w:ascii="Arial" w:hAnsi="Arial"/>
          <w:sz w:val="22"/>
          <w:lang w:val="pl-PL"/>
        </w:rPr>
        <w:t>. zm.</w:t>
      </w:r>
      <w:r w:rsidR="00FF2621" w:rsidRPr="008B1CFA">
        <w:rPr>
          <w:rFonts w:ascii="Arial" w:hAnsi="Arial" w:cs="Arial"/>
          <w:sz w:val="22"/>
          <w:szCs w:val="22"/>
        </w:rPr>
        <w:t>)</w:t>
      </w:r>
      <w:r w:rsidR="00FF2621" w:rsidRPr="008B1CFA">
        <w:rPr>
          <w:rFonts w:ascii="Arial" w:hAnsi="Arial"/>
          <w:sz w:val="22"/>
        </w:rPr>
        <w:t xml:space="preserve">, zwanej dalej ustawą </w:t>
      </w:r>
      <w:r w:rsidR="00FF2621" w:rsidRPr="008B1CFA">
        <w:rPr>
          <w:rFonts w:ascii="Arial" w:hAnsi="Arial" w:cs="Arial"/>
          <w:sz w:val="22"/>
          <w:szCs w:val="22"/>
        </w:rPr>
        <w:t>Prawo o</w:t>
      </w:r>
      <w:r w:rsidR="00FC2141" w:rsidRPr="008B1CFA">
        <w:rPr>
          <w:rFonts w:ascii="Arial" w:hAnsi="Arial" w:cs="Arial"/>
          <w:sz w:val="22"/>
          <w:szCs w:val="22"/>
          <w:lang w:val="pl-PL"/>
        </w:rPr>
        <w:t> </w:t>
      </w:r>
      <w:r w:rsidR="00FF2621" w:rsidRPr="008B1CFA">
        <w:rPr>
          <w:rFonts w:ascii="Arial" w:hAnsi="Arial" w:cs="Arial"/>
          <w:sz w:val="22"/>
          <w:szCs w:val="22"/>
        </w:rPr>
        <w:t>postępowaniu przed sądami administracyjnymi</w:t>
      </w:r>
      <w:r w:rsidR="00971A63">
        <w:rPr>
          <w:rFonts w:ascii="Arial" w:hAnsi="Arial"/>
          <w:sz w:val="22"/>
          <w:lang w:val="pl-PL"/>
        </w:rPr>
        <w:t>;</w:t>
      </w:r>
    </w:p>
    <w:p w14:paraId="3F176014" w14:textId="73FCE401" w:rsidR="00325EDF"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U</w:t>
      </w:r>
      <w:r w:rsidR="00325EDF" w:rsidRPr="008B1CFA">
        <w:rPr>
          <w:rFonts w:ascii="Arial" w:hAnsi="Arial" w:cs="Arial"/>
          <w:sz w:val="22"/>
          <w:szCs w:val="22"/>
        </w:rPr>
        <w:t>staw</w:t>
      </w:r>
      <w:r w:rsidR="00793C77">
        <w:rPr>
          <w:rFonts w:ascii="Arial" w:hAnsi="Arial"/>
          <w:sz w:val="22"/>
          <w:lang w:val="pl-PL"/>
        </w:rPr>
        <w:t>a</w:t>
      </w:r>
      <w:r w:rsidR="00325EDF" w:rsidRPr="008B1CFA">
        <w:rPr>
          <w:rFonts w:ascii="Arial" w:hAnsi="Arial" w:cs="Arial"/>
          <w:sz w:val="22"/>
          <w:szCs w:val="22"/>
        </w:rPr>
        <w:t xml:space="preserve"> z dnia 21 sierpnia 1997 r. o gospodarce nieruchomościami (</w:t>
      </w:r>
      <w:proofErr w:type="spellStart"/>
      <w:r w:rsidR="00325EDF" w:rsidRPr="008B1CFA">
        <w:rPr>
          <w:rFonts w:ascii="Arial" w:hAnsi="Arial" w:cs="Arial"/>
          <w:sz w:val="22"/>
          <w:szCs w:val="22"/>
        </w:rPr>
        <w:t>t.j</w:t>
      </w:r>
      <w:proofErr w:type="spellEnd"/>
      <w:r w:rsidR="00325EDF" w:rsidRPr="008B1CFA">
        <w:rPr>
          <w:rFonts w:ascii="Arial" w:hAnsi="Arial" w:cs="Arial"/>
          <w:sz w:val="22"/>
          <w:szCs w:val="22"/>
        </w:rPr>
        <w:t>. Dz. U.</w:t>
      </w:r>
      <w:r w:rsidR="00325EDF" w:rsidRPr="008B1CFA">
        <w:rPr>
          <w:rFonts w:ascii="Arial" w:hAnsi="Arial"/>
          <w:sz w:val="22"/>
        </w:rPr>
        <w:t xml:space="preserve"> </w:t>
      </w:r>
      <w:r w:rsidR="002119D4" w:rsidRPr="002119D4">
        <w:rPr>
          <w:rFonts w:ascii="Arial" w:hAnsi="Arial"/>
          <w:sz w:val="22"/>
          <w:lang w:val="pl-PL"/>
        </w:rPr>
        <w:t>z 2026 r. poz. 399</w:t>
      </w:r>
      <w:r w:rsidR="00325EDF" w:rsidRPr="008B1CFA">
        <w:rPr>
          <w:rFonts w:ascii="Arial" w:hAnsi="Arial" w:cs="Arial"/>
          <w:sz w:val="22"/>
          <w:szCs w:val="22"/>
        </w:rPr>
        <w:t>)</w:t>
      </w:r>
      <w:r w:rsidR="00325EDF" w:rsidRPr="008B1CFA">
        <w:rPr>
          <w:rFonts w:ascii="Arial" w:hAnsi="Arial"/>
          <w:sz w:val="22"/>
        </w:rPr>
        <w:t xml:space="preserve">, zwanej dalej ustawą o </w:t>
      </w:r>
      <w:r w:rsidR="00325EDF" w:rsidRPr="008B1CFA">
        <w:rPr>
          <w:rFonts w:ascii="Arial" w:hAnsi="Arial" w:cs="Arial"/>
          <w:sz w:val="22"/>
          <w:szCs w:val="22"/>
        </w:rPr>
        <w:t>gospodarce nieruchomościami</w:t>
      </w:r>
      <w:r w:rsidR="00971A63">
        <w:rPr>
          <w:rFonts w:ascii="Arial" w:hAnsi="Arial"/>
          <w:sz w:val="22"/>
          <w:lang w:val="pl-PL"/>
        </w:rPr>
        <w:t>;</w:t>
      </w:r>
    </w:p>
    <w:p w14:paraId="7ECDAC4A" w14:textId="3B1DD57E" w:rsidR="00CC6ED0" w:rsidRPr="008B1CFA" w:rsidRDefault="000A7D91"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R</w:t>
      </w:r>
      <w:proofErr w:type="spellStart"/>
      <w:r w:rsidR="00CC6ED0" w:rsidRPr="008B1CFA">
        <w:rPr>
          <w:rFonts w:ascii="Arial" w:hAnsi="Arial" w:cs="Arial"/>
          <w:sz w:val="22"/>
          <w:szCs w:val="22"/>
        </w:rPr>
        <w:t>ozporządzeni</w:t>
      </w:r>
      <w:r w:rsidR="00793C77">
        <w:rPr>
          <w:rFonts w:ascii="Arial" w:hAnsi="Arial"/>
          <w:sz w:val="22"/>
          <w:lang w:val="pl-PL"/>
        </w:rPr>
        <w:t>e</w:t>
      </w:r>
      <w:proofErr w:type="spellEnd"/>
      <w:r w:rsidR="00CC6ED0" w:rsidRPr="008B1CFA">
        <w:rPr>
          <w:rFonts w:ascii="Arial" w:hAnsi="Arial" w:cs="Arial"/>
          <w:sz w:val="22"/>
          <w:szCs w:val="22"/>
        </w:rPr>
        <w:t xml:space="preserve"> Ministra </w:t>
      </w:r>
      <w:r w:rsidR="00D914BF" w:rsidRPr="008B1CFA">
        <w:rPr>
          <w:rFonts w:ascii="Arial" w:hAnsi="Arial"/>
          <w:sz w:val="22"/>
        </w:rPr>
        <w:t xml:space="preserve">Funduszy i Polityki Regionalnej </w:t>
      </w:r>
      <w:r w:rsidR="00CC6ED0" w:rsidRPr="008B1CFA">
        <w:rPr>
          <w:rFonts w:ascii="Arial" w:hAnsi="Arial"/>
          <w:sz w:val="22"/>
        </w:rPr>
        <w:t>z</w:t>
      </w:r>
      <w:r w:rsidR="00CC6ED0" w:rsidRPr="008B1CFA">
        <w:rPr>
          <w:rFonts w:ascii="Arial" w:hAnsi="Arial" w:cs="Arial"/>
          <w:sz w:val="22"/>
          <w:szCs w:val="22"/>
        </w:rPr>
        <w:t xml:space="preserve"> dnia </w:t>
      </w:r>
      <w:r w:rsidR="0000078C" w:rsidRPr="008B1CFA">
        <w:rPr>
          <w:rFonts w:ascii="Arial" w:hAnsi="Arial" w:cs="Arial"/>
          <w:sz w:val="22"/>
          <w:szCs w:val="22"/>
        </w:rPr>
        <w:t xml:space="preserve">21 września 2022 r. </w:t>
      </w:r>
      <w:r w:rsidR="00CC6ED0" w:rsidRPr="008B1CFA">
        <w:rPr>
          <w:rFonts w:ascii="Arial" w:hAnsi="Arial" w:cs="Arial"/>
          <w:sz w:val="22"/>
          <w:szCs w:val="22"/>
        </w:rPr>
        <w:t>w</w:t>
      </w:r>
      <w:r w:rsidR="00C51F1E" w:rsidRPr="008B1CFA">
        <w:rPr>
          <w:rFonts w:ascii="Arial" w:hAnsi="Arial" w:cs="Arial"/>
          <w:sz w:val="22"/>
          <w:szCs w:val="22"/>
          <w:lang w:val="pl-PL"/>
        </w:rPr>
        <w:t> </w:t>
      </w:r>
      <w:r w:rsidR="00CC6ED0" w:rsidRPr="008B1CFA">
        <w:rPr>
          <w:rFonts w:ascii="Arial" w:hAnsi="Arial" w:cs="Arial"/>
          <w:sz w:val="22"/>
          <w:szCs w:val="22"/>
        </w:rPr>
        <w:t>sprawie zaliczek w ramach programów finansowanych z udziałem środków europejskich (Dz. U.</w:t>
      </w:r>
      <w:r w:rsidR="00CC6ED0" w:rsidRPr="008B1CFA">
        <w:rPr>
          <w:rFonts w:ascii="Arial" w:hAnsi="Arial"/>
          <w:sz w:val="22"/>
        </w:rPr>
        <w:t xml:space="preserve"> </w:t>
      </w:r>
      <w:r w:rsidR="002119D4" w:rsidRPr="002119D4">
        <w:rPr>
          <w:rFonts w:ascii="Arial" w:hAnsi="Arial"/>
          <w:sz w:val="22"/>
          <w:lang w:val="pl-PL"/>
        </w:rPr>
        <w:t>poz. 2055</w:t>
      </w:r>
      <w:r w:rsidR="00CC6ED0" w:rsidRPr="008B1CFA">
        <w:rPr>
          <w:rFonts w:ascii="Arial" w:hAnsi="Arial" w:cs="Arial"/>
          <w:sz w:val="22"/>
          <w:szCs w:val="22"/>
        </w:rPr>
        <w:t>)</w:t>
      </w:r>
      <w:r w:rsidR="00CC6ED0" w:rsidRPr="008B1CFA">
        <w:rPr>
          <w:rFonts w:ascii="Arial" w:hAnsi="Arial"/>
          <w:sz w:val="22"/>
        </w:rPr>
        <w:t xml:space="preserve">, zwane rozporządzeniem </w:t>
      </w:r>
      <w:r w:rsidR="00CC6ED0" w:rsidRPr="008B1CFA">
        <w:rPr>
          <w:rFonts w:ascii="Arial" w:hAnsi="Arial" w:cs="Arial"/>
          <w:sz w:val="22"/>
          <w:szCs w:val="22"/>
        </w:rPr>
        <w:t>w</w:t>
      </w:r>
      <w:r w:rsidR="00040D0C" w:rsidRPr="008B1CFA">
        <w:rPr>
          <w:rFonts w:ascii="Arial" w:hAnsi="Arial" w:cs="Arial"/>
          <w:sz w:val="22"/>
          <w:szCs w:val="22"/>
          <w:lang w:val="pl-PL"/>
        </w:rPr>
        <w:t> </w:t>
      </w:r>
      <w:r w:rsidR="00CC6ED0" w:rsidRPr="008B1CFA">
        <w:rPr>
          <w:rFonts w:ascii="Arial" w:hAnsi="Arial" w:cs="Arial"/>
          <w:sz w:val="22"/>
          <w:szCs w:val="22"/>
        </w:rPr>
        <w:t>sprawie zaliczek w ramach programów finansowanych z udziałem środków europejskich</w:t>
      </w:r>
      <w:r w:rsidR="00971A63">
        <w:rPr>
          <w:rFonts w:ascii="Arial" w:hAnsi="Arial"/>
          <w:sz w:val="22"/>
          <w:lang w:val="pl-PL"/>
        </w:rPr>
        <w:t>;</w:t>
      </w:r>
    </w:p>
    <w:p w14:paraId="33578899" w14:textId="1D3CCEDF" w:rsidR="00E4204A" w:rsidRPr="008B1CFA" w:rsidRDefault="000A7D91"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lastRenderedPageBreak/>
        <w:t>R</w:t>
      </w:r>
      <w:proofErr w:type="spellStart"/>
      <w:r w:rsidR="00E4204A" w:rsidRPr="008B1CFA">
        <w:rPr>
          <w:rFonts w:ascii="Arial" w:hAnsi="Arial" w:cs="Arial"/>
          <w:sz w:val="22"/>
          <w:szCs w:val="22"/>
        </w:rPr>
        <w:t>ozporządzenie</w:t>
      </w:r>
      <w:proofErr w:type="spellEnd"/>
      <w:r w:rsidR="00E4204A" w:rsidRPr="008B1CFA">
        <w:rPr>
          <w:rFonts w:ascii="Arial" w:hAnsi="Arial" w:cs="Arial"/>
          <w:sz w:val="22"/>
          <w:szCs w:val="22"/>
        </w:rPr>
        <w:t xml:space="preserve"> Ministra Finansów z dnia 21 grudnia 2012 r. w sprawie płatności w</w:t>
      </w:r>
      <w:r w:rsidR="002F5131" w:rsidRPr="008B1CFA">
        <w:rPr>
          <w:rFonts w:ascii="Arial" w:hAnsi="Arial" w:cs="Arial"/>
          <w:sz w:val="22"/>
          <w:szCs w:val="22"/>
          <w:lang w:val="pl-PL"/>
        </w:rPr>
        <w:t> </w:t>
      </w:r>
      <w:r w:rsidR="00E4204A" w:rsidRPr="008B1CFA">
        <w:rPr>
          <w:rFonts w:ascii="Arial" w:hAnsi="Arial" w:cs="Arial"/>
          <w:sz w:val="22"/>
          <w:szCs w:val="22"/>
        </w:rPr>
        <w:t>ramach programów finansowanych z udziałem środków europejskich oraz</w:t>
      </w:r>
      <w:r w:rsidR="002F5131" w:rsidRPr="008B1CFA">
        <w:rPr>
          <w:rFonts w:ascii="Arial" w:hAnsi="Arial" w:cs="Arial"/>
          <w:sz w:val="22"/>
          <w:szCs w:val="22"/>
          <w:lang w:val="pl-PL"/>
        </w:rPr>
        <w:t> </w:t>
      </w:r>
      <w:r w:rsidR="00E4204A" w:rsidRPr="008B1CFA">
        <w:rPr>
          <w:rFonts w:ascii="Arial" w:hAnsi="Arial" w:cs="Arial"/>
          <w:sz w:val="22"/>
          <w:szCs w:val="22"/>
        </w:rPr>
        <w:t>przekazywania informacji dotyczących tych płatności (</w:t>
      </w:r>
      <w:proofErr w:type="spellStart"/>
      <w:r w:rsidR="00E4204A" w:rsidRPr="008B1CFA">
        <w:rPr>
          <w:rFonts w:ascii="Arial" w:hAnsi="Arial" w:cs="Arial"/>
          <w:sz w:val="22"/>
          <w:szCs w:val="22"/>
        </w:rPr>
        <w:t>t.j</w:t>
      </w:r>
      <w:proofErr w:type="spellEnd"/>
      <w:r w:rsidR="00E4204A" w:rsidRPr="008B1CFA">
        <w:rPr>
          <w:rFonts w:ascii="Arial" w:hAnsi="Arial" w:cs="Arial"/>
          <w:sz w:val="22"/>
          <w:szCs w:val="22"/>
        </w:rPr>
        <w:t>. Dz. U.</w:t>
      </w:r>
      <w:r w:rsidR="00E4204A" w:rsidRPr="008B1CFA">
        <w:rPr>
          <w:rFonts w:ascii="Arial" w:hAnsi="Arial"/>
          <w:sz w:val="22"/>
        </w:rPr>
        <w:t xml:space="preserve"> </w:t>
      </w:r>
      <w:r w:rsidR="002119D4" w:rsidRPr="002119D4">
        <w:rPr>
          <w:rFonts w:ascii="Arial" w:hAnsi="Arial"/>
          <w:sz w:val="22"/>
          <w:lang w:val="pl-PL"/>
        </w:rPr>
        <w:t xml:space="preserve">z 2024 r. poz. 869 z </w:t>
      </w:r>
      <w:proofErr w:type="spellStart"/>
      <w:r w:rsidR="002119D4" w:rsidRPr="002119D4">
        <w:rPr>
          <w:rFonts w:ascii="Arial" w:hAnsi="Arial"/>
          <w:sz w:val="22"/>
          <w:lang w:val="pl-PL"/>
        </w:rPr>
        <w:t>późn</w:t>
      </w:r>
      <w:proofErr w:type="spellEnd"/>
      <w:r w:rsidR="002119D4" w:rsidRPr="002119D4">
        <w:rPr>
          <w:rFonts w:ascii="Arial" w:hAnsi="Arial"/>
          <w:sz w:val="22"/>
          <w:lang w:val="pl-PL"/>
        </w:rPr>
        <w:t>. zm.</w:t>
      </w:r>
      <w:r w:rsidR="00E4204A" w:rsidRPr="008B1CFA">
        <w:rPr>
          <w:rFonts w:ascii="Arial" w:hAnsi="Arial" w:cs="Arial"/>
          <w:sz w:val="22"/>
          <w:szCs w:val="22"/>
        </w:rPr>
        <w:t>)</w:t>
      </w:r>
      <w:r w:rsidR="00E4204A" w:rsidRPr="008B1CFA">
        <w:rPr>
          <w:rFonts w:ascii="Arial" w:hAnsi="Arial"/>
          <w:sz w:val="22"/>
        </w:rPr>
        <w:t>, zwane dalej r</w:t>
      </w:r>
      <w:r w:rsidR="00E4204A" w:rsidRPr="008B1CFA">
        <w:rPr>
          <w:rFonts w:ascii="Arial" w:hAnsi="Arial" w:cs="Arial"/>
          <w:sz w:val="22"/>
          <w:szCs w:val="22"/>
        </w:rPr>
        <w:t>ozporządzenie</w:t>
      </w:r>
      <w:r w:rsidR="00E4204A" w:rsidRPr="008B1CFA">
        <w:rPr>
          <w:rFonts w:ascii="Arial" w:hAnsi="Arial"/>
          <w:sz w:val="22"/>
        </w:rPr>
        <w:t xml:space="preserve">m </w:t>
      </w:r>
      <w:r w:rsidR="00E4204A" w:rsidRPr="008B1CFA">
        <w:rPr>
          <w:rFonts w:ascii="Arial" w:hAnsi="Arial" w:cs="Arial"/>
          <w:sz w:val="22"/>
          <w:szCs w:val="22"/>
        </w:rPr>
        <w:t>w sprawie płatności w ramach programów finansowanych z udziałem środków europejskich oraz przekazywania informacji dotyczących tych płatności</w:t>
      </w:r>
      <w:r w:rsidR="00AF1388">
        <w:rPr>
          <w:rFonts w:ascii="Arial" w:hAnsi="Arial"/>
          <w:sz w:val="22"/>
          <w:lang w:val="pl-PL"/>
        </w:rPr>
        <w:t>;</w:t>
      </w:r>
    </w:p>
    <w:p w14:paraId="402016D8" w14:textId="1D9EE010" w:rsidR="004E75AD" w:rsidRPr="008B1CFA" w:rsidRDefault="004E75AD" w:rsidP="00336E3D">
      <w:pPr>
        <w:pStyle w:val="Akapitzlist"/>
        <w:spacing w:before="120" w:after="120" w:line="271" w:lineRule="auto"/>
        <w:ind w:left="357"/>
        <w:contextualSpacing w:val="0"/>
        <w:rPr>
          <w:rFonts w:ascii="Arial" w:hAnsi="Arial" w:cs="Arial"/>
          <w:sz w:val="22"/>
          <w:szCs w:val="22"/>
        </w:rPr>
      </w:pPr>
    </w:p>
    <w:p w14:paraId="2A193E54" w14:textId="77777777" w:rsidR="00C81A1B" w:rsidRPr="008B1CFA" w:rsidRDefault="007F1229" w:rsidP="003A4438">
      <w:pPr>
        <w:pStyle w:val="Tekstpodstawowy"/>
        <w:autoSpaceDE w:val="0"/>
        <w:autoSpaceDN w:val="0"/>
        <w:spacing w:before="120" w:line="271" w:lineRule="auto"/>
        <w:rPr>
          <w:rFonts w:ascii="Arial" w:hAnsi="Arial" w:cs="Arial"/>
          <w:sz w:val="22"/>
          <w:szCs w:val="22"/>
        </w:rPr>
      </w:pPr>
      <w:r w:rsidRPr="008B1CFA">
        <w:rPr>
          <w:rFonts w:ascii="Arial" w:hAnsi="Arial" w:cs="Arial"/>
          <w:sz w:val="22"/>
          <w:szCs w:val="22"/>
        </w:rPr>
        <w:t xml:space="preserve">IP </w:t>
      </w:r>
      <w:r w:rsidR="00A54B95" w:rsidRPr="008B1CFA">
        <w:rPr>
          <w:rFonts w:ascii="Arial" w:hAnsi="Arial" w:cs="Arial"/>
          <w:sz w:val="22"/>
          <w:szCs w:val="22"/>
          <w:lang w:val="pl-PL"/>
        </w:rPr>
        <w:t>FEPZ</w:t>
      </w:r>
      <w:r w:rsidR="00A54B95" w:rsidRPr="008B1CFA">
        <w:rPr>
          <w:rFonts w:ascii="Arial" w:hAnsi="Arial" w:cs="Arial"/>
          <w:sz w:val="22"/>
          <w:szCs w:val="22"/>
        </w:rPr>
        <w:t xml:space="preserve"> </w:t>
      </w:r>
      <w:r w:rsidR="00387B6C" w:rsidRPr="008B1CFA">
        <w:rPr>
          <w:rFonts w:ascii="Arial" w:hAnsi="Arial" w:cs="Arial"/>
          <w:sz w:val="22"/>
          <w:szCs w:val="22"/>
        </w:rPr>
        <w:t>zaleca wnioskodawcom zainteresowanym aplikowaniem o środki regularne monitorowanie stron</w:t>
      </w:r>
      <w:r w:rsidR="00B9342B" w:rsidRPr="008B1CFA">
        <w:rPr>
          <w:rFonts w:ascii="Arial" w:hAnsi="Arial" w:cs="Arial"/>
          <w:sz w:val="22"/>
          <w:szCs w:val="22"/>
        </w:rPr>
        <w:t>:</w:t>
      </w:r>
      <w:r w:rsidR="00387B6C" w:rsidRPr="008B1CFA">
        <w:rPr>
          <w:rFonts w:ascii="Arial" w:hAnsi="Arial" w:cs="Arial"/>
          <w:sz w:val="22"/>
          <w:szCs w:val="22"/>
        </w:rPr>
        <w:t xml:space="preserve"> </w:t>
      </w:r>
      <w:hyperlink r:id="rId89" w:history="1">
        <w:r w:rsidR="0027262C" w:rsidRPr="008B1CFA">
          <w:rPr>
            <w:rStyle w:val="Hipercze"/>
            <w:rFonts w:ascii="Arial" w:hAnsi="Arial" w:cs="Arial"/>
            <w:sz w:val="22"/>
            <w:szCs w:val="22"/>
            <w:lang w:eastAsia="en-US"/>
          </w:rPr>
          <w:t>www.gov.pl/web/fundusze-regiony</w:t>
        </w:r>
      </w:hyperlink>
      <w:r w:rsidR="00FE4755" w:rsidRPr="008B1CFA">
        <w:rPr>
          <w:rFonts w:ascii="Arial" w:hAnsi="Arial" w:cs="Arial"/>
          <w:sz w:val="22"/>
          <w:szCs w:val="22"/>
          <w:lang w:val="pl-PL"/>
        </w:rPr>
        <w:t>,</w:t>
      </w:r>
      <w:r w:rsidR="00520E02" w:rsidRPr="008B1CFA">
        <w:rPr>
          <w:rFonts w:ascii="Arial" w:hAnsi="Arial" w:cs="Arial"/>
          <w:sz w:val="22"/>
          <w:szCs w:val="22"/>
          <w:lang w:val="pl-PL"/>
        </w:rPr>
        <w:t xml:space="preserve"> </w:t>
      </w:r>
      <w:hyperlink r:id="rId90" w:history="1">
        <w:r w:rsidR="00520E02" w:rsidRPr="008B1CFA">
          <w:rPr>
            <w:rStyle w:val="Hipercze"/>
            <w:rFonts w:ascii="Arial" w:hAnsi="Arial" w:cs="Arial"/>
            <w:sz w:val="22"/>
            <w:szCs w:val="22"/>
            <w:lang w:val="pl-PL"/>
          </w:rPr>
          <w:t>https://funduszeue.wzp.pl</w:t>
        </w:r>
      </w:hyperlink>
      <w:r w:rsidR="00520E02" w:rsidRPr="008B1CFA">
        <w:rPr>
          <w:rFonts w:ascii="Arial" w:hAnsi="Arial" w:cs="Arial"/>
          <w:sz w:val="22"/>
          <w:szCs w:val="22"/>
          <w:lang w:val="pl-PL"/>
        </w:rPr>
        <w:t xml:space="preserve"> </w:t>
      </w:r>
      <w:r w:rsidR="00B23F7A" w:rsidRPr="008B1CFA">
        <w:rPr>
          <w:rStyle w:val="Hipercze"/>
          <w:rFonts w:ascii="Arial" w:hAnsi="Arial" w:cs="Arial"/>
          <w:color w:val="auto"/>
          <w:sz w:val="22"/>
          <w:szCs w:val="22"/>
          <w:u w:val="none"/>
        </w:rPr>
        <w:t xml:space="preserve"> lub </w:t>
      </w:r>
      <w:hyperlink r:id="rId91" w:history="1">
        <w:r w:rsidR="00B23F7A" w:rsidRPr="008B1CFA">
          <w:rPr>
            <w:rStyle w:val="Hipercze"/>
            <w:rFonts w:ascii="Arial" w:hAnsi="Arial" w:cs="Arial"/>
            <w:sz w:val="22"/>
            <w:szCs w:val="22"/>
          </w:rPr>
          <w:t>www.funduszeeuropejskie.gov.pl</w:t>
        </w:r>
      </w:hyperlink>
      <w:r w:rsidR="00B23F7A" w:rsidRPr="008B1CFA">
        <w:rPr>
          <w:rFonts w:ascii="Arial" w:hAnsi="Arial" w:cs="Arial"/>
          <w:sz w:val="22"/>
          <w:szCs w:val="22"/>
        </w:rPr>
        <w:t xml:space="preserve"> </w:t>
      </w:r>
      <w:r w:rsidR="00387B6C" w:rsidRPr="008B1CFA">
        <w:rPr>
          <w:rFonts w:ascii="Arial" w:hAnsi="Arial" w:cs="Arial"/>
          <w:sz w:val="22"/>
          <w:szCs w:val="22"/>
        </w:rPr>
        <w:t xml:space="preserve">gdzie </w:t>
      </w:r>
      <w:r w:rsidR="00C81A1B" w:rsidRPr="008B1CFA">
        <w:rPr>
          <w:rFonts w:ascii="Arial" w:hAnsi="Arial" w:cs="Arial"/>
          <w:sz w:val="22"/>
          <w:szCs w:val="22"/>
        </w:rPr>
        <w:t xml:space="preserve">znajdują się ww. </w:t>
      </w:r>
      <w:r w:rsidR="00387B6C" w:rsidRPr="008B1CFA">
        <w:rPr>
          <w:rFonts w:ascii="Arial" w:hAnsi="Arial" w:cs="Arial"/>
          <w:sz w:val="22"/>
          <w:szCs w:val="22"/>
        </w:rPr>
        <w:t>wytyczn</w:t>
      </w:r>
      <w:r w:rsidR="00C81A1B" w:rsidRPr="008B1CFA">
        <w:rPr>
          <w:rFonts w:ascii="Arial" w:hAnsi="Arial" w:cs="Arial"/>
          <w:sz w:val="22"/>
          <w:szCs w:val="22"/>
        </w:rPr>
        <w:t>e</w:t>
      </w:r>
      <w:r w:rsidR="00387B6C" w:rsidRPr="008B1CFA">
        <w:rPr>
          <w:rFonts w:ascii="Arial" w:hAnsi="Arial" w:cs="Arial"/>
          <w:sz w:val="22"/>
          <w:szCs w:val="22"/>
        </w:rPr>
        <w:t>.</w:t>
      </w:r>
      <w:r w:rsidR="00C81A1B" w:rsidRPr="008B1CFA">
        <w:rPr>
          <w:rFonts w:ascii="Arial" w:hAnsi="Arial" w:cs="Arial"/>
          <w:sz w:val="22"/>
          <w:szCs w:val="22"/>
        </w:rPr>
        <w:t xml:space="preserve"> </w:t>
      </w:r>
    </w:p>
    <w:p w14:paraId="2578D889" w14:textId="77777777" w:rsidR="004E75AD" w:rsidRPr="008B1CFA" w:rsidRDefault="00387B6C"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Odpowiedzialność za znajomość podstawowych dokumen</w:t>
      </w:r>
      <w:r w:rsidR="007E6385" w:rsidRPr="008B1CFA">
        <w:rPr>
          <w:rFonts w:ascii="Arial" w:hAnsi="Arial" w:cs="Arial"/>
          <w:sz w:val="22"/>
          <w:szCs w:val="22"/>
        </w:rPr>
        <w:t xml:space="preserve">tów, zasad i wytycznych związanych z przygotowaniem wniosku spoczywa na wnioskodawcy. Wnioskodawcy aplikujący o środki w ramach niniejszego </w:t>
      </w:r>
      <w:r w:rsidR="00C60795" w:rsidRPr="008B1CFA">
        <w:rPr>
          <w:rFonts w:ascii="Arial" w:hAnsi="Arial" w:cs="Arial"/>
          <w:sz w:val="22"/>
          <w:szCs w:val="22"/>
          <w:lang w:val="pl-PL"/>
        </w:rPr>
        <w:t>naboru</w:t>
      </w:r>
      <w:r w:rsidR="00C60795" w:rsidRPr="008B1CFA">
        <w:rPr>
          <w:rFonts w:ascii="Arial" w:hAnsi="Arial" w:cs="Arial"/>
          <w:sz w:val="22"/>
          <w:szCs w:val="22"/>
        </w:rPr>
        <w:t xml:space="preserve"> </w:t>
      </w:r>
      <w:r w:rsidR="007E6385" w:rsidRPr="008B1CFA">
        <w:rPr>
          <w:rFonts w:ascii="Arial" w:hAnsi="Arial" w:cs="Arial"/>
          <w:sz w:val="22"/>
          <w:szCs w:val="22"/>
        </w:rPr>
        <w:t>zobowiązani są do korzystania z  wersji dokumentów programowych</w:t>
      </w:r>
      <w:r w:rsidR="00C81A1B" w:rsidRPr="008B1CFA">
        <w:rPr>
          <w:rFonts w:ascii="Arial" w:hAnsi="Arial" w:cs="Arial"/>
          <w:sz w:val="22"/>
          <w:szCs w:val="22"/>
        </w:rPr>
        <w:t xml:space="preserve"> wskazanych w pkt 1.2.1</w:t>
      </w:r>
      <w:r w:rsidR="00C81A1B" w:rsidRPr="008B1CFA">
        <w:rPr>
          <w:rStyle w:val="Odwoanieprzypisudolnego"/>
          <w:rFonts w:ascii="Arial" w:hAnsi="Arial" w:cs="Arial"/>
          <w:sz w:val="22"/>
          <w:szCs w:val="22"/>
        </w:rPr>
        <w:footnoteReference w:id="2"/>
      </w:r>
      <w:r w:rsidR="007E6385" w:rsidRPr="008B1CFA">
        <w:rPr>
          <w:rFonts w:ascii="Arial" w:hAnsi="Arial" w:cs="Arial"/>
          <w:sz w:val="22"/>
          <w:szCs w:val="22"/>
        </w:rPr>
        <w:t xml:space="preserve">. W kwestiach nieuregulowanych niniejszym regulaminem </w:t>
      </w:r>
      <w:r w:rsidR="002418F9" w:rsidRPr="008B1CFA">
        <w:rPr>
          <w:rFonts w:ascii="Arial" w:hAnsi="Arial" w:cs="Arial"/>
          <w:sz w:val="22"/>
          <w:szCs w:val="22"/>
          <w:lang w:val="pl-PL"/>
        </w:rPr>
        <w:t>wy</w:t>
      </w:r>
      <w:r w:rsidR="00C60795" w:rsidRPr="008B1CFA">
        <w:rPr>
          <w:rFonts w:ascii="Arial" w:hAnsi="Arial" w:cs="Arial"/>
          <w:sz w:val="22"/>
          <w:szCs w:val="22"/>
          <w:lang w:val="pl-PL"/>
        </w:rPr>
        <w:t>boru</w:t>
      </w:r>
      <w:r w:rsidR="007E6385" w:rsidRPr="008B1CFA">
        <w:rPr>
          <w:rFonts w:ascii="Arial" w:hAnsi="Arial" w:cs="Arial"/>
          <w:sz w:val="22"/>
          <w:szCs w:val="22"/>
        </w:rPr>
        <w:t>, zastosowanie mają odpowiednie przepisy prawa polskiego i</w:t>
      </w:r>
      <w:r w:rsidR="00FA17C5" w:rsidRPr="008B1CFA">
        <w:rPr>
          <w:rFonts w:ascii="Arial" w:hAnsi="Arial" w:cs="Arial"/>
          <w:sz w:val="22"/>
          <w:szCs w:val="22"/>
          <w:lang w:val="pl-PL"/>
        </w:rPr>
        <w:t> </w:t>
      </w:r>
      <w:r w:rsidR="007E6385" w:rsidRPr="008B1CFA">
        <w:rPr>
          <w:rFonts w:ascii="Arial" w:hAnsi="Arial" w:cs="Arial"/>
          <w:sz w:val="22"/>
          <w:szCs w:val="22"/>
        </w:rPr>
        <w:t>Unii Europejskiej.</w:t>
      </w:r>
    </w:p>
    <w:p w14:paraId="2817C634" w14:textId="77777777" w:rsidR="004E75AD" w:rsidRPr="008B1CFA" w:rsidRDefault="007E6385" w:rsidP="003A4438">
      <w:pPr>
        <w:pStyle w:val="Styl3"/>
      </w:pPr>
      <w:bookmarkStart w:id="30" w:name="_Toc440617815"/>
      <w:bookmarkStart w:id="31" w:name="_Toc231365313"/>
      <w:bookmarkEnd w:id="30"/>
      <w:r w:rsidRPr="008B1CFA">
        <w:t xml:space="preserve">Podstawowe informacje o </w:t>
      </w:r>
      <w:r w:rsidR="00EF41A4" w:rsidRPr="008B1CFA">
        <w:rPr>
          <w:lang w:val="pl-PL"/>
        </w:rPr>
        <w:t>naborze</w:t>
      </w:r>
      <w:bookmarkEnd w:id="31"/>
    </w:p>
    <w:p w14:paraId="331B88D7" w14:textId="6708DB3F" w:rsidR="004E75AD" w:rsidRPr="008B1CFA" w:rsidRDefault="00D831EB"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Nabór </w:t>
      </w:r>
      <w:r w:rsidR="007E6385" w:rsidRPr="008B1CFA">
        <w:rPr>
          <w:rFonts w:ascii="Arial" w:hAnsi="Arial" w:cs="Arial"/>
          <w:sz w:val="22"/>
          <w:szCs w:val="22"/>
        </w:rPr>
        <w:t xml:space="preserve">ogłasza Wojewódzki Urząd Pracy w Szczecinie, ul. A. Mickiewicza 41, 70-383 Szczecin zwany dalej Instytucją Organizującą </w:t>
      </w:r>
      <w:r w:rsidR="002418F9" w:rsidRPr="008B1CFA">
        <w:rPr>
          <w:rFonts w:ascii="Arial" w:hAnsi="Arial" w:cs="Arial"/>
          <w:sz w:val="22"/>
          <w:szCs w:val="22"/>
          <w:lang w:val="pl-PL"/>
        </w:rPr>
        <w:t>Nabór</w:t>
      </w:r>
      <w:r w:rsidR="002418F9" w:rsidRPr="008B1CFA">
        <w:rPr>
          <w:rFonts w:ascii="Arial" w:hAnsi="Arial" w:cs="Arial"/>
          <w:sz w:val="22"/>
          <w:szCs w:val="22"/>
        </w:rPr>
        <w:t xml:space="preserve"> </w:t>
      </w:r>
      <w:r w:rsidR="007E6385" w:rsidRPr="008B1CFA">
        <w:rPr>
          <w:rFonts w:ascii="Arial" w:hAnsi="Arial" w:cs="Arial"/>
          <w:sz w:val="22"/>
          <w:szCs w:val="22"/>
        </w:rPr>
        <w:t>(</w:t>
      </w:r>
      <w:r w:rsidR="002418F9" w:rsidRPr="008B1CFA">
        <w:rPr>
          <w:rFonts w:ascii="Arial" w:hAnsi="Arial" w:cs="Arial"/>
          <w:sz w:val="22"/>
          <w:szCs w:val="22"/>
        </w:rPr>
        <w:t>IO</w:t>
      </w:r>
      <w:r w:rsidR="002418F9" w:rsidRPr="008B1CFA">
        <w:rPr>
          <w:rFonts w:ascii="Arial" w:hAnsi="Arial" w:cs="Arial"/>
          <w:sz w:val="22"/>
          <w:szCs w:val="22"/>
          <w:lang w:val="pl-PL"/>
        </w:rPr>
        <w:t>N</w:t>
      </w:r>
      <w:r w:rsidR="007E6385" w:rsidRPr="008B1CFA">
        <w:rPr>
          <w:rFonts w:ascii="Arial" w:hAnsi="Arial" w:cs="Arial"/>
          <w:sz w:val="22"/>
          <w:szCs w:val="22"/>
        </w:rPr>
        <w:t xml:space="preserve">). </w:t>
      </w:r>
      <w:r w:rsidR="002418F9" w:rsidRPr="008B1CFA">
        <w:rPr>
          <w:rFonts w:ascii="Arial" w:hAnsi="Arial" w:cs="Arial"/>
          <w:sz w:val="22"/>
          <w:szCs w:val="22"/>
        </w:rPr>
        <w:t>IO</w:t>
      </w:r>
      <w:r w:rsidR="002418F9" w:rsidRPr="008B1CFA">
        <w:rPr>
          <w:rFonts w:ascii="Arial" w:hAnsi="Arial" w:cs="Arial"/>
          <w:sz w:val="22"/>
          <w:szCs w:val="22"/>
          <w:lang w:val="pl-PL"/>
        </w:rPr>
        <w:t>N</w:t>
      </w:r>
      <w:r w:rsidR="007E6385" w:rsidRPr="008B1CFA">
        <w:rPr>
          <w:rFonts w:ascii="Arial" w:hAnsi="Arial" w:cs="Arial"/>
          <w:sz w:val="22"/>
          <w:szCs w:val="22"/>
        </w:rPr>
        <w:t>, ogłasza</w:t>
      </w:r>
      <w:r w:rsidR="009B799B" w:rsidRPr="008B1CFA">
        <w:rPr>
          <w:rFonts w:ascii="Arial" w:hAnsi="Arial" w:cs="Arial"/>
          <w:sz w:val="22"/>
          <w:szCs w:val="22"/>
        </w:rPr>
        <w:t xml:space="preserve"> </w:t>
      </w:r>
      <w:r w:rsidRPr="008B1CFA">
        <w:rPr>
          <w:rFonts w:ascii="Arial" w:hAnsi="Arial" w:cs="Arial"/>
          <w:sz w:val="22"/>
          <w:szCs w:val="22"/>
          <w:lang w:val="pl-PL"/>
        </w:rPr>
        <w:t xml:space="preserve">nabór </w:t>
      </w:r>
      <w:r w:rsidR="00987179" w:rsidRPr="008B1CFA">
        <w:rPr>
          <w:rFonts w:ascii="Arial" w:hAnsi="Arial" w:cs="Arial"/>
          <w:sz w:val="22"/>
          <w:szCs w:val="22"/>
        </w:rPr>
        <w:t>zamknięty</w:t>
      </w:r>
      <w:r w:rsidR="004173F6" w:rsidRPr="008B1CFA">
        <w:rPr>
          <w:rStyle w:val="Odwoanieprzypisudolnego"/>
          <w:rFonts w:ascii="Arial" w:hAnsi="Arial" w:cs="Arial"/>
          <w:sz w:val="22"/>
          <w:szCs w:val="22"/>
        </w:rPr>
        <w:footnoteReference w:id="3"/>
      </w:r>
      <w:r w:rsidR="00886DFF" w:rsidRPr="008B1CFA">
        <w:rPr>
          <w:rFonts w:ascii="Arial" w:hAnsi="Arial" w:cs="Arial"/>
          <w:sz w:val="22"/>
          <w:szCs w:val="22"/>
        </w:rPr>
        <w:t xml:space="preserve"> </w:t>
      </w:r>
      <w:r w:rsidR="00886DFF" w:rsidRPr="00FA13FB">
        <w:rPr>
          <w:rFonts w:ascii="Arial" w:hAnsi="Arial" w:cs="Arial"/>
          <w:sz w:val="22"/>
          <w:szCs w:val="22"/>
        </w:rPr>
        <w:t xml:space="preserve">nr </w:t>
      </w:r>
      <w:r w:rsidR="005A2D7F" w:rsidRPr="00FA13FB">
        <w:rPr>
          <w:rFonts w:ascii="Arial" w:hAnsi="Arial" w:cs="Arial"/>
          <w:sz w:val="22"/>
          <w:szCs w:val="22"/>
        </w:rPr>
        <w:t>FEPZ.14.03-IP.01-001/26</w:t>
      </w:r>
      <w:r w:rsidR="00886DFF" w:rsidRPr="00FA13FB">
        <w:rPr>
          <w:rFonts w:ascii="Arial" w:hAnsi="Arial" w:cs="Arial"/>
          <w:sz w:val="22"/>
          <w:szCs w:val="22"/>
        </w:rPr>
        <w:t xml:space="preserve"> </w:t>
      </w:r>
      <w:r w:rsidR="00B37E62" w:rsidRPr="00FA13FB">
        <w:rPr>
          <w:rFonts w:ascii="Arial" w:hAnsi="Arial" w:cs="Arial"/>
          <w:sz w:val="22"/>
          <w:szCs w:val="22"/>
        </w:rPr>
        <w:t xml:space="preserve">na projekty ukierunkowane na </w:t>
      </w:r>
      <w:r w:rsidR="005A2D7F" w:rsidRPr="00FA13FB">
        <w:rPr>
          <w:rFonts w:ascii="Arial" w:hAnsi="Arial" w:cs="Arial"/>
          <w:sz w:val="22"/>
          <w:szCs w:val="22"/>
          <w:lang w:val="pl-PL"/>
        </w:rPr>
        <w:t>wzmocnienie gotowości cywilnej</w:t>
      </w:r>
      <w:r w:rsidR="002D18BA" w:rsidRPr="00FA13FB">
        <w:rPr>
          <w:rFonts w:ascii="Arial" w:hAnsi="Arial" w:cs="Arial"/>
          <w:sz w:val="22"/>
          <w:szCs w:val="22"/>
          <w:lang w:val="pl-PL"/>
        </w:rPr>
        <w:t xml:space="preserve"> </w:t>
      </w:r>
      <w:r w:rsidR="002D18BA" w:rsidRPr="00FA13FB">
        <w:rPr>
          <w:rFonts w:ascii="Arial" w:hAnsi="Arial" w:cs="Arial"/>
          <w:sz w:val="22"/>
          <w:szCs w:val="22"/>
        </w:rPr>
        <w:t xml:space="preserve">mieszkanek i </w:t>
      </w:r>
      <w:r w:rsidR="005A2D7F" w:rsidRPr="00FA13FB">
        <w:rPr>
          <w:rFonts w:ascii="Arial" w:hAnsi="Arial" w:cs="Arial"/>
          <w:sz w:val="22"/>
          <w:szCs w:val="22"/>
          <w:lang w:val="pl-PL"/>
        </w:rPr>
        <w:t xml:space="preserve">mieszkańców </w:t>
      </w:r>
      <w:r w:rsidR="009B2BEB" w:rsidRPr="00FA13FB">
        <w:rPr>
          <w:rFonts w:ascii="Arial" w:hAnsi="Arial" w:cs="Arial"/>
          <w:sz w:val="22"/>
          <w:szCs w:val="22"/>
          <w:lang w:val="pl-PL"/>
        </w:rPr>
        <w:t xml:space="preserve">poprzez działania edukacyjne i szkoleniowe </w:t>
      </w:r>
      <w:r w:rsidR="00B37E62" w:rsidRPr="00FA13FB">
        <w:rPr>
          <w:rFonts w:ascii="Arial" w:hAnsi="Arial" w:cs="Arial"/>
          <w:sz w:val="22"/>
          <w:szCs w:val="22"/>
        </w:rPr>
        <w:t>w</w:t>
      </w:r>
      <w:r w:rsidR="004037DC" w:rsidRPr="00FA13FB">
        <w:rPr>
          <w:rFonts w:ascii="Arial" w:hAnsi="Arial" w:cs="Arial"/>
          <w:sz w:val="22"/>
          <w:szCs w:val="22"/>
          <w:lang w:val="pl-PL"/>
        </w:rPr>
        <w:t> </w:t>
      </w:r>
      <w:r w:rsidR="00B37E62" w:rsidRPr="00FA13FB">
        <w:rPr>
          <w:rFonts w:ascii="Arial" w:hAnsi="Arial" w:cs="Arial"/>
          <w:sz w:val="22"/>
          <w:szCs w:val="22"/>
        </w:rPr>
        <w:t>ramach</w:t>
      </w:r>
      <w:r w:rsidR="00B37E62" w:rsidRPr="00FA13FB">
        <w:rPr>
          <w:rFonts w:ascii="Arial" w:hAnsi="Arial" w:cs="Arial"/>
          <w:sz w:val="22"/>
          <w:szCs w:val="22"/>
          <w:lang w:val="pl-PL"/>
        </w:rPr>
        <w:t xml:space="preserve"> celu szczegółowego</w:t>
      </w:r>
      <w:r w:rsidR="005A2D7F" w:rsidRPr="00FA13FB">
        <w:rPr>
          <w:rFonts w:ascii="Arial" w:hAnsi="Arial" w:cs="Arial"/>
          <w:sz w:val="22"/>
          <w:szCs w:val="22"/>
          <w:lang w:val="pl-PL"/>
        </w:rPr>
        <w:t xml:space="preserve"> EFS+.CP4.G</w:t>
      </w:r>
      <w:r w:rsidR="005A2D7F" w:rsidRPr="005A2D7F">
        <w:rPr>
          <w:rFonts w:ascii="Arial" w:hAnsi="Arial" w:cs="Arial"/>
          <w:sz w:val="22"/>
          <w:szCs w:val="22"/>
          <w:lang w:val="pl-PL"/>
        </w:rPr>
        <w:t xml:space="preserve"> - Wspieranie uczenia się przez całe życie, w szczególności elastycznych możliwości podnoszenia i zmiany kwalifikacji dla wszystkich, z uwzględnieniem umiejętności w zakresie przedsiębiorczości i kompetencji cyfrowych, lepsze przewidywanie zmian i zapotrzebowania na nowe umiejętności na podstawie potrzeb rynku pracy, ułatwianie zmian ścieżki kariery zawodowej i wspieranie mobilności zawodowej </w:t>
      </w:r>
      <w:r w:rsidR="00E1707D" w:rsidRPr="008B1CFA">
        <w:rPr>
          <w:rFonts w:ascii="Arial" w:hAnsi="Arial" w:cs="Arial"/>
          <w:sz w:val="22"/>
          <w:szCs w:val="22"/>
        </w:rPr>
        <w:t>Priorytet</w:t>
      </w:r>
      <w:r w:rsidR="00922CD5" w:rsidRPr="008B1CFA">
        <w:rPr>
          <w:rFonts w:ascii="Arial" w:hAnsi="Arial" w:cs="Arial"/>
          <w:sz w:val="22"/>
          <w:szCs w:val="22"/>
          <w:lang w:val="pl-PL"/>
        </w:rPr>
        <w:t xml:space="preserve">u </w:t>
      </w:r>
      <w:r w:rsidR="008C5F8A">
        <w:rPr>
          <w:rFonts w:ascii="Arial" w:hAnsi="Arial" w:cs="Arial"/>
          <w:sz w:val="22"/>
          <w:szCs w:val="22"/>
          <w:lang w:val="pl-PL"/>
        </w:rPr>
        <w:t xml:space="preserve">14 </w:t>
      </w:r>
      <w:r w:rsidR="008C5F8A" w:rsidRPr="008C5F8A">
        <w:rPr>
          <w:rFonts w:ascii="Arial" w:hAnsi="Arial" w:cs="Arial"/>
          <w:sz w:val="22"/>
          <w:szCs w:val="22"/>
          <w:lang w:val="pl-PL"/>
        </w:rPr>
        <w:t>Fundusze Europejskie na rzecz bezpieczeństwa mieszkanek i mieszkańców Pomorza Zachodniego</w:t>
      </w:r>
      <w:r w:rsidR="00E1707D" w:rsidRPr="008B1CFA">
        <w:rPr>
          <w:rFonts w:ascii="Arial" w:hAnsi="Arial" w:cs="Arial"/>
          <w:sz w:val="22"/>
          <w:szCs w:val="22"/>
        </w:rPr>
        <w:t>, Działania</w:t>
      </w:r>
      <w:r w:rsidR="007E6385" w:rsidRPr="008B1CFA">
        <w:rPr>
          <w:rFonts w:ascii="Arial" w:hAnsi="Arial" w:cs="Arial"/>
          <w:sz w:val="22"/>
          <w:szCs w:val="22"/>
        </w:rPr>
        <w:t xml:space="preserve"> </w:t>
      </w:r>
      <w:r w:rsidR="00AE5DC2" w:rsidRPr="00AE5DC2">
        <w:rPr>
          <w:rFonts w:ascii="Arial" w:hAnsi="Arial" w:cs="Arial"/>
          <w:sz w:val="22"/>
          <w:szCs w:val="22"/>
          <w:lang w:val="pl-PL"/>
        </w:rPr>
        <w:t>14.3 Wspieranie gotowości cywilnej w regionie</w:t>
      </w:r>
      <w:r w:rsidR="00AE5DC2">
        <w:rPr>
          <w:rFonts w:ascii="Arial" w:hAnsi="Arial" w:cs="Arial"/>
          <w:sz w:val="22"/>
          <w:szCs w:val="22"/>
          <w:lang w:val="pl-PL"/>
        </w:rPr>
        <w:t>, typ 1.</w:t>
      </w:r>
    </w:p>
    <w:p w14:paraId="425D72AD" w14:textId="3DD5867B" w:rsidR="004E75AD" w:rsidRPr="008B1CFA" w:rsidRDefault="005F7CF3"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Celem postępowania jest wybór do dofinansowania </w:t>
      </w:r>
      <w:r w:rsidR="00BF5DD7" w:rsidRPr="008B1CFA">
        <w:rPr>
          <w:rFonts w:ascii="Arial" w:hAnsi="Arial" w:cs="Arial"/>
          <w:sz w:val="22"/>
          <w:szCs w:val="22"/>
          <w:lang w:val="pl-PL"/>
        </w:rPr>
        <w:t xml:space="preserve">projektów </w:t>
      </w:r>
      <w:r w:rsidR="00B94CC8" w:rsidRPr="008B1CFA">
        <w:rPr>
          <w:rFonts w:ascii="Arial" w:hAnsi="Arial" w:cs="Arial"/>
          <w:sz w:val="22"/>
          <w:szCs w:val="22"/>
        </w:rPr>
        <w:t xml:space="preserve">spełniających określone kryteria, które </w:t>
      </w:r>
      <w:r w:rsidR="003B112C" w:rsidRPr="008B1CFA">
        <w:rPr>
          <w:rFonts w:ascii="Arial" w:hAnsi="Arial" w:cs="Arial"/>
          <w:sz w:val="22"/>
          <w:szCs w:val="22"/>
          <w:lang w:val="pl-PL"/>
        </w:rPr>
        <w:t xml:space="preserve">wśród projektów z wymaganą minimalną liczbą punktów </w:t>
      </w:r>
      <w:r w:rsidR="00B94CC8" w:rsidRPr="008B1CFA">
        <w:rPr>
          <w:rFonts w:ascii="Arial" w:hAnsi="Arial" w:cs="Arial"/>
          <w:sz w:val="22"/>
          <w:szCs w:val="22"/>
        </w:rPr>
        <w:t xml:space="preserve">uzyskały </w:t>
      </w:r>
      <w:r w:rsidR="003B112C" w:rsidRPr="008B1CFA">
        <w:rPr>
          <w:rFonts w:ascii="Arial" w:hAnsi="Arial" w:cs="Arial"/>
          <w:sz w:val="22"/>
          <w:szCs w:val="22"/>
          <w:lang w:val="pl-PL"/>
        </w:rPr>
        <w:t xml:space="preserve">kolejno największą </w:t>
      </w:r>
      <w:r w:rsidR="00B94CC8" w:rsidRPr="008B1CFA">
        <w:rPr>
          <w:rFonts w:ascii="Arial" w:hAnsi="Arial" w:cs="Arial"/>
          <w:sz w:val="22"/>
          <w:szCs w:val="22"/>
        </w:rPr>
        <w:t>liczbę punktów</w:t>
      </w:r>
      <w:r w:rsidR="00B94CC8" w:rsidRPr="008B1CFA">
        <w:rPr>
          <w:rFonts w:ascii="Arial" w:hAnsi="Arial" w:cs="Arial"/>
          <w:sz w:val="22"/>
          <w:szCs w:val="22"/>
          <w:lang w:val="pl-PL"/>
        </w:rPr>
        <w:t xml:space="preserve"> za</w:t>
      </w:r>
      <w:r w:rsidR="0023353C" w:rsidRPr="008B1CFA">
        <w:rPr>
          <w:rFonts w:ascii="Arial" w:hAnsi="Arial" w:cs="Arial"/>
          <w:sz w:val="22"/>
          <w:szCs w:val="22"/>
          <w:lang w:val="pl-PL"/>
        </w:rPr>
        <w:t xml:space="preserve"> </w:t>
      </w:r>
      <w:r w:rsidR="00B94CC8" w:rsidRPr="008B1CFA">
        <w:rPr>
          <w:rFonts w:ascii="Arial" w:hAnsi="Arial" w:cs="Arial"/>
          <w:sz w:val="22"/>
          <w:szCs w:val="22"/>
          <w:lang w:val="pl-PL"/>
        </w:rPr>
        <w:t xml:space="preserve">kryteria </w:t>
      </w:r>
      <w:r w:rsidR="0023353C" w:rsidRPr="008B1CFA">
        <w:rPr>
          <w:rFonts w:ascii="Arial" w:hAnsi="Arial" w:cs="Arial"/>
          <w:sz w:val="22"/>
          <w:szCs w:val="22"/>
          <w:lang w:val="pl-PL"/>
        </w:rPr>
        <w:t xml:space="preserve">wspólne </w:t>
      </w:r>
      <w:r w:rsidR="00B94CC8" w:rsidRPr="008B1CFA">
        <w:rPr>
          <w:rFonts w:ascii="Arial" w:hAnsi="Arial" w:cs="Arial"/>
          <w:sz w:val="22"/>
          <w:szCs w:val="22"/>
          <w:lang w:val="pl-PL"/>
        </w:rPr>
        <w:t>jakościowe</w:t>
      </w:r>
      <w:r w:rsidR="00F3702C" w:rsidRPr="008B1CFA">
        <w:rPr>
          <w:rFonts w:ascii="Arial" w:hAnsi="Arial" w:cs="Arial"/>
          <w:sz w:val="22"/>
          <w:szCs w:val="22"/>
          <w:lang w:val="pl-PL"/>
        </w:rPr>
        <w:t xml:space="preserve"> i </w:t>
      </w:r>
      <w:r w:rsidR="00783EB0" w:rsidRPr="008B1CFA">
        <w:rPr>
          <w:rFonts w:ascii="Arial" w:hAnsi="Arial" w:cs="Arial"/>
          <w:sz w:val="22"/>
          <w:szCs w:val="22"/>
          <w:lang w:val="pl-PL"/>
        </w:rPr>
        <w:t>specyficzne jakościowe</w:t>
      </w:r>
      <w:r w:rsidR="00862F38" w:rsidRPr="008B1CFA">
        <w:rPr>
          <w:rFonts w:ascii="Arial" w:hAnsi="Arial" w:cs="Arial"/>
          <w:sz w:val="22"/>
          <w:szCs w:val="22"/>
          <w:lang w:val="pl-PL"/>
        </w:rPr>
        <w:t xml:space="preserve"> </w:t>
      </w:r>
      <w:r w:rsidR="00783EB0" w:rsidRPr="008B1CFA">
        <w:rPr>
          <w:rFonts w:ascii="Arial" w:hAnsi="Arial" w:cs="Arial"/>
          <w:sz w:val="22"/>
          <w:szCs w:val="22"/>
          <w:lang w:val="pl-PL"/>
        </w:rPr>
        <w:t>(jeśli dotyczy)</w:t>
      </w:r>
      <w:r w:rsidR="00E328F8" w:rsidRPr="008B1CFA">
        <w:rPr>
          <w:rFonts w:ascii="Arial" w:hAnsi="Arial" w:cs="Arial"/>
          <w:sz w:val="22"/>
          <w:szCs w:val="22"/>
          <w:lang w:val="pl-PL"/>
        </w:rPr>
        <w:t xml:space="preserve"> </w:t>
      </w:r>
      <w:r w:rsidR="00B94CC8" w:rsidRPr="008B1CFA">
        <w:rPr>
          <w:rFonts w:ascii="Arial" w:hAnsi="Arial" w:cs="Arial"/>
          <w:sz w:val="22"/>
          <w:szCs w:val="22"/>
        </w:rPr>
        <w:t>do wyczerpania kwoty przewidzianej na dofinansowanie</w:t>
      </w:r>
      <w:r w:rsidR="00B94CC8" w:rsidRPr="008B1CFA">
        <w:rPr>
          <w:rFonts w:ascii="Arial" w:hAnsi="Arial" w:cs="Arial"/>
          <w:sz w:val="22"/>
          <w:szCs w:val="22"/>
          <w:lang w:val="pl-PL"/>
        </w:rPr>
        <w:t>. Kryteria oceny oraz</w:t>
      </w:r>
      <w:r w:rsidR="004037DC" w:rsidRPr="008B1CFA">
        <w:rPr>
          <w:rFonts w:ascii="Arial" w:hAnsi="Arial" w:cs="Arial"/>
          <w:sz w:val="22"/>
          <w:szCs w:val="22"/>
          <w:lang w:val="pl-PL"/>
        </w:rPr>
        <w:t> </w:t>
      </w:r>
      <w:r w:rsidR="00B94CC8" w:rsidRPr="008B1CFA">
        <w:rPr>
          <w:rFonts w:ascii="Arial" w:hAnsi="Arial" w:cs="Arial"/>
          <w:sz w:val="22"/>
          <w:szCs w:val="22"/>
          <w:lang w:val="pl-PL"/>
        </w:rPr>
        <w:t xml:space="preserve">zasady oceny projektów zostały wskazane w części </w:t>
      </w:r>
      <w:r w:rsidR="00B94CC8" w:rsidRPr="008B1CFA">
        <w:rPr>
          <w:rFonts w:ascii="Arial" w:hAnsi="Arial" w:cs="Arial"/>
          <w:b/>
          <w:sz w:val="22"/>
          <w:szCs w:val="22"/>
          <w:lang w:val="pl-PL"/>
        </w:rPr>
        <w:t>IV niniejszego Re</w:t>
      </w:r>
      <w:r w:rsidR="00F11CDC" w:rsidRPr="008B1CFA">
        <w:rPr>
          <w:rFonts w:ascii="Arial" w:hAnsi="Arial" w:cs="Arial"/>
          <w:b/>
          <w:sz w:val="22"/>
          <w:szCs w:val="22"/>
          <w:lang w:val="pl-PL"/>
        </w:rPr>
        <w:t>g</w:t>
      </w:r>
      <w:r w:rsidR="00B94CC8" w:rsidRPr="008B1CFA">
        <w:rPr>
          <w:rFonts w:ascii="Arial" w:hAnsi="Arial" w:cs="Arial"/>
          <w:b/>
          <w:sz w:val="22"/>
          <w:szCs w:val="22"/>
          <w:lang w:val="pl-PL"/>
        </w:rPr>
        <w:t>ulaminu</w:t>
      </w:r>
      <w:r w:rsidRPr="008B1CFA">
        <w:rPr>
          <w:rFonts w:ascii="Arial" w:hAnsi="Arial" w:cs="Arial"/>
          <w:sz w:val="22"/>
          <w:szCs w:val="22"/>
        </w:rPr>
        <w:t xml:space="preserve">. </w:t>
      </w:r>
    </w:p>
    <w:p w14:paraId="16053722" w14:textId="77777777" w:rsidR="004E75AD" w:rsidRPr="008B1CFA" w:rsidRDefault="007E6385"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Wnioski w ramach </w:t>
      </w:r>
      <w:r w:rsidR="00D831EB" w:rsidRPr="008B1CFA">
        <w:rPr>
          <w:rFonts w:ascii="Arial" w:hAnsi="Arial" w:cs="Arial"/>
          <w:sz w:val="22"/>
          <w:szCs w:val="22"/>
          <w:lang w:val="pl-PL"/>
        </w:rPr>
        <w:t xml:space="preserve">naboru </w:t>
      </w:r>
      <w:r w:rsidRPr="008B1CFA">
        <w:rPr>
          <w:rFonts w:ascii="Arial" w:hAnsi="Arial" w:cs="Arial"/>
          <w:sz w:val="22"/>
          <w:szCs w:val="22"/>
        </w:rPr>
        <w:t xml:space="preserve">będą przyjmowane </w:t>
      </w:r>
      <w:r w:rsidR="00886DFF" w:rsidRPr="008B1CFA">
        <w:rPr>
          <w:rFonts w:ascii="Arial" w:hAnsi="Arial" w:cs="Arial"/>
          <w:sz w:val="22"/>
          <w:szCs w:val="22"/>
        </w:rPr>
        <w:t xml:space="preserve">na warunkach opisanych w rozdziale </w:t>
      </w:r>
      <w:r w:rsidR="00673897" w:rsidRPr="008B1CFA">
        <w:rPr>
          <w:rFonts w:ascii="Arial" w:hAnsi="Arial" w:cs="Arial"/>
          <w:b/>
          <w:sz w:val="22"/>
          <w:szCs w:val="22"/>
        </w:rPr>
        <w:t>III Nabór wniosk</w:t>
      </w:r>
      <w:r w:rsidRPr="008B1CFA">
        <w:rPr>
          <w:rFonts w:ascii="Arial" w:hAnsi="Arial" w:cs="Arial"/>
          <w:b/>
          <w:sz w:val="22"/>
          <w:szCs w:val="22"/>
        </w:rPr>
        <w:t>ów o dofinansowanie projektu</w:t>
      </w:r>
      <w:r w:rsidR="005578FA" w:rsidRPr="008B1CFA">
        <w:rPr>
          <w:rFonts w:ascii="Arial" w:hAnsi="Arial" w:cs="Arial"/>
          <w:sz w:val="22"/>
          <w:szCs w:val="22"/>
        </w:rPr>
        <w:t xml:space="preserve"> niniejszego</w:t>
      </w:r>
      <w:r w:rsidRPr="008B1CFA">
        <w:rPr>
          <w:rFonts w:ascii="Arial" w:hAnsi="Arial" w:cs="Arial"/>
          <w:sz w:val="22"/>
          <w:szCs w:val="22"/>
        </w:rPr>
        <w:t xml:space="preserve"> Regulaminu </w:t>
      </w:r>
      <w:r w:rsidR="00C6535C" w:rsidRPr="008B1CFA">
        <w:rPr>
          <w:rFonts w:ascii="Arial" w:hAnsi="Arial" w:cs="Arial"/>
          <w:sz w:val="22"/>
          <w:szCs w:val="22"/>
          <w:lang w:val="pl-PL"/>
        </w:rPr>
        <w:t>wyboru</w:t>
      </w:r>
      <w:r w:rsidRPr="008B1CFA">
        <w:rPr>
          <w:rFonts w:ascii="Arial" w:hAnsi="Arial" w:cs="Arial"/>
          <w:sz w:val="22"/>
          <w:szCs w:val="22"/>
        </w:rPr>
        <w:t xml:space="preserve">. </w:t>
      </w:r>
    </w:p>
    <w:p w14:paraId="6120D67C" w14:textId="77777777" w:rsidR="00F71952" w:rsidRPr="008B1CFA" w:rsidRDefault="00F71952"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Wszelkie terminy realizacji określonych czynności wskazane w </w:t>
      </w:r>
      <w:r w:rsidR="0066126C" w:rsidRPr="008B1CFA">
        <w:rPr>
          <w:rFonts w:ascii="Arial" w:hAnsi="Arial" w:cs="Arial"/>
          <w:sz w:val="22"/>
          <w:szCs w:val="22"/>
          <w:lang w:val="pl-PL"/>
        </w:rPr>
        <w:t>R</w:t>
      </w:r>
      <w:proofErr w:type="spellStart"/>
      <w:r w:rsidRPr="008B1CFA">
        <w:rPr>
          <w:rFonts w:ascii="Arial" w:hAnsi="Arial" w:cs="Arial"/>
          <w:sz w:val="22"/>
          <w:szCs w:val="22"/>
        </w:rPr>
        <w:t>egulaminie</w:t>
      </w:r>
      <w:proofErr w:type="spellEnd"/>
      <w:r w:rsidRPr="008B1CFA">
        <w:rPr>
          <w:rFonts w:ascii="Arial" w:hAnsi="Arial" w:cs="Arial"/>
          <w:sz w:val="22"/>
          <w:szCs w:val="22"/>
        </w:rPr>
        <w:t xml:space="preserve"> </w:t>
      </w:r>
      <w:r w:rsidRPr="008B1CFA">
        <w:rPr>
          <w:rFonts w:ascii="Arial" w:hAnsi="Arial" w:cs="Arial"/>
          <w:sz w:val="22"/>
          <w:szCs w:val="22"/>
          <w:lang w:val="pl-PL"/>
        </w:rPr>
        <w:t>wyboru</w:t>
      </w:r>
      <w:r w:rsidRPr="008B1CFA">
        <w:rPr>
          <w:rFonts w:ascii="Arial" w:hAnsi="Arial" w:cs="Arial"/>
          <w:sz w:val="22"/>
          <w:szCs w:val="22"/>
        </w:rPr>
        <w:t xml:space="preserve">, jeśli nie wskazano inaczej, wyrażone są w dniach kalendarzowych. Jeżeli ostatni dzień </w:t>
      </w:r>
      <w:r w:rsidRPr="008B1CFA">
        <w:rPr>
          <w:rFonts w:ascii="Arial" w:hAnsi="Arial" w:cs="Arial"/>
          <w:sz w:val="22"/>
          <w:szCs w:val="22"/>
        </w:rPr>
        <w:lastRenderedPageBreak/>
        <w:t xml:space="preserve">terminu przypada na sobotę lub dzień ustawowo wolny od pracy, za ostatni dzień terminu uważa się następny dzień </w:t>
      </w:r>
      <w:r w:rsidR="007C5963" w:rsidRPr="008B1CFA">
        <w:rPr>
          <w:rFonts w:ascii="Arial" w:hAnsi="Arial" w:cs="Arial"/>
          <w:sz w:val="22"/>
          <w:szCs w:val="22"/>
          <w:lang w:val="pl-PL"/>
        </w:rPr>
        <w:t xml:space="preserve">powszedni </w:t>
      </w:r>
      <w:r w:rsidRPr="008B1CFA">
        <w:rPr>
          <w:rFonts w:ascii="Arial" w:hAnsi="Arial" w:cs="Arial"/>
          <w:sz w:val="22"/>
          <w:szCs w:val="22"/>
        </w:rPr>
        <w:t>po dniu</w:t>
      </w:r>
      <w:r w:rsidR="00682278" w:rsidRPr="008B1CFA">
        <w:rPr>
          <w:rFonts w:ascii="Arial" w:hAnsi="Arial" w:cs="Arial"/>
          <w:sz w:val="22"/>
          <w:szCs w:val="22"/>
          <w:lang w:val="pl-PL"/>
        </w:rPr>
        <w:t>/dniach</w:t>
      </w:r>
      <w:r w:rsidRPr="008B1CFA">
        <w:rPr>
          <w:rFonts w:ascii="Arial" w:hAnsi="Arial" w:cs="Arial"/>
          <w:sz w:val="22"/>
          <w:szCs w:val="22"/>
        </w:rPr>
        <w:t xml:space="preserve"> wolnych od pracy.</w:t>
      </w:r>
    </w:p>
    <w:p w14:paraId="43D149A9" w14:textId="77777777" w:rsidR="004E75AD" w:rsidRPr="008B1CFA" w:rsidRDefault="00AC6DDD"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Nabór </w:t>
      </w:r>
      <w:r w:rsidR="007E6385" w:rsidRPr="008B1CFA">
        <w:rPr>
          <w:rFonts w:ascii="Arial" w:hAnsi="Arial" w:cs="Arial"/>
          <w:sz w:val="22"/>
          <w:szCs w:val="22"/>
        </w:rPr>
        <w:t>przeprowadzany jest jawnie z zapewnieniem publicznego dostępu do</w:t>
      </w:r>
      <w:r w:rsidR="00900736" w:rsidRPr="008B1CFA">
        <w:rPr>
          <w:rFonts w:ascii="Arial" w:hAnsi="Arial" w:cs="Arial"/>
          <w:sz w:val="22"/>
          <w:szCs w:val="22"/>
          <w:lang w:val="pl-PL"/>
        </w:rPr>
        <w:t> </w:t>
      </w:r>
      <w:r w:rsidR="007E6385" w:rsidRPr="008B1CFA">
        <w:rPr>
          <w:rFonts w:ascii="Arial" w:hAnsi="Arial" w:cs="Arial"/>
          <w:sz w:val="22"/>
          <w:szCs w:val="22"/>
        </w:rPr>
        <w:t>informacji o zasadach jego przeprowadzania</w:t>
      </w:r>
      <w:r w:rsidR="00862F38" w:rsidRPr="008B1CFA">
        <w:rPr>
          <w:rFonts w:ascii="Arial" w:hAnsi="Arial" w:cs="Arial"/>
          <w:sz w:val="22"/>
          <w:szCs w:val="22"/>
          <w:lang w:val="pl-PL"/>
        </w:rPr>
        <w:t xml:space="preserve">. </w:t>
      </w:r>
      <w:r w:rsidR="00B94CC8" w:rsidRPr="008B1CFA">
        <w:rPr>
          <w:rFonts w:ascii="Arial" w:hAnsi="Arial" w:cs="Arial"/>
          <w:sz w:val="22"/>
          <w:szCs w:val="22"/>
        </w:rPr>
        <w:t xml:space="preserve">Dokumenty i informacje przedstawiane przez Wnioskodawców nie podlegają udostępnieniu przez </w:t>
      </w:r>
      <w:r w:rsidR="00862F38" w:rsidRPr="008B1CFA">
        <w:rPr>
          <w:rFonts w:ascii="Arial" w:hAnsi="Arial" w:cs="Arial"/>
          <w:sz w:val="22"/>
          <w:szCs w:val="22"/>
          <w:lang w:val="pl-PL"/>
        </w:rPr>
        <w:t>IP FEPZ</w:t>
      </w:r>
      <w:r w:rsidR="00862F38" w:rsidRPr="008B1CFA">
        <w:rPr>
          <w:rFonts w:ascii="Arial" w:hAnsi="Arial" w:cs="Arial"/>
          <w:sz w:val="22"/>
          <w:szCs w:val="22"/>
        </w:rPr>
        <w:t xml:space="preserve"> </w:t>
      </w:r>
      <w:r w:rsidR="00B94CC8" w:rsidRPr="008B1CFA">
        <w:rPr>
          <w:rFonts w:ascii="Arial" w:hAnsi="Arial" w:cs="Arial"/>
          <w:sz w:val="22"/>
          <w:szCs w:val="22"/>
        </w:rPr>
        <w:t>w trybie przepisów ustawy z</w:t>
      </w:r>
      <w:r w:rsidR="00EC1AD3" w:rsidRPr="008B1CFA">
        <w:rPr>
          <w:rFonts w:ascii="Arial" w:hAnsi="Arial" w:cs="Arial"/>
          <w:sz w:val="22"/>
          <w:szCs w:val="22"/>
          <w:lang w:val="pl-PL"/>
        </w:rPr>
        <w:t> </w:t>
      </w:r>
      <w:r w:rsidR="00B94CC8" w:rsidRPr="008B1CFA">
        <w:rPr>
          <w:rFonts w:ascii="Arial" w:hAnsi="Arial" w:cs="Arial"/>
          <w:sz w:val="22"/>
          <w:szCs w:val="22"/>
        </w:rPr>
        <w:t>dnia 6 września 2001 r. o dostępie do informacji publicznej. Zaznacza się, że</w:t>
      </w:r>
      <w:r w:rsidR="00900736" w:rsidRPr="008B1CFA">
        <w:rPr>
          <w:rFonts w:ascii="Arial" w:hAnsi="Arial" w:cs="Arial"/>
          <w:sz w:val="22"/>
          <w:szCs w:val="22"/>
          <w:lang w:val="pl-PL"/>
        </w:rPr>
        <w:t> </w:t>
      </w:r>
      <w:r w:rsidR="00B94CC8" w:rsidRPr="008B1CFA">
        <w:rPr>
          <w:rFonts w:ascii="Arial" w:hAnsi="Arial" w:cs="Arial"/>
          <w:sz w:val="22"/>
          <w:szCs w:val="22"/>
        </w:rPr>
        <w:t>dostęp do</w:t>
      </w:r>
      <w:r w:rsidR="00EC1AD3" w:rsidRPr="008B1CFA">
        <w:rPr>
          <w:rFonts w:ascii="Arial" w:hAnsi="Arial" w:cs="Arial"/>
          <w:sz w:val="22"/>
          <w:szCs w:val="22"/>
          <w:lang w:val="pl-PL"/>
        </w:rPr>
        <w:t> </w:t>
      </w:r>
      <w:r w:rsidR="00B94CC8" w:rsidRPr="008B1CFA">
        <w:rPr>
          <w:rFonts w:ascii="Arial" w:hAnsi="Arial" w:cs="Arial"/>
          <w:sz w:val="22"/>
          <w:szCs w:val="22"/>
        </w:rPr>
        <w:t>informacji przedstawianych przez wnioskodawców mogą uzyskać podmioty dokonujące ewaluacji</w:t>
      </w:r>
      <w:r w:rsidR="00B94CC8" w:rsidRPr="008B1CFA">
        <w:rPr>
          <w:rFonts w:ascii="Arial" w:hAnsi="Arial" w:cs="Arial"/>
          <w:sz w:val="22"/>
          <w:szCs w:val="22"/>
          <w:lang w:val="pl-PL"/>
        </w:rPr>
        <w:t xml:space="preserve"> </w:t>
      </w:r>
      <w:r w:rsidR="00B94CC8" w:rsidRPr="008B1CFA">
        <w:rPr>
          <w:rFonts w:ascii="Arial" w:hAnsi="Arial" w:cs="Arial"/>
          <w:sz w:val="22"/>
          <w:szCs w:val="22"/>
        </w:rPr>
        <w:t xml:space="preserve">programów, pod warunkiem, że zapewnią ich poufność oraz będą chronić te informacje, które stanowią tajemnice prawnie chronione. Dokumenty i informacje wytworzone lub przygotowane przez </w:t>
      </w:r>
      <w:r w:rsidR="00B94CC8" w:rsidRPr="008B1CFA">
        <w:rPr>
          <w:rFonts w:ascii="Arial" w:hAnsi="Arial" w:cs="Arial"/>
          <w:sz w:val="22"/>
          <w:szCs w:val="22"/>
          <w:lang w:val="pl-PL"/>
        </w:rPr>
        <w:t>ION</w:t>
      </w:r>
      <w:r w:rsidR="00B94CC8" w:rsidRPr="008B1CFA">
        <w:rPr>
          <w:rFonts w:ascii="Arial" w:hAnsi="Arial" w:cs="Arial"/>
          <w:sz w:val="22"/>
          <w:szCs w:val="22"/>
        </w:rPr>
        <w:t xml:space="preserve"> w związku z oceną dokumentów i informacji przedstawianych przez Wnioskodawców nie podlegają, do czasu </w:t>
      </w:r>
      <w:r w:rsidR="00DB03EE" w:rsidRPr="008B1CFA">
        <w:rPr>
          <w:rFonts w:ascii="Arial" w:hAnsi="Arial" w:cs="Arial"/>
          <w:sz w:val="22"/>
          <w:szCs w:val="22"/>
          <w:lang w:val="pl-PL"/>
        </w:rPr>
        <w:t>zakończenia postępowania</w:t>
      </w:r>
      <w:r w:rsidR="001B1E26" w:rsidRPr="008B1CFA">
        <w:rPr>
          <w:rFonts w:ascii="Arial" w:hAnsi="Arial" w:cs="Arial"/>
          <w:sz w:val="22"/>
          <w:szCs w:val="22"/>
          <w:lang w:val="pl-PL"/>
        </w:rPr>
        <w:t xml:space="preserve"> w zakresie wyboru projektów do dofinansowania</w:t>
      </w:r>
      <w:r w:rsidR="00B94CC8" w:rsidRPr="008B1CFA">
        <w:rPr>
          <w:rFonts w:ascii="Arial" w:hAnsi="Arial" w:cs="Arial"/>
          <w:sz w:val="22"/>
          <w:szCs w:val="22"/>
        </w:rPr>
        <w:t>, udostępnieniu w trybie przepisów ustawy.</w:t>
      </w:r>
    </w:p>
    <w:p w14:paraId="4F03A07A" w14:textId="77777777" w:rsidR="0013276F" w:rsidRPr="008B1CFA" w:rsidRDefault="0013276F" w:rsidP="003A4438">
      <w:pPr>
        <w:spacing w:before="120" w:after="120" w:line="271" w:lineRule="auto"/>
        <w:rPr>
          <w:rFonts w:ascii="Arial" w:hAnsi="Arial" w:cs="Arial"/>
          <w:b/>
          <w:bCs/>
          <w:kern w:val="32"/>
          <w:sz w:val="22"/>
          <w:szCs w:val="22"/>
        </w:rPr>
      </w:pPr>
      <w:r w:rsidRPr="008B1CFA">
        <w:rPr>
          <w:rFonts w:ascii="Arial" w:hAnsi="Arial" w:cs="Arial"/>
          <w:sz w:val="22"/>
          <w:szCs w:val="22"/>
        </w:rPr>
        <w:br w:type="page"/>
      </w:r>
    </w:p>
    <w:p w14:paraId="5930381E" w14:textId="77777777" w:rsidR="004E75AD" w:rsidRPr="008B1CFA" w:rsidRDefault="00DE7B14" w:rsidP="003A4438">
      <w:pPr>
        <w:pStyle w:val="RozdziaRK"/>
      </w:pPr>
      <w:bookmarkStart w:id="32" w:name="_Toc430615351"/>
      <w:bookmarkStart w:id="33" w:name="_Toc430633272"/>
      <w:bookmarkStart w:id="34" w:name="_Toc430646220"/>
      <w:bookmarkStart w:id="35" w:name="_Toc430615352"/>
      <w:bookmarkStart w:id="36" w:name="_Toc430633273"/>
      <w:bookmarkStart w:id="37" w:name="_Toc430646221"/>
      <w:bookmarkStart w:id="38" w:name="_Toc430615353"/>
      <w:bookmarkStart w:id="39" w:name="_Toc430633274"/>
      <w:bookmarkStart w:id="40" w:name="_Toc430646222"/>
      <w:bookmarkStart w:id="41" w:name="_Toc430615354"/>
      <w:bookmarkStart w:id="42" w:name="_Toc430633275"/>
      <w:bookmarkStart w:id="43" w:name="_Toc430646223"/>
      <w:bookmarkStart w:id="44" w:name="_Toc430615355"/>
      <w:bookmarkStart w:id="45" w:name="_Toc430633276"/>
      <w:bookmarkStart w:id="46" w:name="_Toc430646224"/>
      <w:bookmarkStart w:id="47" w:name="_Toc430615356"/>
      <w:bookmarkStart w:id="48" w:name="_Toc430633277"/>
      <w:bookmarkStart w:id="49" w:name="_Toc430646225"/>
      <w:bookmarkStart w:id="50" w:name="_Toc430615357"/>
      <w:bookmarkStart w:id="51" w:name="_Toc430633278"/>
      <w:bookmarkStart w:id="52" w:name="_Toc430646226"/>
      <w:bookmarkStart w:id="53" w:name="_Toc430545285"/>
      <w:bookmarkStart w:id="54" w:name="_Toc430615358"/>
      <w:bookmarkStart w:id="55" w:name="_Toc430633279"/>
      <w:bookmarkStart w:id="56" w:name="_Toc430646227"/>
      <w:bookmarkStart w:id="57" w:name="_Toc430545286"/>
      <w:bookmarkStart w:id="58" w:name="_Toc430615359"/>
      <w:bookmarkStart w:id="59" w:name="_Toc430633280"/>
      <w:bookmarkStart w:id="60" w:name="_Toc430646228"/>
      <w:bookmarkStart w:id="61" w:name="_Toc430545287"/>
      <w:bookmarkStart w:id="62" w:name="_Toc430615360"/>
      <w:bookmarkStart w:id="63" w:name="_Toc430633281"/>
      <w:bookmarkStart w:id="64" w:name="_Toc430646229"/>
      <w:bookmarkStart w:id="65" w:name="_Toc430545288"/>
      <w:bookmarkStart w:id="66" w:name="_Toc430615361"/>
      <w:bookmarkStart w:id="67" w:name="_Toc430633282"/>
      <w:bookmarkStart w:id="68" w:name="_Toc430646230"/>
      <w:bookmarkStart w:id="69" w:name="_Toc430545289"/>
      <w:bookmarkStart w:id="70" w:name="_Toc430615362"/>
      <w:bookmarkStart w:id="71" w:name="_Toc430633283"/>
      <w:bookmarkStart w:id="72" w:name="_Toc430646231"/>
      <w:bookmarkStart w:id="73" w:name="_Toc430545290"/>
      <w:bookmarkStart w:id="74" w:name="_Toc430615363"/>
      <w:bookmarkStart w:id="75" w:name="_Toc430633284"/>
      <w:bookmarkStart w:id="76" w:name="_Toc430646232"/>
      <w:bookmarkStart w:id="77" w:name="_Toc430545291"/>
      <w:bookmarkStart w:id="78" w:name="_Toc430615364"/>
      <w:bookmarkStart w:id="79" w:name="_Toc430633285"/>
      <w:bookmarkStart w:id="80" w:name="_Toc430646233"/>
      <w:bookmarkStart w:id="81" w:name="_Toc430545292"/>
      <w:bookmarkStart w:id="82" w:name="_Toc430615365"/>
      <w:bookmarkStart w:id="83" w:name="_Toc430633286"/>
      <w:bookmarkStart w:id="84" w:name="_Toc430646234"/>
      <w:bookmarkStart w:id="85" w:name="_Toc430545293"/>
      <w:bookmarkStart w:id="86" w:name="_Toc430615366"/>
      <w:bookmarkStart w:id="87" w:name="_Toc430633287"/>
      <w:bookmarkStart w:id="88" w:name="_Toc430646235"/>
      <w:bookmarkStart w:id="89" w:name="_Toc430545294"/>
      <w:bookmarkStart w:id="90" w:name="_Toc430615367"/>
      <w:bookmarkStart w:id="91" w:name="_Toc430633288"/>
      <w:bookmarkStart w:id="92" w:name="_Toc430646236"/>
      <w:bookmarkStart w:id="93" w:name="_Toc430545295"/>
      <w:bookmarkStart w:id="94" w:name="_Toc430615368"/>
      <w:bookmarkStart w:id="95" w:name="_Toc430633289"/>
      <w:bookmarkStart w:id="96" w:name="_Toc430646237"/>
      <w:bookmarkStart w:id="97" w:name="_Toc430545296"/>
      <w:bookmarkStart w:id="98" w:name="_Toc430615369"/>
      <w:bookmarkStart w:id="99" w:name="_Toc430633290"/>
      <w:bookmarkStart w:id="100" w:name="_Toc430646238"/>
      <w:bookmarkStart w:id="101" w:name="_Toc430545297"/>
      <w:bookmarkStart w:id="102" w:name="_Toc430615370"/>
      <w:bookmarkStart w:id="103" w:name="_Toc430633291"/>
      <w:bookmarkStart w:id="104" w:name="_Toc430646239"/>
      <w:bookmarkStart w:id="105" w:name="_Toc430545298"/>
      <w:bookmarkStart w:id="106" w:name="_Toc430615371"/>
      <w:bookmarkStart w:id="107" w:name="_Toc430633292"/>
      <w:bookmarkStart w:id="108" w:name="_Toc430646240"/>
      <w:bookmarkStart w:id="109" w:name="_Toc430545299"/>
      <w:bookmarkStart w:id="110" w:name="_Toc430615372"/>
      <w:bookmarkStart w:id="111" w:name="_Toc430633293"/>
      <w:bookmarkStart w:id="112" w:name="_Toc430646241"/>
      <w:bookmarkStart w:id="113" w:name="_Toc430545300"/>
      <w:bookmarkStart w:id="114" w:name="_Toc430615373"/>
      <w:bookmarkStart w:id="115" w:name="_Toc430633294"/>
      <w:bookmarkStart w:id="116" w:name="_Toc430646242"/>
      <w:bookmarkStart w:id="117" w:name="_Toc430545301"/>
      <w:bookmarkStart w:id="118" w:name="_Toc430615374"/>
      <w:bookmarkStart w:id="119" w:name="_Toc430633295"/>
      <w:bookmarkStart w:id="120" w:name="_Toc430646243"/>
      <w:bookmarkStart w:id="121" w:name="_Toc430545302"/>
      <w:bookmarkStart w:id="122" w:name="_Toc430615375"/>
      <w:bookmarkStart w:id="123" w:name="_Toc430633296"/>
      <w:bookmarkStart w:id="124" w:name="_Toc430646244"/>
      <w:bookmarkStart w:id="125" w:name="_Toc430545303"/>
      <w:bookmarkStart w:id="126" w:name="_Toc430615376"/>
      <w:bookmarkStart w:id="127" w:name="_Toc430633297"/>
      <w:bookmarkStart w:id="128" w:name="_Toc430646245"/>
      <w:bookmarkStart w:id="129" w:name="_Toc430545304"/>
      <w:bookmarkStart w:id="130" w:name="_Toc430615377"/>
      <w:bookmarkStart w:id="131" w:name="_Toc430633298"/>
      <w:bookmarkStart w:id="132" w:name="_Toc430646246"/>
      <w:bookmarkStart w:id="133" w:name="_Toc430545305"/>
      <w:bookmarkStart w:id="134" w:name="_Toc430615378"/>
      <w:bookmarkStart w:id="135" w:name="_Toc430633299"/>
      <w:bookmarkStart w:id="136" w:name="_Toc430646247"/>
      <w:bookmarkStart w:id="137" w:name="_Toc430545306"/>
      <w:bookmarkStart w:id="138" w:name="_Toc430615379"/>
      <w:bookmarkStart w:id="139" w:name="_Toc430633300"/>
      <w:bookmarkStart w:id="140" w:name="_Toc430646248"/>
      <w:bookmarkStart w:id="141" w:name="_Toc231365314"/>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8B1CFA">
        <w:lastRenderedPageBreak/>
        <w:t xml:space="preserve">Przedmiot </w:t>
      </w:r>
      <w:r w:rsidR="00CC4246" w:rsidRPr="008B1CFA">
        <w:rPr>
          <w:lang w:val="pl-PL"/>
        </w:rPr>
        <w:t>naboru</w:t>
      </w:r>
      <w:bookmarkEnd w:id="141"/>
    </w:p>
    <w:p w14:paraId="29E5C1E6" w14:textId="77777777" w:rsidR="00B249C2" w:rsidRPr="008B1CFA" w:rsidRDefault="007E6385" w:rsidP="003A4438">
      <w:pPr>
        <w:pStyle w:val="Styl4"/>
      </w:pPr>
      <w:bookmarkStart w:id="142" w:name="_Toc231365315"/>
      <w:r w:rsidRPr="008B1CFA">
        <w:t>Rodzaje projektów i grupy docelowe</w:t>
      </w:r>
      <w:bookmarkEnd w:id="142"/>
    </w:p>
    <w:p w14:paraId="6E4C56B7" w14:textId="178FB2D9" w:rsidR="004E75AD" w:rsidRPr="008B1CFA" w:rsidRDefault="007E6385" w:rsidP="003A3602">
      <w:pPr>
        <w:pStyle w:val="Akapitzlist"/>
        <w:numPr>
          <w:ilvl w:val="2"/>
          <w:numId w:val="1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Przedmiotem </w:t>
      </w:r>
      <w:r w:rsidR="00CC4246" w:rsidRPr="008B1CFA">
        <w:rPr>
          <w:rFonts w:ascii="Arial" w:hAnsi="Arial" w:cs="Arial"/>
          <w:sz w:val="22"/>
          <w:szCs w:val="22"/>
          <w:lang w:val="pl-PL"/>
        </w:rPr>
        <w:t>naboru</w:t>
      </w:r>
      <w:r w:rsidR="00CC4246" w:rsidRPr="008B1CFA">
        <w:rPr>
          <w:rFonts w:ascii="Arial" w:hAnsi="Arial" w:cs="Arial"/>
          <w:sz w:val="22"/>
          <w:szCs w:val="22"/>
        </w:rPr>
        <w:t xml:space="preserve"> </w:t>
      </w:r>
      <w:r w:rsidR="005578FA" w:rsidRPr="008B1CFA">
        <w:rPr>
          <w:rFonts w:ascii="Arial" w:hAnsi="Arial" w:cs="Arial"/>
          <w:sz w:val="22"/>
          <w:szCs w:val="22"/>
        </w:rPr>
        <w:t>jest wybór</w:t>
      </w:r>
      <w:r w:rsidRPr="008B1CFA">
        <w:rPr>
          <w:rFonts w:ascii="Arial" w:hAnsi="Arial" w:cs="Arial"/>
          <w:sz w:val="22"/>
          <w:szCs w:val="22"/>
        </w:rPr>
        <w:t xml:space="preserve"> </w:t>
      </w:r>
      <w:r w:rsidR="006F770B" w:rsidRPr="008B1CFA">
        <w:rPr>
          <w:rFonts w:ascii="Arial" w:hAnsi="Arial" w:cs="Arial"/>
          <w:sz w:val="22"/>
          <w:szCs w:val="22"/>
        </w:rPr>
        <w:t xml:space="preserve">do dofinansowania </w:t>
      </w:r>
      <w:r w:rsidRPr="008B1CFA">
        <w:rPr>
          <w:rFonts w:ascii="Arial" w:hAnsi="Arial" w:cs="Arial"/>
          <w:sz w:val="22"/>
          <w:szCs w:val="22"/>
        </w:rPr>
        <w:t>projekt</w:t>
      </w:r>
      <w:r w:rsidR="005578FA" w:rsidRPr="008B1CFA">
        <w:rPr>
          <w:rFonts w:ascii="Arial" w:hAnsi="Arial" w:cs="Arial"/>
          <w:sz w:val="22"/>
          <w:szCs w:val="22"/>
        </w:rPr>
        <w:t>ów</w:t>
      </w:r>
      <w:r w:rsidRPr="008B1CFA">
        <w:rPr>
          <w:rFonts w:ascii="Arial" w:hAnsi="Arial" w:cs="Arial"/>
          <w:sz w:val="22"/>
          <w:szCs w:val="22"/>
        </w:rPr>
        <w:t xml:space="preserve"> z województwa zachodniopomorskiego, współfinansowan</w:t>
      </w:r>
      <w:r w:rsidR="006F770B" w:rsidRPr="008B1CFA">
        <w:rPr>
          <w:rFonts w:ascii="Arial" w:hAnsi="Arial" w:cs="Arial"/>
          <w:sz w:val="22"/>
          <w:szCs w:val="22"/>
        </w:rPr>
        <w:t>ych</w:t>
      </w:r>
      <w:r w:rsidRPr="008B1CFA">
        <w:rPr>
          <w:rFonts w:ascii="Arial" w:hAnsi="Arial" w:cs="Arial"/>
          <w:sz w:val="22"/>
          <w:szCs w:val="22"/>
        </w:rPr>
        <w:t xml:space="preserve"> z Europejskiego Funduszu Społecznego </w:t>
      </w:r>
      <w:r w:rsidR="004B5602" w:rsidRPr="008B1CFA">
        <w:rPr>
          <w:rFonts w:ascii="Arial" w:hAnsi="Arial" w:cs="Arial"/>
          <w:sz w:val="22"/>
          <w:szCs w:val="22"/>
          <w:lang w:val="pl-PL"/>
        </w:rPr>
        <w:t xml:space="preserve">Plus </w:t>
      </w:r>
      <w:r w:rsidRPr="008B1CFA">
        <w:rPr>
          <w:rFonts w:ascii="Arial" w:hAnsi="Arial" w:cs="Arial"/>
          <w:sz w:val="22"/>
          <w:szCs w:val="22"/>
        </w:rPr>
        <w:t>w ramach</w:t>
      </w:r>
      <w:r w:rsidR="004B5602" w:rsidRPr="008B1CFA">
        <w:rPr>
          <w:rFonts w:ascii="Arial" w:hAnsi="Arial" w:cs="Arial"/>
          <w:sz w:val="22"/>
          <w:szCs w:val="22"/>
          <w:lang w:val="pl-PL"/>
        </w:rPr>
        <w:t xml:space="preserve"> </w:t>
      </w:r>
      <w:bookmarkStart w:id="143" w:name="_Hlk117501735"/>
      <w:r w:rsidR="004B5602" w:rsidRPr="008B1CFA">
        <w:rPr>
          <w:rFonts w:ascii="Arial" w:hAnsi="Arial" w:cs="Arial"/>
          <w:sz w:val="22"/>
          <w:szCs w:val="22"/>
          <w:lang w:val="pl-PL"/>
        </w:rPr>
        <w:t>FEPZ</w:t>
      </w:r>
      <w:bookmarkEnd w:id="143"/>
      <w:r w:rsidR="004B5602" w:rsidRPr="008B1CFA">
        <w:rPr>
          <w:rFonts w:ascii="Arial" w:hAnsi="Arial" w:cs="Arial"/>
          <w:sz w:val="22"/>
          <w:szCs w:val="22"/>
          <w:lang w:val="pl-PL"/>
        </w:rPr>
        <w:t xml:space="preserve"> </w:t>
      </w:r>
      <w:r w:rsidR="004B5602" w:rsidRPr="008B1CFA">
        <w:rPr>
          <w:rFonts w:ascii="Arial" w:hAnsi="Arial" w:cs="Arial"/>
          <w:sz w:val="22"/>
          <w:szCs w:val="22"/>
        </w:rPr>
        <w:t>2021 - 2027</w:t>
      </w:r>
      <w:r w:rsidRPr="008B1CFA">
        <w:rPr>
          <w:rFonts w:ascii="Arial" w:hAnsi="Arial" w:cs="Arial"/>
          <w:sz w:val="22"/>
          <w:szCs w:val="22"/>
        </w:rPr>
        <w:t xml:space="preserve">, </w:t>
      </w:r>
      <w:r w:rsidR="00C6535C" w:rsidRPr="008B1CFA">
        <w:rPr>
          <w:rFonts w:ascii="Arial" w:hAnsi="Arial" w:cs="Arial"/>
          <w:sz w:val="22"/>
          <w:szCs w:val="22"/>
          <w:lang w:val="pl-PL"/>
        </w:rPr>
        <w:t>P</w:t>
      </w:r>
      <w:proofErr w:type="spellStart"/>
      <w:r w:rsidRPr="008B1CFA">
        <w:rPr>
          <w:rFonts w:ascii="Arial" w:hAnsi="Arial" w:cs="Arial"/>
          <w:sz w:val="22"/>
          <w:szCs w:val="22"/>
        </w:rPr>
        <w:t>riorytet</w:t>
      </w:r>
      <w:r w:rsidR="00C6535C" w:rsidRPr="008B1CFA">
        <w:rPr>
          <w:rFonts w:ascii="Arial" w:hAnsi="Arial" w:cs="Arial"/>
          <w:sz w:val="22"/>
          <w:szCs w:val="22"/>
          <w:lang w:val="pl-PL"/>
        </w:rPr>
        <w:t>u</w:t>
      </w:r>
      <w:proofErr w:type="spellEnd"/>
      <w:r w:rsidR="00B53422" w:rsidRPr="008B1CFA">
        <w:rPr>
          <w:rFonts w:ascii="Arial" w:hAnsi="Arial" w:cs="Arial"/>
          <w:sz w:val="22"/>
          <w:szCs w:val="22"/>
          <w:lang w:val="pl-PL"/>
        </w:rPr>
        <w:t xml:space="preserve"> </w:t>
      </w:r>
      <w:r w:rsidR="008C5F8A" w:rsidRPr="008C5F8A">
        <w:rPr>
          <w:rFonts w:ascii="Arial" w:hAnsi="Arial" w:cs="Arial"/>
          <w:sz w:val="22"/>
          <w:szCs w:val="22"/>
          <w:lang w:val="pl-PL"/>
        </w:rPr>
        <w:t xml:space="preserve">14 </w:t>
      </w:r>
      <w:r w:rsidR="008C5F8A" w:rsidRPr="008C5F8A">
        <w:rPr>
          <w:rFonts w:ascii="Arial" w:hAnsi="Arial" w:cs="Arial"/>
          <w:color w:val="11306E"/>
          <w:sz w:val="22"/>
          <w:szCs w:val="22"/>
        </w:rPr>
        <w:t>Fundusze Europejskie na rzecz bezpieczeństwa mieszkanek i mieszkańców Pomorza Zachodniego</w:t>
      </w:r>
      <w:r w:rsidR="00B071A5" w:rsidRPr="008B1CFA">
        <w:rPr>
          <w:rFonts w:ascii="Arial" w:hAnsi="Arial" w:cs="Arial"/>
          <w:sz w:val="22"/>
          <w:szCs w:val="22"/>
        </w:rPr>
        <w:t>, Działania</w:t>
      </w:r>
      <w:r w:rsidR="00AE5DC2">
        <w:rPr>
          <w:rFonts w:ascii="Arial" w:hAnsi="Arial"/>
          <w:sz w:val="22"/>
        </w:rPr>
        <w:t xml:space="preserve"> </w:t>
      </w:r>
      <w:r w:rsidR="00AE5DC2" w:rsidRPr="00AE5DC2">
        <w:rPr>
          <w:rFonts w:ascii="Arial" w:hAnsi="Arial" w:cs="Arial"/>
          <w:sz w:val="22"/>
          <w:szCs w:val="22"/>
          <w:lang w:val="pl-PL"/>
        </w:rPr>
        <w:t>14.3 Wspieranie gotowości cywilnej w regionie</w:t>
      </w:r>
      <w:r w:rsidR="00046E88">
        <w:rPr>
          <w:rFonts w:ascii="Arial" w:hAnsi="Arial" w:cs="Arial"/>
          <w:sz w:val="22"/>
          <w:szCs w:val="22"/>
          <w:lang w:val="pl-PL"/>
        </w:rPr>
        <w:t>, typ 1</w:t>
      </w:r>
      <w:r w:rsidR="001D63D7" w:rsidRPr="008B1CFA">
        <w:rPr>
          <w:rFonts w:ascii="Arial" w:hAnsi="Arial" w:cs="Arial"/>
          <w:sz w:val="22"/>
          <w:szCs w:val="22"/>
        </w:rPr>
        <w:t>.</w:t>
      </w:r>
    </w:p>
    <w:p w14:paraId="67084884" w14:textId="2C9F9400" w:rsidR="00AE5DC2" w:rsidRPr="00AE5DC2" w:rsidRDefault="007E6385" w:rsidP="003A3602">
      <w:pPr>
        <w:pStyle w:val="Akapitzlist"/>
        <w:numPr>
          <w:ilvl w:val="2"/>
          <w:numId w:val="1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ramach </w:t>
      </w:r>
      <w:r w:rsidR="00C8449C" w:rsidRPr="008B1CFA">
        <w:rPr>
          <w:rFonts w:ascii="Arial" w:hAnsi="Arial" w:cs="Arial"/>
          <w:sz w:val="22"/>
          <w:szCs w:val="22"/>
          <w:lang w:val="pl-PL"/>
        </w:rPr>
        <w:t>w/w</w:t>
      </w:r>
      <w:r w:rsidR="00B53422" w:rsidRPr="008B1CFA">
        <w:rPr>
          <w:rFonts w:ascii="Arial" w:hAnsi="Arial" w:cs="Arial"/>
          <w:sz w:val="22"/>
          <w:szCs w:val="22"/>
          <w:lang w:val="pl-PL"/>
        </w:rPr>
        <w:t xml:space="preserve"> </w:t>
      </w:r>
      <w:r w:rsidRPr="008B1CFA">
        <w:rPr>
          <w:rFonts w:ascii="Arial" w:hAnsi="Arial" w:cs="Arial"/>
          <w:sz w:val="22"/>
          <w:szCs w:val="22"/>
        </w:rPr>
        <w:t xml:space="preserve">działania </w:t>
      </w:r>
      <w:r w:rsidR="00F265D4" w:rsidRPr="008B1CFA">
        <w:rPr>
          <w:rFonts w:ascii="Arial" w:hAnsi="Arial" w:cs="Arial"/>
          <w:sz w:val="22"/>
          <w:szCs w:val="22"/>
        </w:rPr>
        <w:t>FEPZ</w:t>
      </w:r>
      <w:r w:rsidR="00F265D4" w:rsidRPr="008B1CFA" w:rsidDel="00F265D4">
        <w:rPr>
          <w:rFonts w:ascii="Arial" w:hAnsi="Arial" w:cs="Arial"/>
          <w:sz w:val="22"/>
          <w:szCs w:val="22"/>
        </w:rPr>
        <w:t xml:space="preserve"> </w:t>
      </w:r>
      <w:r w:rsidR="00BB31F6" w:rsidRPr="008B1CFA">
        <w:rPr>
          <w:rFonts w:ascii="Arial" w:hAnsi="Arial" w:cs="Arial"/>
          <w:sz w:val="22"/>
          <w:szCs w:val="22"/>
          <w:lang w:val="pl-PL"/>
        </w:rPr>
        <w:t>2021-2027</w:t>
      </w:r>
      <w:r w:rsidR="007004B6" w:rsidRPr="008B1CFA">
        <w:rPr>
          <w:rFonts w:ascii="Arial" w:hAnsi="Arial" w:cs="Arial"/>
          <w:sz w:val="22"/>
          <w:szCs w:val="22"/>
          <w:lang w:val="pl-PL"/>
        </w:rPr>
        <w:t xml:space="preserve"> </w:t>
      </w:r>
      <w:r w:rsidR="003E3EA5" w:rsidRPr="008B1CFA">
        <w:rPr>
          <w:rFonts w:ascii="Arial" w:hAnsi="Arial" w:cs="Arial"/>
          <w:sz w:val="22"/>
          <w:szCs w:val="22"/>
        </w:rPr>
        <w:t>wsparciem mo</w:t>
      </w:r>
      <w:r w:rsidR="002162F1" w:rsidRPr="008B1CFA">
        <w:rPr>
          <w:rFonts w:ascii="Arial" w:hAnsi="Arial" w:cs="Arial"/>
          <w:sz w:val="22"/>
          <w:szCs w:val="22"/>
        </w:rPr>
        <w:t>że</w:t>
      </w:r>
      <w:r w:rsidR="003E3EA5" w:rsidRPr="008B1CFA">
        <w:rPr>
          <w:rFonts w:ascii="Arial" w:hAnsi="Arial" w:cs="Arial"/>
          <w:sz w:val="22"/>
          <w:szCs w:val="22"/>
        </w:rPr>
        <w:t xml:space="preserve"> zostać objęt</w:t>
      </w:r>
      <w:r w:rsidR="002162F1" w:rsidRPr="008B1CFA">
        <w:rPr>
          <w:rFonts w:ascii="Arial" w:hAnsi="Arial" w:cs="Arial"/>
          <w:sz w:val="22"/>
          <w:szCs w:val="22"/>
        </w:rPr>
        <w:t>y</w:t>
      </w:r>
      <w:r w:rsidR="004365AA" w:rsidRPr="008B1CFA">
        <w:rPr>
          <w:rFonts w:ascii="Arial" w:hAnsi="Arial" w:cs="Arial"/>
          <w:sz w:val="22"/>
          <w:szCs w:val="22"/>
        </w:rPr>
        <w:t xml:space="preserve"> </w:t>
      </w:r>
      <w:r w:rsidR="003E3EA5" w:rsidRPr="008B1CFA">
        <w:rPr>
          <w:rFonts w:ascii="Arial" w:hAnsi="Arial" w:cs="Arial"/>
          <w:sz w:val="22"/>
          <w:szCs w:val="22"/>
        </w:rPr>
        <w:t>następując</w:t>
      </w:r>
      <w:r w:rsidR="002162F1" w:rsidRPr="008B1CFA">
        <w:rPr>
          <w:rFonts w:ascii="Arial" w:hAnsi="Arial" w:cs="Arial"/>
          <w:sz w:val="22"/>
          <w:szCs w:val="22"/>
        </w:rPr>
        <w:t>y</w:t>
      </w:r>
      <w:r w:rsidRPr="008B1CFA">
        <w:rPr>
          <w:rFonts w:ascii="Arial" w:hAnsi="Arial" w:cs="Arial"/>
          <w:sz w:val="22"/>
          <w:szCs w:val="22"/>
        </w:rPr>
        <w:t xml:space="preserve"> typ projektów: </w:t>
      </w:r>
    </w:p>
    <w:p w14:paraId="3ED3DADA" w14:textId="144DDF82" w:rsidR="009708F4" w:rsidRPr="00FA13FB" w:rsidRDefault="009708F4" w:rsidP="00FA13FB">
      <w:pPr>
        <w:spacing w:after="120" w:line="271" w:lineRule="auto"/>
        <w:rPr>
          <w:rFonts w:ascii="Arial" w:hAnsi="Arial" w:cs="Arial"/>
          <w:sz w:val="22"/>
          <w:szCs w:val="22"/>
        </w:rPr>
      </w:pPr>
      <w:r w:rsidRPr="00FA13FB">
        <w:rPr>
          <w:rFonts w:ascii="Arial" w:hAnsi="Arial" w:cs="Arial"/>
          <w:sz w:val="22"/>
          <w:szCs w:val="22"/>
        </w:rPr>
        <w:t xml:space="preserve">1. Wzmocnienie gotowości cywilnej </w:t>
      </w:r>
      <w:r w:rsidR="0005152E" w:rsidRPr="00FA13FB">
        <w:rPr>
          <w:rFonts w:ascii="Arial" w:hAnsi="Arial" w:cs="Arial"/>
          <w:sz w:val="22"/>
          <w:szCs w:val="22"/>
        </w:rPr>
        <w:t>mieszkanek i mieszkańców poprzez działania edukacyjne i szkoleniowe obejmujące m.in.:</w:t>
      </w:r>
    </w:p>
    <w:p w14:paraId="6150AF88" w14:textId="00FD863E" w:rsidR="009708F4" w:rsidRPr="00FA13FB" w:rsidRDefault="009708F4" w:rsidP="00AF1388">
      <w:pPr>
        <w:spacing w:before="120" w:after="120" w:line="271" w:lineRule="auto"/>
        <w:rPr>
          <w:rFonts w:ascii="Arial" w:hAnsi="Arial" w:cs="Arial"/>
          <w:sz w:val="22"/>
          <w:szCs w:val="22"/>
        </w:rPr>
      </w:pPr>
      <w:r w:rsidRPr="00FA13FB">
        <w:rPr>
          <w:rFonts w:ascii="Arial" w:hAnsi="Arial" w:cs="Arial"/>
          <w:sz w:val="22"/>
          <w:szCs w:val="22"/>
        </w:rPr>
        <w:t xml:space="preserve"> a) </w:t>
      </w:r>
      <w:r w:rsidR="009B2BEB" w:rsidRPr="00FA13FB">
        <w:rPr>
          <w:rFonts w:ascii="Arial" w:hAnsi="Arial" w:cs="Arial"/>
          <w:sz w:val="22"/>
          <w:szCs w:val="22"/>
        </w:rPr>
        <w:t>szkolenia</w:t>
      </w:r>
      <w:r w:rsidRPr="00FA13FB">
        <w:rPr>
          <w:rFonts w:ascii="Arial" w:hAnsi="Arial" w:cs="Arial"/>
          <w:sz w:val="22"/>
          <w:szCs w:val="22"/>
        </w:rPr>
        <w:t xml:space="preserve">: </w:t>
      </w:r>
    </w:p>
    <w:p w14:paraId="0C09B427" w14:textId="2041EA21" w:rsidR="00AF1388" w:rsidRDefault="009708F4" w:rsidP="00AF1388">
      <w:pPr>
        <w:spacing w:line="271" w:lineRule="auto"/>
        <w:rPr>
          <w:rFonts w:ascii="Arial" w:hAnsi="Arial" w:cs="Arial"/>
          <w:sz w:val="22"/>
          <w:szCs w:val="22"/>
        </w:rPr>
      </w:pPr>
      <w:r w:rsidRPr="00FA13FB">
        <w:rPr>
          <w:rFonts w:ascii="Arial" w:hAnsi="Arial" w:cs="Arial"/>
          <w:sz w:val="22"/>
          <w:szCs w:val="22"/>
        </w:rPr>
        <w:t xml:space="preserve">- </w:t>
      </w:r>
      <w:r w:rsidR="0005152E" w:rsidRPr="00FA13FB">
        <w:rPr>
          <w:rFonts w:ascii="Arial" w:hAnsi="Arial" w:cs="Arial"/>
          <w:sz w:val="22"/>
          <w:szCs w:val="22"/>
        </w:rPr>
        <w:t>z pierwszej pomocy, podstaw ratownictwa i obsługi sprzętu ratowniczego,</w:t>
      </w:r>
      <w:r w:rsidR="0005152E" w:rsidRPr="00FA13FB">
        <w:rPr>
          <w:rFonts w:ascii="Arial" w:hAnsi="Arial" w:cs="Arial"/>
          <w:sz w:val="22"/>
          <w:szCs w:val="22"/>
        </w:rPr>
        <w:br/>
        <w:t>- w zakresie pomocy w sytuacjach wystąpienia zagrożenia,</w:t>
      </w:r>
      <w:r w:rsidR="0005152E" w:rsidRPr="00FA13FB">
        <w:rPr>
          <w:rFonts w:ascii="Arial" w:hAnsi="Arial" w:cs="Arial"/>
          <w:sz w:val="22"/>
          <w:szCs w:val="22"/>
        </w:rPr>
        <w:br/>
        <w:t>- z zakresu higieny kryzysowej i zapobiegania chorobom w warunkach awaryjnych,</w:t>
      </w:r>
      <w:r w:rsidR="0005152E" w:rsidRPr="00FA13FB">
        <w:rPr>
          <w:rFonts w:ascii="Arial" w:hAnsi="Arial" w:cs="Arial"/>
          <w:sz w:val="22"/>
          <w:szCs w:val="22"/>
        </w:rPr>
        <w:br/>
        <w:t>- z przygotowania gospodarstw domowych na przerwy w dostawach energii, wody oraz  ekstremalne zjawiska pogodowe</w:t>
      </w:r>
      <w:r w:rsidR="00FA13FB" w:rsidRPr="00FA13FB">
        <w:rPr>
          <w:rFonts w:ascii="Arial" w:hAnsi="Arial" w:cs="Arial"/>
          <w:sz w:val="22"/>
          <w:szCs w:val="22"/>
        </w:rPr>
        <w:t>,</w:t>
      </w:r>
    </w:p>
    <w:p w14:paraId="5DEC8F71" w14:textId="7142C8B6" w:rsidR="00FA13FB" w:rsidRPr="00FA13FB" w:rsidRDefault="0005152E" w:rsidP="00AF1388">
      <w:pPr>
        <w:spacing w:line="271" w:lineRule="auto"/>
        <w:rPr>
          <w:rFonts w:ascii="Arial" w:hAnsi="Arial" w:cs="Arial"/>
          <w:sz w:val="22"/>
          <w:szCs w:val="22"/>
        </w:rPr>
      </w:pPr>
      <w:r w:rsidRPr="00FA13FB">
        <w:rPr>
          <w:rFonts w:ascii="Arial" w:hAnsi="Arial" w:cs="Arial"/>
          <w:sz w:val="22"/>
          <w:szCs w:val="22"/>
        </w:rPr>
        <w:t>- w zakresie komunikacji kryzysowej (odbiór i interpretacja alertów, przekazywanie informacji),</w:t>
      </w:r>
      <w:r w:rsidRPr="00FA13FB">
        <w:rPr>
          <w:rFonts w:ascii="Arial" w:hAnsi="Arial" w:cs="Arial"/>
          <w:sz w:val="22"/>
          <w:szCs w:val="22"/>
        </w:rPr>
        <w:br/>
        <w:t xml:space="preserve">- z ewakuacji zwierząt gospodarskich i domowych (jak zabezpieczyć inwentarz w przypadku powodzi, </w:t>
      </w:r>
      <w:proofErr w:type="spellStart"/>
      <w:r w:rsidRPr="00FA13FB">
        <w:rPr>
          <w:rFonts w:ascii="Arial" w:hAnsi="Arial" w:cs="Arial"/>
          <w:sz w:val="22"/>
          <w:szCs w:val="22"/>
        </w:rPr>
        <w:t>pożaru,wichury</w:t>
      </w:r>
      <w:proofErr w:type="spellEnd"/>
      <w:r w:rsidRPr="00FA13FB">
        <w:rPr>
          <w:rFonts w:ascii="Arial" w:hAnsi="Arial" w:cs="Arial"/>
          <w:sz w:val="22"/>
          <w:szCs w:val="22"/>
        </w:rPr>
        <w:t>, awarii infrastruktury, działań wojennych)</w:t>
      </w:r>
      <w:r w:rsidR="00E4295E" w:rsidRPr="00FA13FB">
        <w:rPr>
          <w:rFonts w:ascii="Arial" w:hAnsi="Arial" w:cs="Arial"/>
          <w:sz w:val="22"/>
          <w:szCs w:val="22"/>
        </w:rPr>
        <w:t>,</w:t>
      </w:r>
    </w:p>
    <w:p w14:paraId="372F4442" w14:textId="3F4332A6" w:rsidR="009708F4" w:rsidRPr="00FA13FB" w:rsidRDefault="00E4295E" w:rsidP="00AF1388">
      <w:pPr>
        <w:spacing w:before="120" w:after="120" w:line="271" w:lineRule="auto"/>
        <w:rPr>
          <w:rFonts w:ascii="Arial" w:hAnsi="Arial" w:cs="Arial"/>
          <w:sz w:val="22"/>
          <w:szCs w:val="22"/>
        </w:rPr>
      </w:pPr>
      <w:r w:rsidRPr="00FA13FB">
        <w:rPr>
          <w:rFonts w:ascii="Arial" w:hAnsi="Arial" w:cs="Arial"/>
          <w:sz w:val="22"/>
          <w:szCs w:val="22"/>
        </w:rPr>
        <w:t>b)</w:t>
      </w:r>
      <w:r w:rsidR="009708F4" w:rsidRPr="00FA13FB">
        <w:rPr>
          <w:rFonts w:ascii="Arial" w:hAnsi="Arial" w:cs="Arial"/>
          <w:sz w:val="22"/>
          <w:szCs w:val="22"/>
        </w:rPr>
        <w:t xml:space="preserve"> warsztaty</w:t>
      </w:r>
      <w:r w:rsidRPr="00FA13FB">
        <w:rPr>
          <w:rFonts w:ascii="Arial" w:hAnsi="Arial" w:cs="Arial"/>
          <w:sz w:val="22"/>
          <w:szCs w:val="22"/>
        </w:rPr>
        <w:t>:</w:t>
      </w:r>
    </w:p>
    <w:p w14:paraId="58A0084D" w14:textId="2A1AD572" w:rsidR="00E4295E" w:rsidRPr="00FA13FB" w:rsidRDefault="00E4295E" w:rsidP="00AF1388">
      <w:pPr>
        <w:spacing w:line="271" w:lineRule="auto"/>
        <w:rPr>
          <w:rFonts w:ascii="Arial" w:hAnsi="Arial" w:cs="Arial"/>
          <w:sz w:val="22"/>
          <w:szCs w:val="22"/>
        </w:rPr>
      </w:pPr>
      <w:r w:rsidRPr="00FA13FB">
        <w:rPr>
          <w:rFonts w:ascii="Arial" w:hAnsi="Arial" w:cs="Arial"/>
          <w:sz w:val="22"/>
          <w:szCs w:val="22"/>
        </w:rPr>
        <w:t>- z zakresu reagowania (postępowanie podczas m.in. pożaru, powodzi, wichury, awarii infrastruktury, działań wojennych) i przygotowania się do sytuacji kryzysowych (zestawy i apteczki awaryjne, procedury, postępowania),</w:t>
      </w:r>
    </w:p>
    <w:p w14:paraId="0E6B509C" w14:textId="77777777" w:rsidR="00E4295E" w:rsidRPr="00FA13FB" w:rsidRDefault="00E4295E" w:rsidP="00AF1388">
      <w:pPr>
        <w:spacing w:line="271" w:lineRule="auto"/>
        <w:rPr>
          <w:rFonts w:ascii="Arial" w:hAnsi="Arial" w:cs="Arial"/>
          <w:sz w:val="22"/>
          <w:szCs w:val="22"/>
        </w:rPr>
      </w:pPr>
      <w:r w:rsidRPr="00FA13FB">
        <w:rPr>
          <w:rFonts w:ascii="Arial" w:hAnsi="Arial" w:cs="Arial"/>
          <w:sz w:val="22"/>
          <w:szCs w:val="22"/>
        </w:rPr>
        <w:t xml:space="preserve">- </w:t>
      </w:r>
      <w:proofErr w:type="spellStart"/>
      <w:r w:rsidRPr="00FA13FB">
        <w:rPr>
          <w:rFonts w:ascii="Arial" w:hAnsi="Arial" w:cs="Arial"/>
          <w:sz w:val="22"/>
          <w:szCs w:val="22"/>
        </w:rPr>
        <w:t>psychoedukacyjne</w:t>
      </w:r>
      <w:proofErr w:type="spellEnd"/>
      <w:r w:rsidRPr="00FA13FB">
        <w:rPr>
          <w:rFonts w:ascii="Arial" w:hAnsi="Arial" w:cs="Arial"/>
          <w:sz w:val="22"/>
          <w:szCs w:val="22"/>
        </w:rPr>
        <w:t xml:space="preserve"> z zakresu budowania odporności psychicznej oraz radzenia sobie ze stresem w sytuacjach kryzysowych, </w:t>
      </w:r>
    </w:p>
    <w:p w14:paraId="574C591D" w14:textId="6A5A6EF5" w:rsidR="005F471D" w:rsidRDefault="00E4295E" w:rsidP="00D62A22">
      <w:pPr>
        <w:spacing w:line="271" w:lineRule="auto"/>
        <w:rPr>
          <w:rFonts w:ascii="Arial" w:hAnsi="Arial" w:cs="Arial"/>
          <w:sz w:val="22"/>
          <w:szCs w:val="22"/>
        </w:rPr>
      </w:pPr>
      <w:r w:rsidRPr="00FA13FB">
        <w:rPr>
          <w:rFonts w:ascii="Arial" w:hAnsi="Arial" w:cs="Arial"/>
          <w:sz w:val="22"/>
          <w:szCs w:val="22"/>
        </w:rPr>
        <w:t>- w zakresie rozpoznawania dezinformacji i manipulacji,</w:t>
      </w:r>
    </w:p>
    <w:p w14:paraId="4629D6C5" w14:textId="4E2130D0" w:rsidR="005F471D" w:rsidRDefault="00E4295E" w:rsidP="005F471D">
      <w:pPr>
        <w:spacing w:before="240" w:line="271" w:lineRule="auto"/>
        <w:rPr>
          <w:rFonts w:ascii="Arial" w:hAnsi="Arial" w:cs="Arial"/>
          <w:sz w:val="22"/>
          <w:szCs w:val="22"/>
        </w:rPr>
      </w:pPr>
      <w:r w:rsidRPr="00FA13FB">
        <w:rPr>
          <w:rFonts w:ascii="Arial" w:hAnsi="Arial" w:cs="Arial"/>
          <w:sz w:val="22"/>
          <w:szCs w:val="22"/>
        </w:rPr>
        <w:t>c) organizację ćwiczeń ewakuacyjnych i społecznych z udziałem OSP, policji i innych służb (symulacje ewakuacji, alarmów, działań w sytuacjach kryzysowych w szkołach, urzędach, instytucjach kultury itp.),</w:t>
      </w:r>
    </w:p>
    <w:p w14:paraId="4D1D9EAC" w14:textId="77777777" w:rsidR="005F471D" w:rsidRDefault="00E4295E" w:rsidP="005F471D">
      <w:pPr>
        <w:spacing w:before="240" w:line="271" w:lineRule="auto"/>
        <w:rPr>
          <w:rFonts w:ascii="Arial" w:hAnsi="Arial" w:cs="Arial"/>
          <w:sz w:val="22"/>
          <w:szCs w:val="22"/>
        </w:rPr>
      </w:pPr>
      <w:r w:rsidRPr="00FA13FB">
        <w:rPr>
          <w:rFonts w:ascii="Arial" w:hAnsi="Arial" w:cs="Arial"/>
          <w:sz w:val="22"/>
          <w:szCs w:val="22"/>
        </w:rPr>
        <w:t xml:space="preserve">d) wsparcie społeczności lokalnych </w:t>
      </w:r>
      <w:r w:rsidR="00FA13FB" w:rsidRPr="00FA13FB">
        <w:rPr>
          <w:rFonts w:ascii="Arial" w:hAnsi="Arial" w:cs="Arial"/>
          <w:sz w:val="22"/>
          <w:szCs w:val="22"/>
        </w:rPr>
        <w:t>obejmujące</w:t>
      </w:r>
      <w:r w:rsidRPr="00FA13FB">
        <w:rPr>
          <w:rFonts w:ascii="Arial" w:hAnsi="Arial" w:cs="Arial"/>
          <w:sz w:val="22"/>
          <w:szCs w:val="22"/>
        </w:rPr>
        <w:t xml:space="preserve"> m.in.:</w:t>
      </w:r>
    </w:p>
    <w:p w14:paraId="49707DB6" w14:textId="1C1E2FD4" w:rsidR="004A5F19" w:rsidRPr="00FA13FB" w:rsidRDefault="00E4295E" w:rsidP="005F471D">
      <w:pPr>
        <w:spacing w:before="240" w:line="271" w:lineRule="auto"/>
        <w:rPr>
          <w:rFonts w:ascii="Arial" w:hAnsi="Arial" w:cs="Arial"/>
          <w:sz w:val="22"/>
          <w:szCs w:val="22"/>
        </w:rPr>
      </w:pPr>
      <w:r w:rsidRPr="00FA13FB">
        <w:rPr>
          <w:rFonts w:ascii="Arial" w:hAnsi="Arial" w:cs="Arial"/>
          <w:sz w:val="22"/>
          <w:szCs w:val="22"/>
        </w:rPr>
        <w:t xml:space="preserve">- szkolenia dla liderów społecznych (sołtysów, rad osiedli, organizacji pozarządowych) z zakresu koordynacji lokalnej pomocy, </w:t>
      </w:r>
      <w:r w:rsidRPr="00FA13FB">
        <w:rPr>
          <w:rFonts w:ascii="Arial" w:hAnsi="Arial" w:cs="Arial"/>
          <w:sz w:val="22"/>
          <w:szCs w:val="22"/>
        </w:rPr>
        <w:br/>
        <w:t>- tworzenie lokalnych grup wsparcia oraz sąsiedzkich sieci pomocy w sytuacjach kryzysowych,</w:t>
      </w:r>
      <w:r w:rsidRPr="00FA13FB">
        <w:rPr>
          <w:rFonts w:ascii="Arial" w:hAnsi="Arial" w:cs="Arial"/>
          <w:sz w:val="22"/>
          <w:szCs w:val="22"/>
        </w:rPr>
        <w:br/>
        <w:t>- organizację grup sąsiedzkich wspierających osoby starsze, samotne, osoby z niepełnosprawnościami w przygotowaniu do sytuacji kryzysowych,</w:t>
      </w:r>
      <w:r w:rsidRPr="00FA13FB">
        <w:rPr>
          <w:rFonts w:ascii="Arial" w:hAnsi="Arial" w:cs="Arial"/>
          <w:sz w:val="22"/>
          <w:szCs w:val="22"/>
        </w:rPr>
        <w:br/>
        <w:t>- budowanie sieci wolontariuszy kryzysowych przeszkolonych do działań pomocowych,</w:t>
      </w:r>
      <w:r w:rsidRPr="00FA13FB">
        <w:rPr>
          <w:rFonts w:ascii="Arial" w:hAnsi="Arial" w:cs="Arial"/>
          <w:sz w:val="22"/>
          <w:szCs w:val="22"/>
        </w:rPr>
        <w:br/>
        <w:t>- współpraca z organizacjami pozarządowymi w zakresie edukacji i reagowania kryzysowego, pomocy kryzysowej,</w:t>
      </w:r>
      <w:r w:rsidRPr="00FA13FB">
        <w:rPr>
          <w:rFonts w:ascii="Arial" w:hAnsi="Arial" w:cs="Arial"/>
          <w:sz w:val="22"/>
          <w:szCs w:val="22"/>
        </w:rPr>
        <w:br/>
        <w:t>- rozwój wolontariatu kryzysowego,</w:t>
      </w:r>
      <w:r w:rsidRPr="00FA13FB">
        <w:rPr>
          <w:rFonts w:ascii="Arial" w:hAnsi="Arial" w:cs="Arial"/>
          <w:sz w:val="22"/>
          <w:szCs w:val="22"/>
        </w:rPr>
        <w:br/>
      </w:r>
      <w:r w:rsidRPr="00FA13FB">
        <w:rPr>
          <w:rFonts w:ascii="Arial" w:hAnsi="Arial" w:cs="Arial"/>
          <w:sz w:val="22"/>
          <w:szCs w:val="22"/>
        </w:rPr>
        <w:lastRenderedPageBreak/>
        <w:t>- tworzenie lokalnych centrów odporności - miejsca, w których mieszkańcy mogą uzyskać pomoc</w:t>
      </w:r>
      <w:r w:rsidR="00FA13FB" w:rsidRPr="00FA13FB">
        <w:rPr>
          <w:rFonts w:ascii="Arial" w:hAnsi="Arial" w:cs="Arial"/>
          <w:sz w:val="22"/>
          <w:szCs w:val="22"/>
        </w:rPr>
        <w:t>, informacje i szkolenia,</w:t>
      </w:r>
    </w:p>
    <w:p w14:paraId="182A4108" w14:textId="77777777" w:rsidR="005F471D" w:rsidRDefault="00E4295E" w:rsidP="00AF1388">
      <w:pPr>
        <w:spacing w:before="120" w:after="120" w:line="271" w:lineRule="auto"/>
        <w:rPr>
          <w:rFonts w:ascii="Arial" w:hAnsi="Arial" w:cs="Arial"/>
          <w:sz w:val="22"/>
          <w:szCs w:val="22"/>
        </w:rPr>
      </w:pPr>
      <w:r w:rsidRPr="00FA13FB">
        <w:rPr>
          <w:rFonts w:ascii="Arial" w:hAnsi="Arial" w:cs="Arial"/>
          <w:sz w:val="22"/>
          <w:szCs w:val="22"/>
        </w:rPr>
        <w:t>e) zakup niezbędnego wyposażenia i infrastruktury bezpieczeństwa, w tym m.in.:</w:t>
      </w:r>
    </w:p>
    <w:p w14:paraId="597307FA" w14:textId="19E598F9" w:rsidR="004A5F19" w:rsidRPr="00FA13FB" w:rsidRDefault="00E4295E" w:rsidP="00AF1388">
      <w:pPr>
        <w:spacing w:before="120" w:after="120" w:line="271" w:lineRule="auto"/>
        <w:rPr>
          <w:rFonts w:ascii="Arial" w:hAnsi="Arial" w:cs="Arial"/>
          <w:sz w:val="22"/>
          <w:szCs w:val="22"/>
        </w:rPr>
      </w:pPr>
      <w:r w:rsidRPr="00FA13FB">
        <w:rPr>
          <w:rFonts w:ascii="Arial" w:hAnsi="Arial" w:cs="Arial"/>
          <w:sz w:val="22"/>
          <w:szCs w:val="22"/>
        </w:rPr>
        <w:t>- koców, agregatów prądotwórczych, żywności długoterminowej, wody, środków higienicznych,</w:t>
      </w:r>
      <w:r w:rsidRPr="00FA13FB">
        <w:rPr>
          <w:rFonts w:ascii="Arial" w:hAnsi="Arial" w:cs="Arial"/>
          <w:sz w:val="22"/>
          <w:szCs w:val="22"/>
        </w:rPr>
        <w:br/>
        <w:t>- zestawów medycznych i innego wyposażenia niezbędnego do reagowania kryzysowego i udzielania pierwszej pomocy,</w:t>
      </w:r>
    </w:p>
    <w:p w14:paraId="016EFCD1" w14:textId="77777777" w:rsidR="005F471D" w:rsidRDefault="00E4295E" w:rsidP="00AF1388">
      <w:pPr>
        <w:spacing w:before="120" w:after="120" w:line="271" w:lineRule="auto"/>
        <w:rPr>
          <w:rFonts w:ascii="Arial" w:hAnsi="Arial" w:cs="Arial"/>
          <w:sz w:val="22"/>
          <w:szCs w:val="22"/>
        </w:rPr>
      </w:pPr>
      <w:r w:rsidRPr="00FA13FB">
        <w:rPr>
          <w:rFonts w:ascii="Arial" w:hAnsi="Arial" w:cs="Arial"/>
          <w:sz w:val="22"/>
          <w:szCs w:val="22"/>
        </w:rPr>
        <w:t>f) zakup „pakietów bezpieczeństwa domowego” obejmujących m.in.:</w:t>
      </w:r>
    </w:p>
    <w:p w14:paraId="1A9BB662" w14:textId="045D1158" w:rsidR="004A5F19" w:rsidRPr="00FA13FB" w:rsidRDefault="00E4295E" w:rsidP="00AF1388">
      <w:pPr>
        <w:spacing w:before="120" w:after="120" w:line="271" w:lineRule="auto"/>
        <w:rPr>
          <w:rFonts w:ascii="Arial" w:hAnsi="Arial" w:cs="Arial"/>
          <w:sz w:val="22"/>
          <w:szCs w:val="22"/>
        </w:rPr>
      </w:pPr>
      <w:r w:rsidRPr="00FA13FB">
        <w:rPr>
          <w:rFonts w:ascii="Arial" w:hAnsi="Arial" w:cs="Arial"/>
          <w:sz w:val="22"/>
          <w:szCs w:val="22"/>
        </w:rPr>
        <w:t xml:space="preserve">- latarki, </w:t>
      </w:r>
      <w:proofErr w:type="spellStart"/>
      <w:r w:rsidRPr="00FA13FB">
        <w:rPr>
          <w:rFonts w:ascii="Arial" w:hAnsi="Arial" w:cs="Arial"/>
          <w:sz w:val="22"/>
          <w:szCs w:val="22"/>
        </w:rPr>
        <w:t>powerbanki</w:t>
      </w:r>
      <w:proofErr w:type="spellEnd"/>
      <w:r w:rsidRPr="00FA13FB">
        <w:rPr>
          <w:rFonts w:ascii="Arial" w:hAnsi="Arial" w:cs="Arial"/>
          <w:sz w:val="22"/>
          <w:szCs w:val="22"/>
        </w:rPr>
        <w:t>, apteczki oraz inne elementy podstawowego wyposażenia awaryjnego,</w:t>
      </w:r>
    </w:p>
    <w:p w14:paraId="2BFB6B3E" w14:textId="77777777" w:rsidR="005F471D" w:rsidRDefault="00E4295E" w:rsidP="00AF1388">
      <w:pPr>
        <w:spacing w:before="120" w:after="120" w:line="271" w:lineRule="auto"/>
        <w:rPr>
          <w:rFonts w:ascii="Arial" w:hAnsi="Arial" w:cs="Arial"/>
          <w:sz w:val="22"/>
          <w:szCs w:val="22"/>
        </w:rPr>
      </w:pPr>
      <w:r w:rsidRPr="00FA13FB">
        <w:rPr>
          <w:rFonts w:ascii="Arial" w:hAnsi="Arial" w:cs="Arial"/>
          <w:sz w:val="22"/>
          <w:szCs w:val="22"/>
        </w:rPr>
        <w:t>g) działania z zakresu informacji i komunikacji kryzysowej, w tym m.in.:</w:t>
      </w:r>
    </w:p>
    <w:p w14:paraId="01A7933C" w14:textId="280D9435" w:rsidR="004E75AD" w:rsidRPr="00D62A22" w:rsidRDefault="00E4295E" w:rsidP="00AF1388">
      <w:pPr>
        <w:spacing w:before="120" w:after="120" w:line="271" w:lineRule="auto"/>
        <w:rPr>
          <w:rFonts w:ascii="Arial" w:hAnsi="Arial" w:cs="Arial"/>
          <w:sz w:val="22"/>
          <w:szCs w:val="22"/>
        </w:rPr>
      </w:pPr>
      <w:r w:rsidRPr="00FA13FB">
        <w:rPr>
          <w:rFonts w:ascii="Arial" w:hAnsi="Arial" w:cs="Arial"/>
          <w:sz w:val="22"/>
          <w:szCs w:val="22"/>
        </w:rPr>
        <w:t>- wsparcie rozwiązań organizacyjnych z dziedziny komunikacji kryzysowej i gotowości cywilnej lokalnych mieszkańców,</w:t>
      </w:r>
      <w:r w:rsidRPr="00FA13FB">
        <w:rPr>
          <w:rFonts w:ascii="Arial" w:hAnsi="Arial" w:cs="Arial"/>
          <w:sz w:val="22"/>
          <w:szCs w:val="22"/>
        </w:rPr>
        <w:br/>
        <w:t>- tworzenie aplikacji i platform informacyjnych, stron internetowych oraz map ryzyka,</w:t>
      </w:r>
      <w:r w:rsidRPr="00FA13FB">
        <w:rPr>
          <w:rFonts w:ascii="Arial" w:hAnsi="Arial" w:cs="Arial"/>
          <w:sz w:val="22"/>
          <w:szCs w:val="22"/>
        </w:rPr>
        <w:br/>
        <w:t>- instalację tablic informacyjnych w przestrzeni publicznej,</w:t>
      </w:r>
      <w:r w:rsidRPr="00FA13FB">
        <w:rPr>
          <w:rFonts w:ascii="Arial" w:hAnsi="Arial" w:cs="Arial"/>
          <w:sz w:val="22"/>
          <w:szCs w:val="22"/>
        </w:rPr>
        <w:br/>
        <w:t>- prowadzenie kampanii edukacyjnych i informacyjnych dotyczących zagrożeń lokalnych i sposobów przygotowania się do nich,</w:t>
      </w:r>
      <w:r w:rsidRPr="00FA13FB">
        <w:rPr>
          <w:rFonts w:ascii="Arial" w:hAnsi="Arial" w:cs="Arial"/>
          <w:sz w:val="22"/>
          <w:szCs w:val="22"/>
        </w:rPr>
        <w:br/>
        <w:t xml:space="preserve">- opracowanie i dystrybucję materiałów edukacyjnych (poradniki, </w:t>
      </w:r>
      <w:proofErr w:type="spellStart"/>
      <w:r w:rsidRPr="00FA13FB">
        <w:rPr>
          <w:rFonts w:ascii="Arial" w:hAnsi="Arial" w:cs="Arial"/>
          <w:sz w:val="22"/>
          <w:szCs w:val="22"/>
        </w:rPr>
        <w:t>checklisty</w:t>
      </w:r>
      <w:proofErr w:type="spellEnd"/>
      <w:r w:rsidRPr="00FA13FB">
        <w:rPr>
          <w:rFonts w:ascii="Arial" w:hAnsi="Arial" w:cs="Arial"/>
          <w:sz w:val="22"/>
          <w:szCs w:val="22"/>
        </w:rPr>
        <w:t>, instrukcje „co robić, gdy…”)</w:t>
      </w:r>
      <w:r w:rsidR="004A5F19" w:rsidRPr="00FA13FB">
        <w:rPr>
          <w:rFonts w:ascii="Arial" w:hAnsi="Arial" w:cs="Arial"/>
          <w:sz w:val="22"/>
          <w:szCs w:val="22"/>
        </w:rPr>
        <w:t>.</w:t>
      </w:r>
      <w:r w:rsidRPr="00FA13FB">
        <w:rPr>
          <w:rFonts w:ascii="Arial" w:hAnsi="Arial" w:cs="Arial"/>
          <w:sz w:val="22"/>
          <w:szCs w:val="22"/>
        </w:rPr>
        <w:br/>
      </w:r>
    </w:p>
    <w:p w14:paraId="11DCD75E" w14:textId="77777777" w:rsidR="00046E88" w:rsidRDefault="007E6385" w:rsidP="003A3602">
      <w:pPr>
        <w:pStyle w:val="Akapitzlist"/>
        <w:numPr>
          <w:ilvl w:val="2"/>
          <w:numId w:val="1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Projekty muszą być skierowane bezpośrednio do następującej grupy odbiorców: </w:t>
      </w:r>
    </w:p>
    <w:p w14:paraId="1B4381DA" w14:textId="650357CE" w:rsidR="00046E88" w:rsidRPr="00046E88" w:rsidRDefault="00046E88" w:rsidP="00AF1388">
      <w:pPr>
        <w:spacing w:before="120" w:after="120" w:line="271" w:lineRule="auto"/>
        <w:rPr>
          <w:rFonts w:ascii="Arial" w:hAnsi="Arial" w:cs="Arial"/>
          <w:sz w:val="22"/>
          <w:szCs w:val="22"/>
        </w:rPr>
      </w:pPr>
      <w:r>
        <w:rPr>
          <w:rFonts w:ascii="Arial" w:eastAsia="MyriadPro-Regular" w:hAnsi="Arial" w:cs="Arial"/>
          <w:sz w:val="22"/>
          <w:szCs w:val="22"/>
        </w:rPr>
        <w:t xml:space="preserve">- </w:t>
      </w:r>
      <w:r w:rsidRPr="00046E88">
        <w:rPr>
          <w:rFonts w:ascii="Arial" w:eastAsia="MyriadPro-Regular" w:hAnsi="Arial" w:cs="Arial"/>
          <w:sz w:val="22"/>
          <w:szCs w:val="22"/>
        </w:rPr>
        <w:t>osób dorosłych zamieszkujących miasta liczące powyżej 20 tys. mieszkańców, położon</w:t>
      </w:r>
      <w:r w:rsidR="001C29F0">
        <w:rPr>
          <w:rFonts w:ascii="Arial" w:eastAsia="MyriadPro-Regular" w:hAnsi="Arial" w:cs="Arial"/>
          <w:sz w:val="22"/>
          <w:szCs w:val="22"/>
        </w:rPr>
        <w:t xml:space="preserve">ych </w:t>
      </w:r>
      <w:r w:rsidRPr="00046E88">
        <w:rPr>
          <w:rFonts w:ascii="Arial" w:eastAsia="MyriadPro-Regular" w:hAnsi="Arial" w:cs="Arial"/>
          <w:sz w:val="22"/>
          <w:szCs w:val="22"/>
        </w:rPr>
        <w:t xml:space="preserve"> na terenie województwa zachodniopomorskiego (w rozumieniu przepisów Kodeksu Cywilnego) tj.: Koszalin, Szczecin, Świnoujście, Białogard, Goleniów, Kołobrzeg, Police, Stargard, Szczecinek, Wałcz, Gryfino.</w:t>
      </w:r>
      <w:r w:rsidRPr="00046E88">
        <w:rPr>
          <w:rFonts w:ascii="Arial" w:hAnsi="Arial" w:cs="Arial"/>
          <w:sz w:val="22"/>
          <w:szCs w:val="22"/>
        </w:rPr>
        <w:t xml:space="preserve"> </w:t>
      </w:r>
    </w:p>
    <w:p w14:paraId="14C815E1" w14:textId="7095E7EC" w:rsidR="004E75AD" w:rsidRPr="008B1CFA" w:rsidRDefault="004E75AD" w:rsidP="00046E88">
      <w:pPr>
        <w:pStyle w:val="Akapitzlist"/>
        <w:spacing w:before="120" w:after="120" w:line="271" w:lineRule="auto"/>
        <w:ind w:left="0"/>
        <w:contextualSpacing w:val="0"/>
        <w:rPr>
          <w:rFonts w:ascii="Arial" w:hAnsi="Arial" w:cs="Arial"/>
          <w:sz w:val="22"/>
          <w:szCs w:val="22"/>
        </w:rPr>
      </w:pPr>
    </w:p>
    <w:p w14:paraId="5AFC0B3D" w14:textId="77777777" w:rsidR="00356F75" w:rsidRPr="008B1CFA" w:rsidRDefault="00356F75" w:rsidP="00356F75">
      <w:pPr>
        <w:pStyle w:val="Akapitzlist"/>
        <w:spacing w:before="120" w:after="120" w:line="271" w:lineRule="auto"/>
        <w:ind w:left="0"/>
        <w:contextualSpacing w:val="0"/>
        <w:rPr>
          <w:rFonts w:ascii="Arial" w:hAnsi="Arial" w:cs="Arial"/>
          <w:color w:val="FF0000"/>
          <w:sz w:val="22"/>
          <w:szCs w:val="22"/>
          <w:lang w:val="pl-PL"/>
        </w:rPr>
      </w:pPr>
    </w:p>
    <w:p w14:paraId="72ED9AA9" w14:textId="77777777" w:rsidR="00B249C2" w:rsidRPr="008B1CFA" w:rsidRDefault="007E6385" w:rsidP="003A4438">
      <w:pPr>
        <w:pStyle w:val="Styl4"/>
      </w:pPr>
      <w:bookmarkStart w:id="144" w:name="_Toc440617819"/>
      <w:bookmarkStart w:id="145" w:name="_Toc425140323"/>
      <w:bookmarkStart w:id="146" w:name="_Toc231365316"/>
      <w:bookmarkEnd w:id="144"/>
      <w:r w:rsidRPr="008B1CFA">
        <w:t>Podmioty uprawnione do ubiegania się o dofinansowanie projektu</w:t>
      </w:r>
      <w:bookmarkEnd w:id="145"/>
      <w:bookmarkEnd w:id="146"/>
      <w:r w:rsidRPr="008B1CFA">
        <w:t xml:space="preserve"> </w:t>
      </w:r>
    </w:p>
    <w:p w14:paraId="20534C31" w14:textId="77777777" w:rsidR="000109C7" w:rsidRPr="008B1CFA" w:rsidRDefault="000109C7" w:rsidP="000109C7">
      <w:pPr>
        <w:pStyle w:val="Akapitzlist"/>
        <w:spacing w:before="120" w:after="120" w:line="271" w:lineRule="auto"/>
        <w:ind w:left="0"/>
        <w:contextualSpacing w:val="0"/>
        <w:rPr>
          <w:rFonts w:ascii="Arial" w:hAnsi="Arial" w:cs="Arial"/>
          <w:sz w:val="22"/>
          <w:szCs w:val="22"/>
        </w:rPr>
      </w:pPr>
    </w:p>
    <w:p w14:paraId="369EC4F3" w14:textId="0E6231D5" w:rsidR="004E75AD" w:rsidRPr="008B1CFA" w:rsidRDefault="00F6767C" w:rsidP="002F166C">
      <w:pPr>
        <w:pStyle w:val="Akapitzlist"/>
        <w:numPr>
          <w:ilvl w:val="2"/>
          <w:numId w:val="1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 wybór</w:t>
      </w:r>
      <w:r w:rsidRPr="008B1CFA">
        <w:rPr>
          <w:rFonts w:ascii="Arial" w:hAnsi="Arial" w:cs="Arial"/>
          <w:sz w:val="22"/>
          <w:szCs w:val="22"/>
        </w:rPr>
        <w:t xml:space="preserve"> projekt</w:t>
      </w:r>
      <w:r w:rsidRPr="008B1CFA">
        <w:rPr>
          <w:rFonts w:ascii="Arial" w:hAnsi="Arial" w:cs="Arial"/>
          <w:sz w:val="22"/>
          <w:szCs w:val="22"/>
          <w:lang w:val="pl-PL"/>
        </w:rPr>
        <w:t>u</w:t>
      </w:r>
      <w:r w:rsidRPr="008B1CFA">
        <w:rPr>
          <w:rFonts w:ascii="Arial" w:hAnsi="Arial" w:cs="Arial"/>
          <w:sz w:val="22"/>
          <w:szCs w:val="22"/>
        </w:rPr>
        <w:t xml:space="preserve"> do dofinansowania w sposób konkurencyjny </w:t>
      </w:r>
      <w:r w:rsidR="007E6385" w:rsidRPr="008B1CFA">
        <w:rPr>
          <w:rFonts w:ascii="Arial" w:hAnsi="Arial" w:cs="Arial"/>
          <w:sz w:val="22"/>
          <w:szCs w:val="22"/>
        </w:rPr>
        <w:t xml:space="preserve">w ramach </w:t>
      </w:r>
      <w:r w:rsidR="00F71952" w:rsidRPr="008B1CFA">
        <w:rPr>
          <w:rFonts w:ascii="Arial" w:hAnsi="Arial" w:cs="Arial"/>
          <w:sz w:val="22"/>
          <w:szCs w:val="22"/>
          <w:lang w:val="pl-PL"/>
        </w:rPr>
        <w:t xml:space="preserve">naboru </w:t>
      </w:r>
      <w:r w:rsidR="007E6385" w:rsidRPr="008B1CFA">
        <w:rPr>
          <w:rFonts w:ascii="Arial" w:hAnsi="Arial" w:cs="Arial"/>
          <w:sz w:val="22"/>
          <w:szCs w:val="22"/>
        </w:rPr>
        <w:t>mogą ubiegać</w:t>
      </w:r>
      <w:r w:rsidRPr="008B1CFA">
        <w:rPr>
          <w:rFonts w:ascii="Arial" w:hAnsi="Arial" w:cs="Arial"/>
          <w:sz w:val="22"/>
          <w:szCs w:val="22"/>
          <w:lang w:val="pl-PL"/>
        </w:rPr>
        <w:t xml:space="preserve"> się</w:t>
      </w:r>
      <w:r w:rsidR="000109C7" w:rsidRPr="008B1CFA">
        <w:rPr>
          <w:rFonts w:ascii="Arial" w:hAnsi="Arial" w:cs="Arial"/>
          <w:sz w:val="22"/>
          <w:szCs w:val="22"/>
          <w:lang w:val="pl-PL"/>
        </w:rPr>
        <w:t xml:space="preserve"> następuj</w:t>
      </w:r>
      <w:r w:rsidR="00341EE1">
        <w:rPr>
          <w:rFonts w:ascii="Arial" w:hAnsi="Arial" w:cs="Arial"/>
          <w:sz w:val="22"/>
          <w:szCs w:val="22"/>
          <w:lang w:val="pl-PL"/>
        </w:rPr>
        <w:t>ą</w:t>
      </w:r>
      <w:r w:rsidR="000109C7" w:rsidRPr="008B1CFA">
        <w:rPr>
          <w:rFonts w:ascii="Arial" w:hAnsi="Arial" w:cs="Arial"/>
          <w:sz w:val="22"/>
          <w:szCs w:val="22"/>
          <w:lang w:val="pl-PL"/>
        </w:rPr>
        <w:t>ce typy Wni</w:t>
      </w:r>
      <w:r w:rsidR="00610CD8" w:rsidRPr="008B1CFA">
        <w:rPr>
          <w:rFonts w:ascii="Arial" w:hAnsi="Arial" w:cs="Arial"/>
          <w:sz w:val="22"/>
          <w:szCs w:val="22"/>
          <w:lang w:val="pl-PL"/>
        </w:rPr>
        <w:t>o</w:t>
      </w:r>
      <w:r w:rsidR="000109C7" w:rsidRPr="008B1CFA">
        <w:rPr>
          <w:rFonts w:ascii="Arial" w:hAnsi="Arial" w:cs="Arial"/>
          <w:sz w:val="22"/>
          <w:szCs w:val="22"/>
          <w:lang w:val="pl-PL"/>
        </w:rPr>
        <w:t>skodawców</w:t>
      </w:r>
      <w:r w:rsidR="00A0261F" w:rsidRPr="008B1CFA">
        <w:rPr>
          <w:rFonts w:ascii="Arial" w:hAnsi="Arial" w:cs="Arial"/>
          <w:sz w:val="22"/>
          <w:szCs w:val="22"/>
        </w:rPr>
        <w:t>:</w:t>
      </w:r>
    </w:p>
    <w:p w14:paraId="03F66D41" w14:textId="0906E3F7" w:rsidR="004E75AD" w:rsidRPr="008B1CFA" w:rsidRDefault="007F7C8D" w:rsidP="002F166C">
      <w:pPr>
        <w:pStyle w:val="Akapitzlist"/>
        <w:numPr>
          <w:ilvl w:val="0"/>
          <w:numId w:val="12"/>
        </w:numPr>
        <w:spacing w:before="120" w:after="120" w:line="271" w:lineRule="auto"/>
        <w:ind w:left="0" w:firstLine="0"/>
        <w:contextualSpacing w:val="0"/>
        <w:rPr>
          <w:rFonts w:ascii="Arial" w:hAnsi="Arial" w:cs="Arial"/>
          <w:sz w:val="22"/>
          <w:szCs w:val="22"/>
        </w:rPr>
      </w:pPr>
      <w:r>
        <w:rPr>
          <w:rFonts w:ascii="Arial" w:hAnsi="Arial"/>
          <w:sz w:val="22"/>
        </w:rPr>
        <w:t>Jednostki samorządu terytorialnego</w:t>
      </w:r>
      <w:r w:rsidR="001C29F0">
        <w:rPr>
          <w:rFonts w:ascii="Arial" w:hAnsi="Arial"/>
          <w:sz w:val="22"/>
        </w:rPr>
        <w:t xml:space="preserve">, </w:t>
      </w:r>
      <w:r w:rsidR="001C29F0" w:rsidRPr="001C29F0">
        <w:rPr>
          <w:rFonts w:ascii="Arial" w:hAnsi="Arial"/>
          <w:sz w:val="22"/>
          <w:lang w:val="pl-PL"/>
        </w:rPr>
        <w:t>tj.: Gmina Miasto Koszalin, Gmina Miasto Szczecin, Gmina Miasto Świnoujście, Miasto Białogard, Gmina Goleniów, Gmina Miasto Kołobrzeg, Gmina Police,  Gmina Miasto Stargard,  Miasto Szczecinek, Gmina Miejska Wałcz, Gmina Gryfino</w:t>
      </w:r>
      <w:r w:rsidR="007E6385" w:rsidRPr="008B1CFA">
        <w:rPr>
          <w:rFonts w:ascii="Arial" w:hAnsi="Arial" w:cs="Arial"/>
          <w:sz w:val="22"/>
          <w:szCs w:val="22"/>
        </w:rPr>
        <w:t>.</w:t>
      </w:r>
    </w:p>
    <w:p w14:paraId="1FCA1B53" w14:textId="77777777" w:rsidR="000109C7" w:rsidRPr="008B1CFA" w:rsidRDefault="00E518F1" w:rsidP="002F166C">
      <w:pPr>
        <w:pStyle w:val="Akapitzlist"/>
        <w:numPr>
          <w:ilvl w:val="2"/>
          <w:numId w:val="17"/>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We wni</w:t>
      </w:r>
      <w:r w:rsidR="00984C78" w:rsidRPr="008B1CFA">
        <w:rPr>
          <w:rFonts w:ascii="Arial" w:hAnsi="Arial" w:cs="Arial"/>
          <w:sz w:val="22"/>
          <w:szCs w:val="22"/>
          <w:lang w:val="pl-PL"/>
        </w:rPr>
        <w:t>os</w:t>
      </w:r>
      <w:r w:rsidRPr="008B1CFA">
        <w:rPr>
          <w:rFonts w:ascii="Arial" w:hAnsi="Arial" w:cs="Arial"/>
          <w:sz w:val="22"/>
          <w:szCs w:val="22"/>
          <w:lang w:val="pl-PL"/>
        </w:rPr>
        <w:t xml:space="preserve">ku o dofinansowanie </w:t>
      </w:r>
      <w:r w:rsidR="000109C7" w:rsidRPr="008B1CFA">
        <w:rPr>
          <w:rFonts w:ascii="Arial" w:hAnsi="Arial" w:cs="Arial"/>
          <w:sz w:val="22"/>
          <w:szCs w:val="22"/>
          <w:lang w:val="pl-PL"/>
        </w:rPr>
        <w:t xml:space="preserve">Wnioskodawcy są zobowiązani wskazać poprawny typ beneficjenta, spośród poniżej wymienionych </w:t>
      </w:r>
      <w:r w:rsidRPr="008B1CFA">
        <w:rPr>
          <w:rFonts w:ascii="Arial" w:hAnsi="Arial" w:cs="Arial"/>
          <w:sz w:val="22"/>
          <w:szCs w:val="22"/>
          <w:lang w:val="pl-PL"/>
        </w:rPr>
        <w:t xml:space="preserve">a </w:t>
      </w:r>
      <w:r w:rsidR="000109C7" w:rsidRPr="008B1CFA">
        <w:rPr>
          <w:rFonts w:ascii="Arial" w:hAnsi="Arial" w:cs="Arial"/>
          <w:sz w:val="22"/>
          <w:szCs w:val="22"/>
          <w:lang w:val="pl-PL"/>
        </w:rPr>
        <w:t>wskazanych w SZOP:</w:t>
      </w:r>
    </w:p>
    <w:p w14:paraId="1A744EC5" w14:textId="061FE577" w:rsidR="007F7C8D" w:rsidRDefault="000109C7" w:rsidP="002F166C">
      <w:pPr>
        <w:pStyle w:val="Akapitzlist"/>
        <w:spacing w:before="120" w:after="120" w:line="271" w:lineRule="auto"/>
        <w:ind w:left="0"/>
        <w:contextualSpacing w:val="0"/>
        <w:rPr>
          <w:rFonts w:ascii="Arial" w:hAnsi="Arial"/>
          <w:sz w:val="22"/>
          <w:lang w:val="pl-PL"/>
        </w:rPr>
      </w:pPr>
      <w:r w:rsidRPr="008B1CFA">
        <w:rPr>
          <w:rFonts w:ascii="Arial" w:hAnsi="Arial" w:cs="Arial"/>
          <w:sz w:val="22"/>
          <w:szCs w:val="22"/>
          <w:lang w:val="pl-PL"/>
        </w:rPr>
        <w:t xml:space="preserve">- </w:t>
      </w:r>
      <w:r w:rsidR="007F7C8D" w:rsidRPr="007F7C8D">
        <w:rPr>
          <w:rFonts w:ascii="Arial" w:hAnsi="Arial"/>
          <w:sz w:val="22"/>
          <w:lang w:val="pl-PL"/>
        </w:rPr>
        <w:t>Administracja publiczna</w:t>
      </w:r>
      <w:r w:rsidR="002C04A2">
        <w:rPr>
          <w:rFonts w:ascii="Arial" w:hAnsi="Arial"/>
          <w:sz w:val="22"/>
          <w:lang w:val="pl-PL"/>
        </w:rPr>
        <w:t>.</w:t>
      </w:r>
    </w:p>
    <w:p w14:paraId="27870849" w14:textId="31E1B9A1" w:rsidR="002F166C" w:rsidRPr="008B1CFA" w:rsidRDefault="002F166C" w:rsidP="002F166C">
      <w:pPr>
        <w:pStyle w:val="Akapitzlist"/>
        <w:spacing w:before="120" w:after="120" w:line="271" w:lineRule="auto"/>
        <w:ind w:left="0"/>
        <w:contextualSpacing w:val="0"/>
        <w:rPr>
          <w:rFonts w:ascii="Arial" w:hAnsi="Arial" w:cs="Arial"/>
          <w:sz w:val="22"/>
          <w:szCs w:val="22"/>
        </w:rPr>
      </w:pPr>
    </w:p>
    <w:p w14:paraId="025596CA" w14:textId="41CCD610" w:rsidR="000109C7" w:rsidRPr="008B1CFA" w:rsidRDefault="000109C7" w:rsidP="002F166C">
      <w:pPr>
        <w:pStyle w:val="Akapitzlist"/>
        <w:spacing w:before="120" w:after="120" w:line="271" w:lineRule="auto"/>
        <w:ind w:left="0"/>
        <w:contextualSpacing w:val="0"/>
        <w:rPr>
          <w:rFonts w:ascii="Arial" w:hAnsi="Arial" w:cs="Arial"/>
          <w:sz w:val="22"/>
          <w:szCs w:val="22"/>
          <w:lang w:val="pl-PL"/>
        </w:rPr>
      </w:pPr>
    </w:p>
    <w:p w14:paraId="288674B0" w14:textId="1C1E6A83" w:rsidR="000109C7" w:rsidRPr="008B1CFA" w:rsidRDefault="000A64CB" w:rsidP="002F166C">
      <w:pPr>
        <w:pStyle w:val="Akapitzlist"/>
        <w:spacing w:before="120" w:after="120" w:line="271" w:lineRule="auto"/>
        <w:ind w:left="0"/>
        <w:rPr>
          <w:rFonts w:ascii="Arial" w:hAnsi="Arial" w:cs="Arial"/>
          <w:sz w:val="22"/>
          <w:szCs w:val="22"/>
        </w:rPr>
      </w:pPr>
      <w:r w:rsidRPr="008B1CFA">
        <w:rPr>
          <w:rFonts w:ascii="Arial" w:hAnsi="Arial" w:cs="Arial"/>
          <w:sz w:val="22"/>
          <w:szCs w:val="22"/>
          <w:lang w:val="pl-PL"/>
        </w:rPr>
        <w:lastRenderedPageBreak/>
        <w:t>UWAGA</w:t>
      </w:r>
      <w:r w:rsidRPr="008B1CFA">
        <w:rPr>
          <w:rFonts w:ascii="Arial" w:hAnsi="Arial" w:cs="Arial"/>
          <w:sz w:val="22"/>
          <w:szCs w:val="22"/>
        </w:rPr>
        <w:t xml:space="preserve">! </w:t>
      </w:r>
      <w:r w:rsidRPr="008B1CFA">
        <w:rPr>
          <w:rFonts w:ascii="Arial" w:hAnsi="Arial" w:cs="Arial"/>
          <w:sz w:val="22"/>
          <w:szCs w:val="22"/>
          <w:lang w:val="pl-PL"/>
        </w:rPr>
        <w:t xml:space="preserve"> </w:t>
      </w:r>
      <w:r w:rsidR="000109C7" w:rsidRPr="008B1CFA">
        <w:rPr>
          <w:rFonts w:ascii="Arial" w:hAnsi="Arial" w:cs="Arial"/>
          <w:sz w:val="22"/>
          <w:szCs w:val="22"/>
        </w:rPr>
        <w:t xml:space="preserve">Sekcja Wnioskodawca i realizatorzy </w:t>
      </w:r>
      <w:r w:rsidRPr="008B1CFA">
        <w:rPr>
          <w:rFonts w:ascii="Arial" w:hAnsi="Arial" w:cs="Arial"/>
          <w:sz w:val="22"/>
          <w:szCs w:val="22"/>
          <w:lang w:val="pl-PL"/>
        </w:rPr>
        <w:t xml:space="preserve">wniosku o dofinansowanie </w:t>
      </w:r>
      <w:r w:rsidR="000109C7" w:rsidRPr="008B1CFA">
        <w:rPr>
          <w:rFonts w:ascii="Arial" w:hAnsi="Arial" w:cs="Arial"/>
          <w:b/>
          <w:sz w:val="22"/>
          <w:szCs w:val="22"/>
        </w:rPr>
        <w:t xml:space="preserve">– </w:t>
      </w:r>
      <w:r w:rsidR="000109C7" w:rsidRPr="008B1CFA">
        <w:rPr>
          <w:rFonts w:ascii="Arial" w:hAnsi="Arial" w:cs="Arial"/>
          <w:sz w:val="22"/>
          <w:szCs w:val="22"/>
          <w:lang w:val="pl-PL"/>
        </w:rPr>
        <w:t xml:space="preserve">uzupełniana jest w oparciu o </w:t>
      </w:r>
      <w:r w:rsidR="000109C7" w:rsidRPr="008B1CFA">
        <w:rPr>
          <w:rFonts w:ascii="Arial" w:hAnsi="Arial" w:cs="Arial"/>
          <w:sz w:val="22"/>
          <w:szCs w:val="22"/>
        </w:rPr>
        <w:t xml:space="preserve">podmioty dodane w sekcji </w:t>
      </w:r>
      <w:r w:rsidR="000109C7" w:rsidRPr="008B1CFA">
        <w:rPr>
          <w:rFonts w:ascii="Arial" w:hAnsi="Arial" w:cs="Arial"/>
          <w:i/>
          <w:sz w:val="22"/>
          <w:szCs w:val="22"/>
        </w:rPr>
        <w:t>Organizacja</w:t>
      </w:r>
      <w:r w:rsidR="000109C7" w:rsidRPr="008B1CFA">
        <w:rPr>
          <w:rFonts w:ascii="Arial" w:hAnsi="Arial" w:cs="Arial"/>
          <w:sz w:val="22"/>
          <w:szCs w:val="22"/>
        </w:rPr>
        <w:t>.</w:t>
      </w:r>
      <w:r w:rsidR="000109C7" w:rsidRPr="008B1CFA">
        <w:rPr>
          <w:rFonts w:ascii="Arial" w:hAnsi="Arial" w:cs="Arial"/>
          <w:sz w:val="22"/>
          <w:szCs w:val="22"/>
          <w:lang w:val="pl-PL"/>
        </w:rPr>
        <w:t xml:space="preserve"> Dane dotyczące podmiotów powinny pokrywać się z doprecyzowanym przez ION typem Wnioskodawcy wskazanym w pkt. 2.2.1 Regulaminu wyboru oraz uwzględniać wskazówki zawarte w </w:t>
      </w:r>
      <w:r w:rsidR="000109C7" w:rsidRPr="008B1CFA">
        <w:rPr>
          <w:rFonts w:ascii="Arial" w:hAnsi="Arial" w:cs="Arial"/>
          <w:i/>
          <w:sz w:val="22"/>
          <w:szCs w:val="22"/>
          <w:lang w:val="pl-PL"/>
        </w:rPr>
        <w:t>Instrukcji wypełniania wniosku o</w:t>
      </w:r>
      <w:r w:rsidR="001E35E7" w:rsidRPr="008B1CFA">
        <w:rPr>
          <w:rFonts w:ascii="Arial" w:hAnsi="Arial" w:cs="Arial"/>
          <w:i/>
          <w:sz w:val="22"/>
          <w:szCs w:val="22"/>
          <w:lang w:val="pl-PL"/>
        </w:rPr>
        <w:t> </w:t>
      </w:r>
      <w:r w:rsidR="000109C7" w:rsidRPr="008B1CFA">
        <w:rPr>
          <w:rFonts w:ascii="Arial" w:hAnsi="Arial" w:cs="Arial"/>
          <w:i/>
          <w:sz w:val="22"/>
          <w:szCs w:val="22"/>
          <w:lang w:val="pl-PL"/>
        </w:rPr>
        <w:t>dofinansowanie projektu</w:t>
      </w:r>
      <w:r w:rsidR="00E5448F" w:rsidRPr="008B1CFA">
        <w:rPr>
          <w:rFonts w:ascii="Arial" w:hAnsi="Arial" w:cs="Arial"/>
          <w:i/>
          <w:sz w:val="22"/>
          <w:szCs w:val="22"/>
          <w:lang w:val="pl-PL"/>
        </w:rPr>
        <w:t>.</w:t>
      </w:r>
      <w:r w:rsidR="000109C7" w:rsidRPr="008B1CFA">
        <w:rPr>
          <w:rFonts w:ascii="Arial" w:hAnsi="Arial" w:cs="Arial"/>
          <w:b/>
          <w:sz w:val="22"/>
          <w:szCs w:val="22"/>
          <w:lang w:val="pl-PL"/>
        </w:rPr>
        <w:t xml:space="preserve"> </w:t>
      </w:r>
    </w:p>
    <w:p w14:paraId="49374B59" w14:textId="55E8F32A" w:rsidR="000109C7" w:rsidRPr="008B1CFA" w:rsidRDefault="000109C7" w:rsidP="002F166C">
      <w:pPr>
        <w:pStyle w:val="Akapitzlist"/>
        <w:spacing w:before="120" w:after="120" w:line="271" w:lineRule="auto"/>
        <w:ind w:left="0"/>
        <w:rPr>
          <w:rFonts w:ascii="Arial" w:hAnsi="Arial" w:cs="Arial"/>
          <w:b/>
          <w:sz w:val="22"/>
          <w:szCs w:val="22"/>
          <w:lang w:val="pl-PL"/>
        </w:rPr>
      </w:pPr>
    </w:p>
    <w:p w14:paraId="695263C8" w14:textId="6EEDFC4D" w:rsidR="00862F38" w:rsidRPr="001B4094" w:rsidRDefault="00862F38" w:rsidP="002F166C">
      <w:pPr>
        <w:spacing w:before="120" w:after="120" w:line="271" w:lineRule="auto"/>
        <w:rPr>
          <w:rFonts w:ascii="Arial" w:hAnsi="Arial" w:cs="Arial"/>
          <w:sz w:val="22"/>
          <w:szCs w:val="22"/>
          <w:lang w:eastAsia="x-none"/>
        </w:rPr>
      </w:pPr>
      <w:r w:rsidRPr="008B1CFA">
        <w:rPr>
          <w:rFonts w:ascii="Arial" w:hAnsi="Arial" w:cs="Arial"/>
          <w:sz w:val="22"/>
          <w:szCs w:val="22"/>
          <w:lang w:eastAsia="x-none"/>
        </w:rPr>
        <w:t>W przypadku gdy możliwe do wyboru typy podmiotu w sekcji Organizacja nie pokrywają się z</w:t>
      </w:r>
      <w:r w:rsidR="001E35E7" w:rsidRPr="008B1CFA">
        <w:rPr>
          <w:rFonts w:ascii="Arial" w:hAnsi="Arial" w:cs="Arial"/>
          <w:sz w:val="22"/>
          <w:szCs w:val="22"/>
          <w:lang w:eastAsia="x-none"/>
        </w:rPr>
        <w:t> </w:t>
      </w:r>
      <w:r w:rsidRPr="008B1CFA">
        <w:rPr>
          <w:rFonts w:ascii="Arial" w:hAnsi="Arial" w:cs="Arial"/>
          <w:sz w:val="22"/>
          <w:szCs w:val="22"/>
          <w:lang w:eastAsia="x-none"/>
        </w:rPr>
        <w:t>doprecyzowanym przez ION typem Wnioskodawcy w Regulaminie wyboru należy w sekcji Potencjał do realizacji projektu (o ile dotyczy) wskazać informacj</w:t>
      </w:r>
      <w:r w:rsidR="00D65D0A">
        <w:rPr>
          <w:rFonts w:ascii="Arial" w:hAnsi="Arial" w:cs="Arial"/>
          <w:sz w:val="22"/>
          <w:szCs w:val="22"/>
          <w:lang w:eastAsia="x-none"/>
        </w:rPr>
        <w:t>e</w:t>
      </w:r>
      <w:r w:rsidRPr="008B1CFA">
        <w:rPr>
          <w:rFonts w:ascii="Arial" w:hAnsi="Arial" w:cs="Arial"/>
          <w:sz w:val="22"/>
          <w:szCs w:val="22"/>
          <w:lang w:eastAsia="x-none"/>
        </w:rPr>
        <w:t xml:space="preserve"> potwierdzające, </w:t>
      </w:r>
      <w:r w:rsidRPr="001B4094">
        <w:rPr>
          <w:rFonts w:ascii="Arial" w:hAnsi="Arial" w:cs="Arial"/>
          <w:sz w:val="22"/>
          <w:szCs w:val="22"/>
          <w:lang w:eastAsia="x-none"/>
        </w:rPr>
        <w:t>że</w:t>
      </w:r>
      <w:r w:rsidR="00E9388D" w:rsidRPr="001B4094">
        <w:rPr>
          <w:rFonts w:ascii="Arial" w:hAnsi="Arial" w:cs="Arial"/>
          <w:sz w:val="22"/>
          <w:szCs w:val="22"/>
          <w:lang w:eastAsia="x-none"/>
        </w:rPr>
        <w:t> </w:t>
      </w:r>
      <w:r w:rsidRPr="001B4094">
        <w:rPr>
          <w:rFonts w:ascii="Arial" w:hAnsi="Arial" w:cs="Arial"/>
          <w:sz w:val="22"/>
          <w:szCs w:val="22"/>
          <w:lang w:eastAsia="x-none"/>
        </w:rPr>
        <w:t>beneficjent jest podmiotem uprawnionym do aplikowania o środki w ramach naboru.</w:t>
      </w:r>
    </w:p>
    <w:p w14:paraId="18CAD051" w14:textId="07660A1B" w:rsidR="000A64CB" w:rsidRPr="001B4094" w:rsidRDefault="000A64CB" w:rsidP="003A3602">
      <w:pPr>
        <w:pStyle w:val="Akapitzlist"/>
        <w:numPr>
          <w:ilvl w:val="2"/>
          <w:numId w:val="17"/>
        </w:numPr>
        <w:spacing w:before="120" w:after="120" w:line="271" w:lineRule="auto"/>
        <w:ind w:left="0" w:firstLine="0"/>
        <w:contextualSpacing w:val="0"/>
        <w:rPr>
          <w:rFonts w:ascii="Arial" w:hAnsi="Arial" w:cs="Arial"/>
          <w:sz w:val="22"/>
          <w:szCs w:val="22"/>
          <w:lang w:val="pl-PL"/>
        </w:rPr>
      </w:pPr>
      <w:r w:rsidRPr="001B4094">
        <w:rPr>
          <w:rFonts w:ascii="Arial" w:hAnsi="Arial" w:cs="Arial"/>
          <w:sz w:val="22"/>
          <w:szCs w:val="22"/>
          <w:lang w:val="pl-PL"/>
        </w:rPr>
        <w:t>Dopuszcza się możliwość występowania o dofinansowanie projektu i jego realizację przez jednostkę organizacyjną samorządu terytorialnego nieposiadającą osobowości prawnej, która zawsze działa w imieniu i na rzecz jednostki samorządu terytorialnego na</w:t>
      </w:r>
      <w:r w:rsidR="00E9388D" w:rsidRPr="001B4094">
        <w:rPr>
          <w:rFonts w:ascii="Arial" w:hAnsi="Arial" w:cs="Arial"/>
          <w:sz w:val="22"/>
          <w:szCs w:val="22"/>
          <w:lang w:val="pl-PL"/>
        </w:rPr>
        <w:t> </w:t>
      </w:r>
      <w:r w:rsidRPr="001B4094">
        <w:rPr>
          <w:rFonts w:ascii="Arial" w:hAnsi="Arial" w:cs="Arial"/>
          <w:sz w:val="22"/>
          <w:szCs w:val="22"/>
          <w:lang w:val="pl-PL"/>
        </w:rPr>
        <w:t>podstawie stosownego pełnomocnictwa. Jednostki organizacyjne JST nieposiadające osobowości prawnej</w:t>
      </w:r>
      <w:r w:rsidR="0028425B" w:rsidRPr="001B4094">
        <w:rPr>
          <w:rFonts w:ascii="Arial" w:hAnsi="Arial" w:cs="Arial"/>
          <w:sz w:val="22"/>
          <w:szCs w:val="22"/>
          <w:lang w:val="pl-PL"/>
        </w:rPr>
        <w:t xml:space="preserve"> faktycznie realizujące projekt np. Urząd Miasta Szczecin wskazane powinny być w polu Realizator</w:t>
      </w:r>
      <w:r w:rsidRPr="001B4094">
        <w:rPr>
          <w:rFonts w:ascii="Arial" w:hAnsi="Arial" w:cs="Arial"/>
          <w:sz w:val="22"/>
          <w:szCs w:val="22"/>
          <w:lang w:val="pl-PL"/>
        </w:rPr>
        <w:t>.</w:t>
      </w:r>
    </w:p>
    <w:p w14:paraId="37A6730A" w14:textId="77777777" w:rsidR="000109C7" w:rsidRPr="008B1CFA" w:rsidRDefault="000A64CB" w:rsidP="003A3602">
      <w:pPr>
        <w:pStyle w:val="Akapitzlist"/>
        <w:numPr>
          <w:ilvl w:val="2"/>
          <w:numId w:val="17"/>
        </w:numPr>
        <w:spacing w:before="120" w:after="120" w:line="271" w:lineRule="auto"/>
        <w:ind w:left="357" w:hanging="357"/>
        <w:contextualSpacing w:val="0"/>
        <w:rPr>
          <w:rFonts w:ascii="Arial" w:hAnsi="Arial" w:cs="Arial"/>
          <w:bCs/>
          <w:sz w:val="22"/>
          <w:szCs w:val="22"/>
        </w:rPr>
      </w:pPr>
      <w:r w:rsidRPr="008B1CFA">
        <w:rPr>
          <w:rFonts w:ascii="Arial" w:hAnsi="Arial" w:cs="Arial"/>
          <w:sz w:val="22"/>
          <w:szCs w:val="22"/>
          <w:lang w:val="pl-PL"/>
        </w:rPr>
        <w:t>Ponadto, o</w:t>
      </w:r>
      <w:r w:rsidR="007E6385" w:rsidRPr="008B1CFA">
        <w:rPr>
          <w:rFonts w:ascii="Arial" w:hAnsi="Arial" w:cs="Arial"/>
          <w:sz w:val="22"/>
          <w:szCs w:val="22"/>
          <w:lang w:val="pl-PL"/>
        </w:rPr>
        <w:t xml:space="preserve"> dofinansowanie nie mogą ubiegać się podmioty</w:t>
      </w:r>
      <w:r w:rsidR="000109C7" w:rsidRPr="008B1CFA">
        <w:rPr>
          <w:rFonts w:ascii="Arial" w:hAnsi="Arial" w:cs="Arial"/>
          <w:sz w:val="22"/>
          <w:szCs w:val="22"/>
          <w:lang w:val="pl-PL"/>
        </w:rPr>
        <w:t>:</w:t>
      </w:r>
    </w:p>
    <w:p w14:paraId="079828A5" w14:textId="77777777" w:rsidR="000109C7" w:rsidRPr="008B1CFA" w:rsidRDefault="000109C7" w:rsidP="007B39BE">
      <w:pPr>
        <w:pStyle w:val="Akapitzlist"/>
        <w:numPr>
          <w:ilvl w:val="0"/>
          <w:numId w:val="56"/>
        </w:numPr>
        <w:spacing w:before="120" w:line="276" w:lineRule="auto"/>
        <w:rPr>
          <w:rFonts w:ascii="Arial" w:hAnsi="Arial" w:cs="Arial"/>
          <w:sz w:val="22"/>
          <w:szCs w:val="22"/>
          <w:lang w:val="pl-PL"/>
        </w:rPr>
      </w:pPr>
      <w:r w:rsidRPr="008B1CFA">
        <w:rPr>
          <w:rFonts w:ascii="Arial" w:hAnsi="Arial" w:cs="Arial"/>
          <w:sz w:val="22"/>
          <w:szCs w:val="22"/>
          <w:lang w:val="pl-PL"/>
        </w:rPr>
        <w:t>wobec których orzeczono zakaz dostępu do środków funduszy europejskich na</w:t>
      </w:r>
      <w:r w:rsidR="00E9388D" w:rsidRPr="008B1CFA">
        <w:rPr>
          <w:rFonts w:ascii="Arial" w:hAnsi="Arial" w:cs="Arial"/>
          <w:sz w:val="22"/>
          <w:szCs w:val="22"/>
          <w:lang w:val="pl-PL"/>
        </w:rPr>
        <w:t> </w:t>
      </w:r>
      <w:r w:rsidRPr="008B1CFA">
        <w:rPr>
          <w:rFonts w:ascii="Arial" w:hAnsi="Arial" w:cs="Arial"/>
          <w:sz w:val="22"/>
          <w:szCs w:val="22"/>
          <w:lang w:val="pl-PL"/>
        </w:rPr>
        <w:t>podstawie odrębnych przepisów, w tym:</w:t>
      </w:r>
    </w:p>
    <w:p w14:paraId="735BE588" w14:textId="77777777" w:rsidR="000109C7" w:rsidRPr="008B1CFA" w:rsidRDefault="000109C7" w:rsidP="007B39BE">
      <w:pPr>
        <w:pStyle w:val="Akapitzlist"/>
        <w:numPr>
          <w:ilvl w:val="0"/>
          <w:numId w:val="57"/>
        </w:numPr>
        <w:spacing w:before="120" w:line="276" w:lineRule="auto"/>
        <w:rPr>
          <w:rFonts w:ascii="Arial" w:hAnsi="Arial" w:cs="Arial"/>
          <w:sz w:val="22"/>
          <w:szCs w:val="22"/>
          <w:lang w:val="pl-PL"/>
        </w:rPr>
      </w:pPr>
      <w:r w:rsidRPr="008B1CFA">
        <w:rPr>
          <w:rFonts w:ascii="Arial" w:hAnsi="Arial" w:cs="Arial"/>
          <w:sz w:val="22"/>
          <w:szCs w:val="22"/>
          <w:lang w:val="pl-PL"/>
        </w:rPr>
        <w:t xml:space="preserve">art. 207 ust. 4 ustawy z dnia 27 sierpnia 2009 r. o finansach publicznych (Dz. U. z 2022 r. poz. 1634 z </w:t>
      </w:r>
      <w:proofErr w:type="spellStart"/>
      <w:r w:rsidRPr="008B1CFA">
        <w:rPr>
          <w:rFonts w:ascii="Arial" w:hAnsi="Arial" w:cs="Arial"/>
          <w:sz w:val="22"/>
          <w:szCs w:val="22"/>
          <w:lang w:val="pl-PL"/>
        </w:rPr>
        <w:t>późn</w:t>
      </w:r>
      <w:proofErr w:type="spellEnd"/>
      <w:r w:rsidRPr="008B1CFA">
        <w:rPr>
          <w:rFonts w:ascii="Arial" w:hAnsi="Arial" w:cs="Arial"/>
          <w:sz w:val="22"/>
          <w:szCs w:val="22"/>
          <w:lang w:val="pl-PL"/>
        </w:rPr>
        <w:t>. zm.),</w:t>
      </w:r>
    </w:p>
    <w:p w14:paraId="278176F6" w14:textId="77777777" w:rsidR="000109C7" w:rsidRPr="008B1CFA" w:rsidRDefault="000109C7" w:rsidP="007B39BE">
      <w:pPr>
        <w:pStyle w:val="Akapitzlist"/>
        <w:numPr>
          <w:ilvl w:val="0"/>
          <w:numId w:val="57"/>
        </w:numPr>
        <w:spacing w:before="120" w:line="276" w:lineRule="auto"/>
        <w:rPr>
          <w:rFonts w:ascii="Arial" w:hAnsi="Arial" w:cs="Arial"/>
          <w:sz w:val="22"/>
          <w:szCs w:val="22"/>
          <w:lang w:val="pl-PL"/>
        </w:rPr>
      </w:pPr>
      <w:r w:rsidRPr="008B1CFA">
        <w:rPr>
          <w:rFonts w:ascii="Arial" w:hAnsi="Arial" w:cs="Arial"/>
          <w:sz w:val="22"/>
          <w:szCs w:val="22"/>
          <w:lang w:val="pl-PL"/>
        </w:rPr>
        <w:t>art. 12 ust. 1 pkt 1 ustawy z dnia 15 czerwca 2012 r. o skutkach powierzania wykonywania pracy cudzoziemcom przebywającym wbrew przepisom na</w:t>
      </w:r>
      <w:r w:rsidR="00E9388D" w:rsidRPr="008B1CFA">
        <w:rPr>
          <w:rFonts w:ascii="Arial" w:hAnsi="Arial" w:cs="Arial"/>
          <w:sz w:val="22"/>
          <w:szCs w:val="22"/>
          <w:lang w:val="pl-PL"/>
        </w:rPr>
        <w:t> </w:t>
      </w:r>
      <w:r w:rsidRPr="008B1CFA">
        <w:rPr>
          <w:rFonts w:ascii="Arial" w:hAnsi="Arial" w:cs="Arial"/>
          <w:sz w:val="22"/>
          <w:szCs w:val="22"/>
          <w:lang w:val="pl-PL"/>
        </w:rPr>
        <w:t>terytorium Rzeczypospolitej Polskiej (Dz. U. z 2021 poz. 1745),</w:t>
      </w:r>
    </w:p>
    <w:p w14:paraId="2CBD8C37" w14:textId="77777777" w:rsidR="000109C7" w:rsidRPr="008B1CFA" w:rsidRDefault="000109C7" w:rsidP="007B39BE">
      <w:pPr>
        <w:pStyle w:val="Akapitzlist"/>
        <w:numPr>
          <w:ilvl w:val="0"/>
          <w:numId w:val="57"/>
        </w:numPr>
        <w:spacing w:before="120" w:line="276" w:lineRule="auto"/>
        <w:rPr>
          <w:rFonts w:ascii="Arial" w:hAnsi="Arial" w:cs="Arial"/>
          <w:sz w:val="22"/>
          <w:szCs w:val="22"/>
          <w:lang w:val="pl-PL"/>
        </w:rPr>
      </w:pPr>
      <w:r w:rsidRPr="008B1CFA">
        <w:rPr>
          <w:rFonts w:ascii="Arial" w:hAnsi="Arial" w:cs="Arial"/>
          <w:sz w:val="22"/>
          <w:szCs w:val="22"/>
          <w:lang w:val="pl-PL"/>
        </w:rPr>
        <w:t xml:space="preserve">art. 9 ust. 1 pkt 2a ustawy z dnia 28 października 2002 r. o odpowiedzialności podmiotów zbiorowych za czyny zabronione pod groźbą kary (Dz. U. z 2020 r. poz. 358 z </w:t>
      </w:r>
      <w:proofErr w:type="spellStart"/>
      <w:r w:rsidRPr="008B1CFA">
        <w:rPr>
          <w:rFonts w:ascii="Arial" w:hAnsi="Arial" w:cs="Arial"/>
          <w:sz w:val="22"/>
          <w:szCs w:val="22"/>
          <w:lang w:val="pl-PL"/>
        </w:rPr>
        <w:t>późn</w:t>
      </w:r>
      <w:proofErr w:type="spellEnd"/>
      <w:r w:rsidRPr="008B1CFA">
        <w:rPr>
          <w:rFonts w:ascii="Arial" w:hAnsi="Arial" w:cs="Arial"/>
          <w:sz w:val="22"/>
          <w:szCs w:val="22"/>
          <w:lang w:val="pl-PL"/>
        </w:rPr>
        <w:t>. zm.),</w:t>
      </w:r>
    </w:p>
    <w:p w14:paraId="7EB8F371" w14:textId="709E61CE" w:rsidR="000109C7" w:rsidRPr="008B1CFA" w:rsidRDefault="000109C7" w:rsidP="007B39BE">
      <w:pPr>
        <w:pStyle w:val="Akapitzlist"/>
        <w:numPr>
          <w:ilvl w:val="0"/>
          <w:numId w:val="56"/>
        </w:numPr>
        <w:spacing w:before="120" w:line="276" w:lineRule="auto"/>
        <w:rPr>
          <w:rFonts w:ascii="Arial" w:hAnsi="Arial" w:cs="Arial"/>
          <w:sz w:val="22"/>
          <w:szCs w:val="22"/>
          <w:lang w:val="pl-PL"/>
        </w:rPr>
      </w:pPr>
      <w:r w:rsidRPr="008B1CFA">
        <w:rPr>
          <w:rFonts w:ascii="Arial" w:hAnsi="Arial" w:cs="Arial"/>
          <w:sz w:val="22"/>
          <w:szCs w:val="22"/>
          <w:lang w:val="pl-PL"/>
        </w:rPr>
        <w:t>wobec których zakazane zostało udzielanie bezpośredniego lub pośredniego wsparcia ze środków unijnych na podstawie art 1 ustawy z dnia 13 kwietnia 2022 r. o szczególnych rozwiązaniach w zakresie przeciwdziałania wspieraniu agresji na Ukrainę oraz służących ochronie bezpieczeństwa narodowego (Dz. U. poz. 835),</w:t>
      </w:r>
    </w:p>
    <w:p w14:paraId="1860319C" w14:textId="77777777" w:rsidR="000109C7" w:rsidRPr="008B1CFA" w:rsidRDefault="000109C7" w:rsidP="007B39BE">
      <w:pPr>
        <w:pStyle w:val="Akapitzlist"/>
        <w:numPr>
          <w:ilvl w:val="0"/>
          <w:numId w:val="56"/>
        </w:numPr>
        <w:spacing w:before="120" w:line="276" w:lineRule="auto"/>
        <w:rPr>
          <w:rFonts w:ascii="Arial" w:hAnsi="Arial" w:cs="Arial"/>
          <w:sz w:val="22"/>
          <w:szCs w:val="22"/>
          <w:lang w:val="pl-PL"/>
        </w:rPr>
      </w:pPr>
      <w:r w:rsidRPr="008B1CFA">
        <w:rPr>
          <w:rFonts w:ascii="Arial" w:hAnsi="Arial" w:cs="Arial"/>
          <w:sz w:val="22"/>
          <w:szCs w:val="22"/>
          <w:lang w:val="pl-PL"/>
        </w:rPr>
        <w:t>którzy podjęli jakiekolwiek działania dyskryminujące sprzeczne z zasadami, o których mowa w art. 9 ust. 3 Rozporządzenia nr 2021/1060.</w:t>
      </w:r>
    </w:p>
    <w:p w14:paraId="3D5BF561" w14:textId="77777777" w:rsidR="000A64CB" w:rsidRPr="008B1CFA" w:rsidRDefault="000A64CB" w:rsidP="000A64CB">
      <w:pPr>
        <w:pStyle w:val="Akapitzlist"/>
        <w:spacing w:before="120" w:after="120" w:line="271" w:lineRule="auto"/>
        <w:ind w:left="0"/>
        <w:rPr>
          <w:rFonts w:ascii="Arial" w:hAnsi="Arial" w:cs="Arial"/>
          <w:sz w:val="22"/>
          <w:szCs w:val="22"/>
          <w:lang w:val="pl-PL"/>
        </w:rPr>
      </w:pPr>
    </w:p>
    <w:p w14:paraId="0BE15D90" w14:textId="77777777" w:rsidR="00985C22" w:rsidRPr="008B1CFA" w:rsidRDefault="000A64CB" w:rsidP="0007204C">
      <w:pPr>
        <w:pStyle w:val="Akapitzlist"/>
        <w:spacing w:before="120" w:after="120" w:line="271" w:lineRule="auto"/>
        <w:ind w:left="0"/>
      </w:pPr>
      <w:r w:rsidRPr="008B1CFA">
        <w:rPr>
          <w:rFonts w:ascii="Arial" w:hAnsi="Arial" w:cs="Arial"/>
          <w:sz w:val="22"/>
          <w:szCs w:val="22"/>
          <w:lang w:val="pl-PL"/>
        </w:rPr>
        <w:t>Na etapie aplikowania o środki w wyżej wymienionym zakresie Wnioskodawca składa st</w:t>
      </w:r>
      <w:r w:rsidR="00A92073" w:rsidRPr="008B1CFA">
        <w:rPr>
          <w:rFonts w:ascii="Arial" w:hAnsi="Arial" w:cs="Arial"/>
          <w:sz w:val="22"/>
          <w:szCs w:val="22"/>
          <w:lang w:val="pl-PL"/>
        </w:rPr>
        <w:t>o</w:t>
      </w:r>
      <w:r w:rsidRPr="008B1CFA">
        <w:rPr>
          <w:rFonts w:ascii="Arial" w:hAnsi="Arial" w:cs="Arial"/>
          <w:sz w:val="22"/>
          <w:szCs w:val="22"/>
          <w:lang w:val="pl-PL"/>
        </w:rPr>
        <w:t xml:space="preserve">sowne oświadczenia </w:t>
      </w:r>
      <w:r w:rsidR="00862F38" w:rsidRPr="008B1CFA">
        <w:rPr>
          <w:rFonts w:ascii="Arial" w:hAnsi="Arial" w:cs="Arial"/>
          <w:sz w:val="22"/>
          <w:szCs w:val="22"/>
          <w:lang w:val="pl-PL"/>
        </w:rPr>
        <w:t>we wnio</w:t>
      </w:r>
      <w:r w:rsidR="00560735" w:rsidRPr="008B1CFA">
        <w:rPr>
          <w:rFonts w:ascii="Arial" w:hAnsi="Arial" w:cs="Arial"/>
          <w:sz w:val="22"/>
          <w:szCs w:val="22"/>
          <w:lang w:val="pl-PL"/>
        </w:rPr>
        <w:t>s</w:t>
      </w:r>
      <w:r w:rsidR="00862F38" w:rsidRPr="008B1CFA">
        <w:rPr>
          <w:rFonts w:ascii="Arial" w:hAnsi="Arial" w:cs="Arial"/>
          <w:sz w:val="22"/>
          <w:szCs w:val="22"/>
          <w:lang w:val="pl-PL"/>
        </w:rPr>
        <w:t xml:space="preserve">ku o dofinansowanie projektu </w:t>
      </w:r>
      <w:r w:rsidRPr="008B1CFA">
        <w:rPr>
          <w:rFonts w:ascii="Arial" w:hAnsi="Arial" w:cs="Arial"/>
          <w:sz w:val="22"/>
          <w:szCs w:val="22"/>
          <w:lang w:val="pl-PL"/>
        </w:rPr>
        <w:t xml:space="preserve">w sekcji </w:t>
      </w:r>
      <w:r w:rsidR="00AE752F" w:rsidRPr="008B1CFA">
        <w:rPr>
          <w:rFonts w:ascii="Arial" w:hAnsi="Arial" w:cs="Arial"/>
          <w:sz w:val="22"/>
          <w:szCs w:val="22"/>
          <w:lang w:val="pl-PL"/>
        </w:rPr>
        <w:t>XII Oświadczenia. Weryfikacja warunków odbywa się na zasadach okr</w:t>
      </w:r>
      <w:r w:rsidR="00353807" w:rsidRPr="008B1CFA">
        <w:rPr>
          <w:rFonts w:ascii="Arial" w:hAnsi="Arial" w:cs="Arial"/>
          <w:sz w:val="22"/>
          <w:szCs w:val="22"/>
          <w:lang w:val="pl-PL"/>
        </w:rPr>
        <w:t>eśl</w:t>
      </w:r>
      <w:r w:rsidR="00AE752F" w:rsidRPr="008B1CFA">
        <w:rPr>
          <w:rFonts w:ascii="Arial" w:hAnsi="Arial" w:cs="Arial"/>
          <w:sz w:val="22"/>
          <w:szCs w:val="22"/>
          <w:lang w:val="pl-PL"/>
        </w:rPr>
        <w:t>onych w kryterium wspólnym dopuszczalności: Kwalifikowalność Wnioskodawcy.</w:t>
      </w:r>
    </w:p>
    <w:p w14:paraId="5FCF1030" w14:textId="77777777" w:rsidR="00985C22" w:rsidRPr="008B1CFA" w:rsidRDefault="00985C22" w:rsidP="0007204C">
      <w:pPr>
        <w:spacing w:before="120" w:after="120" w:line="271" w:lineRule="auto"/>
        <w:rPr>
          <w:rFonts w:ascii="Arial" w:hAnsi="Arial" w:cs="Arial"/>
          <w:vanish/>
          <w:sz w:val="22"/>
          <w:szCs w:val="22"/>
        </w:rPr>
      </w:pPr>
    </w:p>
    <w:p w14:paraId="25ACE817" w14:textId="778A3B50" w:rsidR="00985C22" w:rsidRPr="008B1CFA" w:rsidRDefault="007A2E26" w:rsidP="007B39BE">
      <w:pPr>
        <w:pStyle w:val="Akapitzlist"/>
        <w:numPr>
          <w:ilvl w:val="0"/>
          <w:numId w:val="87"/>
        </w:numPr>
        <w:spacing w:before="120" w:after="120" w:line="271" w:lineRule="auto"/>
        <w:ind w:left="0"/>
        <w:rPr>
          <w:rFonts w:ascii="Arial" w:hAnsi="Arial" w:cs="Arial"/>
          <w:sz w:val="22"/>
          <w:szCs w:val="22"/>
        </w:rPr>
      </w:pPr>
      <w:r w:rsidRPr="008B1CFA">
        <w:rPr>
          <w:rFonts w:ascii="Arial" w:hAnsi="Arial" w:cs="Arial"/>
          <w:sz w:val="22"/>
          <w:szCs w:val="22"/>
          <w:lang w:val="pl-PL"/>
        </w:rPr>
        <w:t>W przypadku</w:t>
      </w:r>
      <w:r w:rsidR="00993E45" w:rsidRPr="008B1CFA">
        <w:rPr>
          <w:rFonts w:ascii="Arial" w:hAnsi="Arial" w:cs="Arial"/>
          <w:sz w:val="22"/>
          <w:szCs w:val="22"/>
          <w:lang w:val="pl-PL"/>
        </w:rPr>
        <w:t xml:space="preserve"> </w:t>
      </w:r>
      <w:r w:rsidR="0007204C" w:rsidRPr="008B1CFA">
        <w:rPr>
          <w:rFonts w:ascii="Arial" w:hAnsi="Arial" w:cs="Arial"/>
          <w:sz w:val="22"/>
          <w:szCs w:val="22"/>
          <w:lang w:val="pl-PL"/>
        </w:rPr>
        <w:t>powierzenia przez Wnioskodawcę realizacji projektu innemu podmiotowi, dane tych podmiotów koniecznie należy wskazać w</w:t>
      </w:r>
      <w:r w:rsidR="00E9388D" w:rsidRPr="008B1CFA">
        <w:rPr>
          <w:rFonts w:ascii="Arial" w:hAnsi="Arial" w:cs="Arial"/>
          <w:sz w:val="22"/>
          <w:szCs w:val="22"/>
          <w:lang w:val="pl-PL"/>
        </w:rPr>
        <w:t> </w:t>
      </w:r>
      <w:r w:rsidR="0007204C" w:rsidRPr="008B1CFA">
        <w:rPr>
          <w:rFonts w:ascii="Arial" w:hAnsi="Arial" w:cs="Arial"/>
          <w:sz w:val="22"/>
          <w:szCs w:val="22"/>
          <w:lang w:val="pl-PL"/>
        </w:rPr>
        <w:t>polu Realizator we wniosku o dofinansowanie.</w:t>
      </w:r>
    </w:p>
    <w:p w14:paraId="75508E59" w14:textId="77777777" w:rsidR="007A2E26" w:rsidRPr="008B1CFA" w:rsidRDefault="007A2E26" w:rsidP="007A2E26">
      <w:pPr>
        <w:pStyle w:val="Akapitzlist"/>
        <w:spacing w:before="120" w:after="120" w:line="271" w:lineRule="auto"/>
        <w:ind w:left="426"/>
        <w:rPr>
          <w:rFonts w:ascii="Arial" w:hAnsi="Arial" w:cs="Arial"/>
          <w:sz w:val="22"/>
          <w:szCs w:val="22"/>
        </w:rPr>
      </w:pPr>
    </w:p>
    <w:p w14:paraId="2E71DDED" w14:textId="77777777" w:rsidR="00985C22" w:rsidRPr="008B1CFA" w:rsidRDefault="00985C22" w:rsidP="00985C22">
      <w:pPr>
        <w:spacing w:before="120" w:after="120" w:line="271" w:lineRule="auto"/>
        <w:rPr>
          <w:rFonts w:ascii="Arial" w:hAnsi="Arial" w:cs="Arial"/>
          <w:sz w:val="22"/>
          <w:szCs w:val="22"/>
        </w:rPr>
      </w:pPr>
    </w:p>
    <w:p w14:paraId="615B8EA9" w14:textId="77777777" w:rsidR="00B249C2" w:rsidRPr="008B1CFA" w:rsidRDefault="006377FA" w:rsidP="003A4438">
      <w:pPr>
        <w:pStyle w:val="Styl4"/>
      </w:pPr>
      <w:r w:rsidRPr="008B1CFA">
        <w:rPr>
          <w:rFonts w:cs="Arial"/>
          <w:b w:val="0"/>
          <w:sz w:val="22"/>
          <w:lang w:val="pl-PL"/>
        </w:rPr>
        <w:lastRenderedPageBreak/>
        <w:t xml:space="preserve"> </w:t>
      </w:r>
      <w:bookmarkStart w:id="147" w:name="_Toc13484971"/>
      <w:bookmarkStart w:id="148" w:name="_Toc13562589"/>
      <w:bookmarkStart w:id="149" w:name="_Toc447021723"/>
      <w:bookmarkStart w:id="150" w:name="_Toc440617821"/>
      <w:bookmarkStart w:id="151" w:name="_Toc425140324"/>
      <w:bookmarkStart w:id="152" w:name="_Toc231365317"/>
      <w:bookmarkEnd w:id="147"/>
      <w:bookmarkEnd w:id="148"/>
      <w:bookmarkEnd w:id="149"/>
      <w:bookmarkEnd w:id="150"/>
      <w:r w:rsidR="007E6385" w:rsidRPr="008B1CFA">
        <w:t>Kwota środków przeznaczona na dofinansowanie projektów</w:t>
      </w:r>
      <w:bookmarkEnd w:id="151"/>
      <w:bookmarkEnd w:id="152"/>
    </w:p>
    <w:p w14:paraId="107CC0C4" w14:textId="67D028CF" w:rsidR="004E75AD" w:rsidRPr="008B1CFA" w:rsidRDefault="00977053" w:rsidP="003A3602">
      <w:pPr>
        <w:pStyle w:val="Nagwek"/>
        <w:numPr>
          <w:ilvl w:val="2"/>
          <w:numId w:val="18"/>
        </w:numPr>
        <w:tabs>
          <w:tab w:val="clear" w:pos="4536"/>
          <w:tab w:val="clear" w:pos="9072"/>
        </w:tabs>
        <w:spacing w:before="120" w:after="120" w:line="271" w:lineRule="auto"/>
        <w:ind w:left="0" w:firstLine="0"/>
        <w:rPr>
          <w:rFonts w:cs="Arial"/>
          <w:bCs/>
          <w:color w:val="000000"/>
          <w:szCs w:val="22"/>
        </w:rPr>
      </w:pPr>
      <w:r w:rsidRPr="008B1CFA">
        <w:rPr>
          <w:rFonts w:cs="Arial"/>
          <w:bCs/>
          <w:color w:val="000000"/>
          <w:szCs w:val="22"/>
        </w:rPr>
        <w:t xml:space="preserve">Kwota środków przeznaczona na dofinansowanie realizacji projektów w niniejszym </w:t>
      </w:r>
      <w:r w:rsidR="002F0C88" w:rsidRPr="008B1CFA">
        <w:rPr>
          <w:rFonts w:cs="Arial"/>
          <w:bCs/>
          <w:color w:val="000000"/>
          <w:szCs w:val="22"/>
          <w:lang w:val="pl-PL"/>
        </w:rPr>
        <w:t xml:space="preserve">naborze </w:t>
      </w:r>
      <w:r w:rsidRPr="008B1CFA">
        <w:rPr>
          <w:rFonts w:cs="Arial"/>
          <w:bCs/>
          <w:color w:val="000000"/>
          <w:szCs w:val="22"/>
        </w:rPr>
        <w:t xml:space="preserve">wynosi: </w:t>
      </w:r>
      <w:r w:rsidR="00D62A22">
        <w:rPr>
          <w:color w:val="000000"/>
        </w:rPr>
        <w:t>9 783 866,77</w:t>
      </w:r>
      <w:r w:rsidR="000761D0" w:rsidRPr="008B1CFA">
        <w:rPr>
          <w:rFonts w:cs="Arial"/>
          <w:bCs/>
          <w:szCs w:val="22"/>
        </w:rPr>
        <w:t xml:space="preserve"> </w:t>
      </w:r>
      <w:r w:rsidR="000761D0" w:rsidRPr="008B1CFA">
        <w:rPr>
          <w:rFonts w:cs="Arial"/>
          <w:bCs/>
          <w:szCs w:val="22"/>
          <w:lang w:val="pl-PL"/>
        </w:rPr>
        <w:t>EUR (</w:t>
      </w:r>
      <w:r w:rsidR="00247877">
        <w:rPr>
          <w:rFonts w:cs="Arial"/>
          <w:bCs/>
          <w:szCs w:val="22"/>
          <w:lang w:val="pl-PL"/>
        </w:rPr>
        <w:t>41 420 000,00</w:t>
      </w:r>
      <w:r w:rsidR="00965600">
        <w:rPr>
          <w:rFonts w:cs="Arial"/>
          <w:bCs/>
          <w:szCs w:val="22"/>
          <w:lang w:val="pl-PL"/>
        </w:rPr>
        <w:t xml:space="preserve"> </w:t>
      </w:r>
      <w:r w:rsidRPr="008B1CFA">
        <w:rPr>
          <w:rFonts w:cs="Arial"/>
          <w:bCs/>
          <w:color w:val="000000"/>
          <w:szCs w:val="22"/>
        </w:rPr>
        <w:t>zł</w:t>
      </w:r>
      <w:r w:rsidR="00A9755F" w:rsidRPr="008B1CFA">
        <w:rPr>
          <w:rFonts w:cs="Arial"/>
          <w:bCs/>
          <w:color w:val="000000"/>
          <w:szCs w:val="22"/>
          <w:lang w:val="pl-PL"/>
        </w:rPr>
        <w:t>)</w:t>
      </w:r>
      <w:r w:rsidRPr="008B1CFA">
        <w:rPr>
          <w:rFonts w:cs="Arial"/>
          <w:bCs/>
          <w:color w:val="000000"/>
          <w:szCs w:val="22"/>
        </w:rPr>
        <w:t>.</w:t>
      </w:r>
    </w:p>
    <w:p w14:paraId="1CFBCABD" w14:textId="37BA7E6B" w:rsidR="004E75AD" w:rsidRPr="008B1CFA" w:rsidRDefault="00ED62B7" w:rsidP="003A4438">
      <w:pPr>
        <w:spacing w:before="120" w:after="120" w:line="271" w:lineRule="auto"/>
        <w:rPr>
          <w:rFonts w:ascii="Arial" w:hAnsi="Arial" w:cs="Arial"/>
          <w:color w:val="000000"/>
          <w:sz w:val="22"/>
          <w:szCs w:val="22"/>
        </w:rPr>
      </w:pPr>
      <w:r w:rsidRPr="008B1CFA">
        <w:rPr>
          <w:rFonts w:ascii="Arial" w:hAnsi="Arial" w:cs="Arial"/>
          <w:color w:val="000000"/>
          <w:sz w:val="22"/>
          <w:szCs w:val="22"/>
        </w:rPr>
        <w:t>w tym:</w:t>
      </w:r>
    </w:p>
    <w:p w14:paraId="6EC19514" w14:textId="570EDD72" w:rsidR="004E75AD" w:rsidRPr="008B1CFA" w:rsidRDefault="007E6385" w:rsidP="003A3602">
      <w:pPr>
        <w:pStyle w:val="Akapitzlist"/>
        <w:numPr>
          <w:ilvl w:val="0"/>
          <w:numId w:val="19"/>
        </w:numPr>
        <w:tabs>
          <w:tab w:val="left" w:pos="709"/>
        </w:tabs>
        <w:spacing w:before="120" w:after="120" w:line="271" w:lineRule="auto"/>
        <w:ind w:left="357" w:hanging="357"/>
        <w:contextualSpacing w:val="0"/>
        <w:rPr>
          <w:rFonts w:ascii="Arial" w:hAnsi="Arial" w:cs="Arial"/>
          <w:bCs/>
          <w:sz w:val="22"/>
          <w:szCs w:val="22"/>
        </w:rPr>
      </w:pPr>
      <w:r w:rsidRPr="008B1CFA">
        <w:rPr>
          <w:rFonts w:ascii="Arial" w:hAnsi="Arial" w:cs="Arial"/>
          <w:sz w:val="22"/>
          <w:szCs w:val="22"/>
        </w:rPr>
        <w:t>wsparcie</w:t>
      </w:r>
      <w:r w:rsidRPr="008B1CFA">
        <w:rPr>
          <w:rFonts w:ascii="Arial" w:hAnsi="Arial" w:cs="Arial"/>
          <w:color w:val="000000"/>
          <w:sz w:val="22"/>
          <w:szCs w:val="22"/>
        </w:rPr>
        <w:t xml:space="preserve"> finansowe EFS</w:t>
      </w:r>
      <w:r w:rsidR="005350D0" w:rsidRPr="008B1CFA">
        <w:rPr>
          <w:rFonts w:ascii="Arial" w:hAnsi="Arial" w:cs="Arial"/>
          <w:color w:val="000000"/>
          <w:sz w:val="22"/>
          <w:szCs w:val="22"/>
          <w:lang w:val="pl-PL"/>
        </w:rPr>
        <w:t xml:space="preserve"> +</w:t>
      </w:r>
      <w:r w:rsidRPr="008B1CFA">
        <w:rPr>
          <w:rFonts w:ascii="Arial" w:hAnsi="Arial" w:cs="Arial"/>
          <w:color w:val="000000"/>
          <w:sz w:val="22"/>
          <w:szCs w:val="22"/>
        </w:rPr>
        <w:t xml:space="preserve">: </w:t>
      </w:r>
      <w:r w:rsidR="000678CD" w:rsidRPr="008B1CFA">
        <w:rPr>
          <w:rFonts w:ascii="Arial" w:hAnsi="Arial"/>
          <w:color w:val="000000"/>
          <w:sz w:val="22"/>
        </w:rPr>
        <w:t xml:space="preserve"> </w:t>
      </w:r>
      <w:r w:rsidR="00D62A22">
        <w:rPr>
          <w:rFonts w:ascii="Arial" w:hAnsi="Arial"/>
          <w:color w:val="000000"/>
          <w:sz w:val="22"/>
        </w:rPr>
        <w:t xml:space="preserve">9 783 866,77 </w:t>
      </w:r>
      <w:r w:rsidR="000761D0" w:rsidRPr="008B1CFA">
        <w:rPr>
          <w:rFonts w:ascii="Arial" w:hAnsi="Arial" w:cs="Arial"/>
          <w:bCs/>
          <w:sz w:val="22"/>
          <w:szCs w:val="22"/>
        </w:rPr>
        <w:t xml:space="preserve"> </w:t>
      </w:r>
      <w:r w:rsidR="000761D0" w:rsidRPr="008B1CFA">
        <w:rPr>
          <w:rFonts w:ascii="Arial" w:hAnsi="Arial" w:cs="Arial"/>
          <w:bCs/>
          <w:sz w:val="22"/>
          <w:szCs w:val="22"/>
          <w:lang w:val="pl-PL"/>
        </w:rPr>
        <w:t>EUR  (</w:t>
      </w:r>
      <w:r w:rsidR="0081556B">
        <w:rPr>
          <w:rFonts w:ascii="Arial" w:hAnsi="Arial"/>
          <w:color w:val="000000"/>
          <w:sz w:val="22"/>
        </w:rPr>
        <w:t>41 420 000,00</w:t>
      </w:r>
      <w:r w:rsidR="00965600">
        <w:rPr>
          <w:rFonts w:ascii="Arial" w:hAnsi="Arial"/>
          <w:color w:val="000000"/>
          <w:sz w:val="22"/>
          <w:lang w:val="pl-PL"/>
        </w:rPr>
        <w:t xml:space="preserve"> </w:t>
      </w:r>
      <w:r w:rsidRPr="008B1CFA">
        <w:rPr>
          <w:rFonts w:ascii="Arial" w:hAnsi="Arial" w:cs="Arial"/>
          <w:bCs/>
          <w:sz w:val="22"/>
          <w:szCs w:val="22"/>
        </w:rPr>
        <w:t>zł</w:t>
      </w:r>
      <w:r w:rsidR="000761D0" w:rsidRPr="008B1CFA">
        <w:rPr>
          <w:rFonts w:ascii="Arial" w:hAnsi="Arial" w:cs="Arial"/>
          <w:bCs/>
          <w:sz w:val="22"/>
          <w:szCs w:val="22"/>
          <w:lang w:val="pl-PL"/>
        </w:rPr>
        <w:t>)</w:t>
      </w:r>
      <w:r w:rsidRPr="008B1CFA">
        <w:rPr>
          <w:rFonts w:ascii="Arial" w:hAnsi="Arial" w:cs="Arial"/>
          <w:bCs/>
          <w:sz w:val="22"/>
          <w:szCs w:val="22"/>
        </w:rPr>
        <w:t xml:space="preserve">. </w:t>
      </w:r>
    </w:p>
    <w:p w14:paraId="59D63AB7" w14:textId="2D300C58" w:rsidR="004E75AD" w:rsidRPr="008B1CFA" w:rsidRDefault="00A97971" w:rsidP="00247877">
      <w:pPr>
        <w:pStyle w:val="Nagwek"/>
        <w:numPr>
          <w:ilvl w:val="2"/>
          <w:numId w:val="18"/>
        </w:numPr>
        <w:tabs>
          <w:tab w:val="clear" w:pos="4536"/>
          <w:tab w:val="clear" w:pos="9072"/>
        </w:tabs>
        <w:spacing w:before="120" w:after="120" w:line="360" w:lineRule="auto"/>
        <w:ind w:left="0" w:firstLine="0"/>
        <w:rPr>
          <w:rFonts w:cs="Arial"/>
          <w:bCs/>
          <w:szCs w:val="22"/>
        </w:rPr>
      </w:pPr>
      <w:r w:rsidRPr="008B1CFA">
        <w:rPr>
          <w:rFonts w:cs="Arial"/>
          <w:bCs/>
          <w:szCs w:val="22"/>
        </w:rPr>
        <w:t xml:space="preserve">Minimalny udział wkładu własnego </w:t>
      </w:r>
      <w:r w:rsidR="005B61FE" w:rsidRPr="008B1CFA">
        <w:rPr>
          <w:rFonts w:cs="Arial"/>
          <w:bCs/>
          <w:szCs w:val="22"/>
        </w:rPr>
        <w:t>wnioskodawcy</w:t>
      </w:r>
      <w:r w:rsidRPr="008B1CFA">
        <w:rPr>
          <w:rFonts w:cs="Arial"/>
          <w:bCs/>
          <w:szCs w:val="22"/>
        </w:rPr>
        <w:t xml:space="preserve"> w finansowaniu wydatków kwalifikowanych projektu wynosi </w:t>
      </w:r>
      <w:r w:rsidR="00247877">
        <w:rPr>
          <w:rFonts w:cs="Arial"/>
          <w:bCs/>
          <w:szCs w:val="22"/>
        </w:rPr>
        <w:t xml:space="preserve">5% </w:t>
      </w:r>
      <w:r w:rsidR="00B37E62" w:rsidRPr="008B1CFA">
        <w:rPr>
          <w:rFonts w:cs="Arial"/>
          <w:bCs/>
          <w:szCs w:val="22"/>
          <w:lang w:val="pl-PL"/>
        </w:rPr>
        <w:t>wydatków kwalifikowalnych</w:t>
      </w:r>
      <w:r w:rsidRPr="008B1CFA">
        <w:rPr>
          <w:rFonts w:cs="Arial"/>
          <w:bCs/>
          <w:szCs w:val="22"/>
        </w:rPr>
        <w:t>.</w:t>
      </w:r>
    </w:p>
    <w:p w14:paraId="0A976C2E" w14:textId="18EB574B" w:rsidR="007943F3" w:rsidRPr="008B1CFA" w:rsidRDefault="00A97971" w:rsidP="00247877">
      <w:pPr>
        <w:pStyle w:val="Nagwek"/>
        <w:numPr>
          <w:ilvl w:val="2"/>
          <w:numId w:val="18"/>
        </w:numPr>
        <w:tabs>
          <w:tab w:val="clear" w:pos="4536"/>
          <w:tab w:val="clear" w:pos="9072"/>
        </w:tabs>
        <w:spacing w:before="120" w:after="120" w:line="360" w:lineRule="auto"/>
        <w:ind w:left="0" w:firstLine="0"/>
        <w:rPr>
          <w:rFonts w:cs="Arial"/>
          <w:bCs/>
          <w:szCs w:val="22"/>
        </w:rPr>
      </w:pPr>
      <w:r w:rsidRPr="008B1CFA">
        <w:rPr>
          <w:rFonts w:cs="Arial"/>
          <w:bCs/>
          <w:szCs w:val="22"/>
        </w:rPr>
        <w:t xml:space="preserve">Maksymalny % poziomu dofinansowania UE wydatków kwalifikowalnych na poziomie projektu w ramach </w:t>
      </w:r>
      <w:r w:rsidR="00A11F7F" w:rsidRPr="008B1CFA">
        <w:rPr>
          <w:rFonts w:cs="Arial"/>
          <w:bCs/>
          <w:szCs w:val="22"/>
          <w:lang w:val="pl-PL"/>
        </w:rPr>
        <w:t xml:space="preserve">naboru </w:t>
      </w:r>
      <w:r w:rsidRPr="008B1CFA">
        <w:rPr>
          <w:rFonts w:cs="Arial"/>
          <w:bCs/>
          <w:szCs w:val="22"/>
        </w:rPr>
        <w:t xml:space="preserve">nr </w:t>
      </w:r>
      <w:r w:rsidR="00247877">
        <w:rPr>
          <w:rFonts w:cs="Arial"/>
          <w:bCs/>
          <w:szCs w:val="22"/>
        </w:rPr>
        <w:t>FEPZ.14.03-IP.01-001/26</w:t>
      </w:r>
      <w:r w:rsidRPr="008B1CFA">
        <w:rPr>
          <w:rFonts w:cs="Arial"/>
          <w:bCs/>
          <w:szCs w:val="22"/>
        </w:rPr>
        <w:t xml:space="preserve"> wynosi </w:t>
      </w:r>
      <w:r w:rsidR="002D18BA">
        <w:rPr>
          <w:rFonts w:cs="Arial"/>
          <w:bCs/>
          <w:szCs w:val="22"/>
        </w:rPr>
        <w:t>9</w:t>
      </w:r>
      <w:r w:rsidR="00247877">
        <w:rPr>
          <w:rFonts w:cs="Arial"/>
          <w:bCs/>
          <w:szCs w:val="22"/>
        </w:rPr>
        <w:t>5%</w:t>
      </w:r>
      <w:r w:rsidR="00D94AD2" w:rsidRPr="008B1CFA">
        <w:rPr>
          <w:rFonts w:cs="Arial"/>
          <w:bCs/>
          <w:szCs w:val="22"/>
        </w:rPr>
        <w:t xml:space="preserve"> </w:t>
      </w:r>
      <w:r w:rsidR="00B37E62" w:rsidRPr="008B1CFA">
        <w:rPr>
          <w:rFonts w:cs="Arial"/>
          <w:bCs/>
          <w:szCs w:val="22"/>
          <w:lang w:val="pl-PL"/>
        </w:rPr>
        <w:t>wydatków kwalifikowalnych</w:t>
      </w:r>
      <w:r w:rsidRPr="008B1CFA">
        <w:rPr>
          <w:rFonts w:cs="Arial"/>
          <w:bCs/>
          <w:szCs w:val="22"/>
        </w:rPr>
        <w:t>.</w:t>
      </w:r>
    </w:p>
    <w:p w14:paraId="08EF0C49" w14:textId="77777777" w:rsidR="00B249C2" w:rsidRPr="008B1CFA" w:rsidRDefault="00DE7B14" w:rsidP="003A4438">
      <w:pPr>
        <w:spacing w:before="120" w:after="120" w:line="271" w:lineRule="auto"/>
        <w:rPr>
          <w:rFonts w:ascii="Arial" w:hAnsi="Arial" w:cs="Arial"/>
          <w:bCs/>
          <w:sz w:val="22"/>
          <w:szCs w:val="22"/>
        </w:rPr>
      </w:pPr>
      <w:r w:rsidRPr="008B1CFA">
        <w:rPr>
          <w:rFonts w:ascii="Arial" w:hAnsi="Arial" w:cs="Arial"/>
          <w:b/>
          <w:color w:val="FF0000"/>
          <w:sz w:val="22"/>
          <w:szCs w:val="22"/>
        </w:rPr>
        <w:t>Uwaga</w:t>
      </w:r>
      <w:r w:rsidR="003A0AD6" w:rsidRPr="008B1CFA">
        <w:rPr>
          <w:rFonts w:ascii="Arial" w:hAnsi="Arial" w:cs="Arial"/>
          <w:b/>
          <w:color w:val="FF0000"/>
          <w:sz w:val="22"/>
          <w:szCs w:val="22"/>
        </w:rPr>
        <w:t>!</w:t>
      </w:r>
      <w:r w:rsidR="006A059C" w:rsidRPr="008B1CFA">
        <w:rPr>
          <w:rFonts w:ascii="Arial" w:hAnsi="Arial" w:cs="Arial"/>
          <w:color w:val="FF0000"/>
          <w:sz w:val="22"/>
          <w:szCs w:val="22"/>
        </w:rPr>
        <w:t xml:space="preserve"> </w:t>
      </w:r>
      <w:r w:rsidR="007E6385" w:rsidRPr="008B1CFA">
        <w:rPr>
          <w:rFonts w:ascii="Arial" w:hAnsi="Arial" w:cs="Arial"/>
          <w:bCs/>
          <w:sz w:val="22"/>
          <w:szCs w:val="22"/>
        </w:rPr>
        <w:t xml:space="preserve">Wojewódzki Urząd Pracy w Szczecinie informuje, iż kwota jaka może zostać zakontraktowana w ramach zawieranych umów o dofinansowanie projektów uzależniona jest od aktualnego w danym miesiącu kursu euro oraz wartości </w:t>
      </w:r>
      <w:r w:rsidR="00B25577" w:rsidRPr="008B1CFA">
        <w:rPr>
          <w:rFonts w:ascii="Arial" w:hAnsi="Arial" w:cs="Arial"/>
          <w:bCs/>
          <w:sz w:val="22"/>
          <w:szCs w:val="22"/>
        </w:rPr>
        <w:t xml:space="preserve">wyniku </w:t>
      </w:r>
      <w:r w:rsidR="007E6385" w:rsidRPr="008B1CFA">
        <w:rPr>
          <w:rFonts w:ascii="Arial" w:hAnsi="Arial" w:cs="Arial"/>
          <w:bCs/>
          <w:sz w:val="22"/>
          <w:szCs w:val="22"/>
        </w:rPr>
        <w:t>algorytmu wyrażającego w PLN miesięczny limit środków wspólnotowych możliwych do zakontraktowania.</w:t>
      </w:r>
    </w:p>
    <w:p w14:paraId="55B70B15" w14:textId="77777777" w:rsidR="004E75AD" w:rsidRPr="008B1CFA" w:rsidRDefault="00F52007" w:rsidP="003A4438">
      <w:pPr>
        <w:pStyle w:val="RozdziaRK"/>
      </w:pPr>
      <w:bookmarkStart w:id="153" w:name="_Toc13484973"/>
      <w:bookmarkStart w:id="154" w:name="_Toc13562591"/>
      <w:bookmarkStart w:id="155" w:name="_Toc430545312"/>
      <w:bookmarkStart w:id="156" w:name="_Toc13484974"/>
      <w:bookmarkStart w:id="157" w:name="_Toc13562592"/>
      <w:bookmarkStart w:id="158" w:name="_Toc231365318"/>
      <w:bookmarkEnd w:id="153"/>
      <w:bookmarkEnd w:id="154"/>
      <w:bookmarkEnd w:id="155"/>
      <w:bookmarkEnd w:id="156"/>
      <w:bookmarkEnd w:id="157"/>
      <w:r w:rsidRPr="008B1CFA">
        <w:t>Nabór wniosków o dofinansowanie projektu</w:t>
      </w:r>
      <w:bookmarkEnd w:id="158"/>
    </w:p>
    <w:p w14:paraId="6A31182B" w14:textId="77777777" w:rsidR="00B249C2" w:rsidRPr="008B1CFA" w:rsidRDefault="00F646EE" w:rsidP="003A4438">
      <w:pPr>
        <w:pStyle w:val="Styl5"/>
      </w:pPr>
      <w:bookmarkStart w:id="159" w:name="_Toc231365319"/>
      <w:r w:rsidRPr="008B1CFA">
        <w:t>Termin, forma i miejsce naboru</w:t>
      </w:r>
      <w:r w:rsidR="001F6995" w:rsidRPr="008B1CFA">
        <w:t>. F</w:t>
      </w:r>
      <w:r w:rsidR="00CC32A9" w:rsidRPr="008B1CFA">
        <w:t>ormy</w:t>
      </w:r>
      <w:r w:rsidR="001F6995" w:rsidRPr="008B1CFA">
        <w:t xml:space="preserve"> komunikacji.</w:t>
      </w:r>
      <w:bookmarkEnd w:id="159"/>
    </w:p>
    <w:p w14:paraId="787906E7" w14:textId="674DEB45"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bCs/>
          <w:sz w:val="22"/>
          <w:szCs w:val="22"/>
          <w:lang w:val="pl-PL"/>
        </w:rPr>
        <w:t xml:space="preserve">Dokumentację </w:t>
      </w:r>
      <w:r w:rsidRPr="008B1CFA">
        <w:rPr>
          <w:rFonts w:ascii="Arial" w:hAnsi="Arial" w:cs="Arial"/>
          <w:bCs/>
          <w:sz w:val="22"/>
          <w:szCs w:val="22"/>
        </w:rPr>
        <w:t xml:space="preserve">aplikacyjną należy złożyć w terminie </w:t>
      </w:r>
      <w:r w:rsidRPr="008B1CFA">
        <w:rPr>
          <w:rFonts w:ascii="Arial" w:hAnsi="Arial" w:cs="Arial"/>
          <w:b/>
          <w:sz w:val="22"/>
          <w:szCs w:val="22"/>
        </w:rPr>
        <w:t xml:space="preserve">od </w:t>
      </w:r>
      <w:r w:rsidR="00247877" w:rsidRPr="00247877">
        <w:rPr>
          <w:rFonts w:ascii="Arial" w:hAnsi="Arial"/>
          <w:b/>
          <w:iCs/>
          <w:sz w:val="22"/>
        </w:rPr>
        <w:t>18.06.2026 r.</w:t>
      </w:r>
      <w:r w:rsidRPr="008B1CFA">
        <w:rPr>
          <w:rFonts w:ascii="Arial" w:hAnsi="Arial" w:cs="Arial"/>
          <w:b/>
          <w:sz w:val="22"/>
          <w:szCs w:val="22"/>
        </w:rPr>
        <w:t xml:space="preserve"> do </w:t>
      </w:r>
      <w:r w:rsidR="00247877" w:rsidRPr="00247877">
        <w:rPr>
          <w:rFonts w:ascii="Arial" w:hAnsi="Arial"/>
          <w:b/>
          <w:bCs/>
          <w:iCs/>
          <w:sz w:val="22"/>
        </w:rPr>
        <w:t>30.07.2026r.</w:t>
      </w:r>
      <w:r w:rsidR="00247877">
        <w:rPr>
          <w:rFonts w:ascii="Arial" w:hAnsi="Arial"/>
          <w:b/>
          <w:bCs/>
          <w:iCs/>
          <w:sz w:val="22"/>
        </w:rPr>
        <w:t xml:space="preserve"> </w:t>
      </w:r>
      <w:r w:rsidRPr="008B1CFA">
        <w:rPr>
          <w:rFonts w:ascii="Arial" w:hAnsi="Arial" w:cs="Arial"/>
          <w:b/>
          <w:sz w:val="22"/>
          <w:szCs w:val="22"/>
        </w:rPr>
        <w:t>wyłącznie</w:t>
      </w:r>
      <w:r w:rsidRPr="008B1CFA">
        <w:rPr>
          <w:rFonts w:ascii="Arial" w:hAnsi="Arial" w:cs="Arial"/>
          <w:i/>
          <w:sz w:val="22"/>
          <w:szCs w:val="22"/>
        </w:rPr>
        <w:t xml:space="preserve"> </w:t>
      </w:r>
      <w:r w:rsidRPr="008B1CFA">
        <w:rPr>
          <w:rFonts w:ascii="Arial" w:hAnsi="Arial" w:cs="Arial"/>
          <w:sz w:val="22"/>
          <w:szCs w:val="22"/>
        </w:rPr>
        <w:t>w formie dokumentu elektronicznego za</w:t>
      </w:r>
      <w:r w:rsidR="00AA514C" w:rsidRPr="008B1CFA">
        <w:rPr>
          <w:rFonts w:ascii="Arial" w:hAnsi="Arial" w:cs="Arial"/>
          <w:sz w:val="22"/>
          <w:szCs w:val="22"/>
          <w:lang w:val="pl-PL"/>
        </w:rPr>
        <w:t> </w:t>
      </w:r>
      <w:r w:rsidRPr="008B1CFA">
        <w:rPr>
          <w:rFonts w:ascii="Arial" w:hAnsi="Arial" w:cs="Arial"/>
          <w:sz w:val="22"/>
          <w:szCs w:val="22"/>
        </w:rPr>
        <w:t>pośrednictwem systemu obsługi wniosków aplikacyjnych SOWA EFS w ramach utworzonego przez I</w:t>
      </w:r>
      <w:r w:rsidR="00995E0E" w:rsidRPr="008B1CFA">
        <w:rPr>
          <w:rFonts w:ascii="Arial" w:hAnsi="Arial" w:cs="Arial"/>
          <w:sz w:val="22"/>
          <w:szCs w:val="22"/>
          <w:lang w:val="pl-PL"/>
        </w:rPr>
        <w:t>ON</w:t>
      </w:r>
      <w:r w:rsidRPr="008B1CFA">
        <w:rPr>
          <w:rFonts w:ascii="Arial" w:hAnsi="Arial" w:cs="Arial"/>
          <w:sz w:val="22"/>
          <w:szCs w:val="22"/>
        </w:rPr>
        <w:t xml:space="preserve"> naboru.</w:t>
      </w:r>
    </w:p>
    <w:p w14:paraId="560AD197" w14:textId="77777777" w:rsidR="00E5448F" w:rsidRPr="008B1CFA" w:rsidRDefault="002C22E7" w:rsidP="008D7009">
      <w:pPr>
        <w:pStyle w:val="Akapitzlist"/>
        <w:spacing w:before="120" w:after="120" w:line="271" w:lineRule="auto"/>
        <w:ind w:left="0"/>
        <w:contextualSpacing w:val="0"/>
        <w:rPr>
          <w:rFonts w:ascii="Arial" w:hAnsi="Arial" w:cs="Arial"/>
          <w:color w:val="000000"/>
          <w:sz w:val="22"/>
          <w:szCs w:val="22"/>
        </w:rPr>
      </w:pPr>
      <w:r w:rsidRPr="008B1CFA">
        <w:rPr>
          <w:rFonts w:ascii="Arial" w:hAnsi="Arial" w:cs="Arial"/>
          <w:sz w:val="22"/>
          <w:szCs w:val="22"/>
        </w:rPr>
        <w:t xml:space="preserve">Aby znaleźć właściwy nabór w systemie SOWA i </w:t>
      </w:r>
      <w:r w:rsidR="00E01B1E" w:rsidRPr="008B1CFA">
        <w:rPr>
          <w:rFonts w:ascii="Arial" w:hAnsi="Arial" w:cs="Arial"/>
          <w:sz w:val="22"/>
          <w:szCs w:val="22"/>
          <w:lang w:val="pl-PL"/>
        </w:rPr>
        <w:t>przesłać</w:t>
      </w:r>
      <w:r w:rsidRPr="008B1CFA">
        <w:rPr>
          <w:rFonts w:ascii="Arial" w:hAnsi="Arial" w:cs="Arial"/>
          <w:sz w:val="22"/>
          <w:szCs w:val="22"/>
        </w:rPr>
        <w:t xml:space="preserve"> wniosek</w:t>
      </w:r>
      <w:r w:rsidR="00E01B1E" w:rsidRPr="008B1CFA">
        <w:rPr>
          <w:rFonts w:ascii="Arial" w:hAnsi="Arial" w:cs="Arial"/>
          <w:sz w:val="22"/>
          <w:szCs w:val="22"/>
          <w:lang w:val="pl-PL"/>
        </w:rPr>
        <w:t xml:space="preserve"> do ION,</w:t>
      </w:r>
      <w:r w:rsidRPr="008B1CFA">
        <w:rPr>
          <w:rFonts w:ascii="Arial" w:hAnsi="Arial" w:cs="Arial"/>
          <w:sz w:val="22"/>
          <w:szCs w:val="22"/>
        </w:rPr>
        <w:t xml:space="preserve"> należy postępować zgodnie z zasadami opisanymi w </w:t>
      </w:r>
      <w:r w:rsidRPr="008B1CFA">
        <w:rPr>
          <w:rFonts w:ascii="Arial" w:hAnsi="Arial" w:cs="Arial"/>
          <w:i/>
          <w:sz w:val="22"/>
          <w:szCs w:val="22"/>
        </w:rPr>
        <w:t>Instrukcji wypełniania wniosku o</w:t>
      </w:r>
      <w:r w:rsidR="00E27C3E" w:rsidRPr="008B1CFA">
        <w:rPr>
          <w:rFonts w:ascii="Arial" w:hAnsi="Arial" w:cs="Arial"/>
          <w:i/>
          <w:sz w:val="22"/>
          <w:szCs w:val="22"/>
          <w:lang w:val="pl-PL"/>
        </w:rPr>
        <w:t> </w:t>
      </w:r>
      <w:r w:rsidRPr="008B1CFA">
        <w:rPr>
          <w:rFonts w:ascii="Arial" w:hAnsi="Arial" w:cs="Arial"/>
          <w:i/>
          <w:sz w:val="22"/>
          <w:szCs w:val="22"/>
        </w:rPr>
        <w:t>dofinasowanie projekt</w:t>
      </w:r>
      <w:r w:rsidR="00E5448F" w:rsidRPr="008B1CFA">
        <w:rPr>
          <w:rFonts w:ascii="Arial" w:hAnsi="Arial" w:cs="Arial"/>
          <w:color w:val="000000"/>
          <w:sz w:val="22"/>
          <w:szCs w:val="22"/>
          <w:lang w:val="pl-PL"/>
        </w:rPr>
        <w:t>u.</w:t>
      </w:r>
    </w:p>
    <w:p w14:paraId="7817697D"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Za datę złożenia wniosku o dofinansowanie należy uznać datę </w:t>
      </w:r>
      <w:r w:rsidR="008871E0" w:rsidRPr="008B1CFA">
        <w:rPr>
          <w:rFonts w:ascii="Arial" w:hAnsi="Arial" w:cs="Arial"/>
          <w:sz w:val="22"/>
          <w:szCs w:val="22"/>
          <w:lang w:val="pl-PL"/>
        </w:rPr>
        <w:t>przesłania</w:t>
      </w:r>
      <w:r w:rsidR="00A057F5" w:rsidRPr="008B1CFA">
        <w:rPr>
          <w:rFonts w:ascii="Arial" w:hAnsi="Arial" w:cs="Arial"/>
          <w:sz w:val="22"/>
          <w:szCs w:val="22"/>
          <w:lang w:val="pl-PL"/>
        </w:rPr>
        <w:t xml:space="preserve"> do ION</w:t>
      </w:r>
      <w:r w:rsidRPr="008B1CFA">
        <w:rPr>
          <w:rFonts w:ascii="Arial" w:hAnsi="Arial" w:cs="Arial"/>
          <w:sz w:val="22"/>
          <w:szCs w:val="22"/>
        </w:rPr>
        <w:t xml:space="preserve"> wersji elektronicznej wniosku w systemie obsługi wniosków aplikacyjnych SOWA EFS. </w:t>
      </w:r>
    </w:p>
    <w:p w14:paraId="3536E63C"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Po terminie wskazanym jako data zakończenia naboru, o którym mowa w pkt. 3.1.1. nie będzie możliwe utworzenie wersji elektronicznej wniosku w SOWA EFS i przesłanie jej do </w:t>
      </w:r>
      <w:r w:rsidR="00995E0E" w:rsidRPr="008B1CFA">
        <w:rPr>
          <w:rFonts w:ascii="Arial" w:hAnsi="Arial" w:cs="Arial"/>
          <w:sz w:val="22"/>
          <w:szCs w:val="22"/>
          <w:lang w:val="pl-PL"/>
        </w:rPr>
        <w:t>ION</w:t>
      </w:r>
      <w:r w:rsidRPr="008B1CFA">
        <w:rPr>
          <w:rFonts w:ascii="Arial" w:hAnsi="Arial" w:cs="Arial"/>
          <w:sz w:val="22"/>
          <w:szCs w:val="22"/>
          <w:lang w:val="pl-PL"/>
        </w:rPr>
        <w:t xml:space="preserve">. </w:t>
      </w:r>
    </w:p>
    <w:p w14:paraId="168896B0" w14:textId="7275EF3B" w:rsidR="002C22E7" w:rsidRPr="00247877" w:rsidRDefault="00500FED" w:rsidP="008D7009">
      <w:pPr>
        <w:pStyle w:val="Akapitzlist"/>
        <w:numPr>
          <w:ilvl w:val="2"/>
          <w:numId w:val="8"/>
        </w:numPr>
        <w:spacing w:before="120" w:after="120" w:line="271" w:lineRule="auto"/>
        <w:ind w:left="0" w:firstLine="0"/>
        <w:contextualSpacing w:val="0"/>
        <w:rPr>
          <w:rFonts w:ascii="Arial" w:hAnsi="Arial" w:cs="Arial"/>
          <w:sz w:val="22"/>
          <w:szCs w:val="22"/>
        </w:rPr>
      </w:pPr>
      <w:r w:rsidRPr="00247877">
        <w:rPr>
          <w:rFonts w:ascii="Arial" w:hAnsi="Arial" w:cs="Arial"/>
          <w:sz w:val="22"/>
          <w:szCs w:val="22"/>
          <w:lang w:val="pl-PL"/>
        </w:rPr>
        <w:t>ION</w:t>
      </w:r>
      <w:r w:rsidRPr="00247877">
        <w:rPr>
          <w:rFonts w:ascii="Arial" w:hAnsi="Arial" w:cs="Arial"/>
          <w:sz w:val="22"/>
          <w:szCs w:val="22"/>
        </w:rPr>
        <w:t xml:space="preserve"> </w:t>
      </w:r>
      <w:r w:rsidR="002C22E7" w:rsidRPr="00247877">
        <w:rPr>
          <w:rFonts w:ascii="Arial" w:hAnsi="Arial" w:cs="Arial"/>
          <w:sz w:val="22"/>
          <w:szCs w:val="22"/>
        </w:rPr>
        <w:t>nie dopuszcza możliwości skrócenia naboru wniosków o dofinansowanie.</w:t>
      </w:r>
    </w:p>
    <w:p w14:paraId="110999A9" w14:textId="12968D13"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 </w:t>
      </w:r>
      <w:r w:rsidRPr="008B1CFA">
        <w:rPr>
          <w:rFonts w:ascii="Arial" w:hAnsi="Arial" w:cs="Arial"/>
          <w:sz w:val="22"/>
          <w:szCs w:val="22"/>
        </w:rPr>
        <w:t xml:space="preserve">W każdym momencie w trakcie trwania </w:t>
      </w:r>
      <w:r w:rsidRPr="008B1CFA">
        <w:rPr>
          <w:rFonts w:ascii="Arial" w:hAnsi="Arial" w:cs="Arial"/>
          <w:sz w:val="22"/>
          <w:szCs w:val="22"/>
          <w:lang w:val="pl-PL"/>
        </w:rPr>
        <w:t>naboru</w:t>
      </w:r>
      <w:r w:rsidRPr="008B1CFA">
        <w:rPr>
          <w:rFonts w:ascii="Arial" w:hAnsi="Arial" w:cs="Arial"/>
          <w:sz w:val="22"/>
          <w:szCs w:val="22"/>
        </w:rPr>
        <w:t xml:space="preserve"> Wnioskodawcy przysługuje prawo do wycofania </w:t>
      </w:r>
      <w:r w:rsidR="00500FED" w:rsidRPr="008B1CFA">
        <w:rPr>
          <w:rFonts w:ascii="Arial" w:hAnsi="Arial" w:cs="Arial"/>
          <w:sz w:val="22"/>
          <w:szCs w:val="22"/>
          <w:lang w:val="pl-PL"/>
        </w:rPr>
        <w:t>wniosku o dofinansowanie projektu</w:t>
      </w:r>
      <w:r w:rsidRPr="008B1CFA">
        <w:rPr>
          <w:rFonts w:ascii="Arial" w:hAnsi="Arial" w:cs="Arial"/>
          <w:sz w:val="22"/>
          <w:szCs w:val="22"/>
        </w:rPr>
        <w:t>, co jest traktowane jako rezygnacja z</w:t>
      </w:r>
      <w:r w:rsidR="00052D0B" w:rsidRPr="008B1CFA">
        <w:rPr>
          <w:rFonts w:ascii="Arial" w:hAnsi="Arial" w:cs="Arial"/>
          <w:sz w:val="22"/>
          <w:szCs w:val="22"/>
          <w:lang w:val="pl-PL"/>
        </w:rPr>
        <w:t> </w:t>
      </w:r>
      <w:r w:rsidRPr="008B1CFA">
        <w:rPr>
          <w:rFonts w:ascii="Arial" w:hAnsi="Arial" w:cs="Arial"/>
          <w:sz w:val="22"/>
          <w:szCs w:val="22"/>
        </w:rPr>
        <w:t>ubiegania się o dofinansowanie. Informacj</w:t>
      </w:r>
      <w:r w:rsidRPr="008B1CFA">
        <w:rPr>
          <w:rFonts w:ascii="Arial" w:hAnsi="Arial" w:cs="Arial"/>
          <w:sz w:val="22"/>
          <w:szCs w:val="22"/>
          <w:lang w:val="pl-PL"/>
        </w:rPr>
        <w:t>ę</w:t>
      </w:r>
      <w:r w:rsidR="00500FED" w:rsidRPr="008B1CFA">
        <w:rPr>
          <w:rFonts w:ascii="Arial" w:hAnsi="Arial" w:cs="Arial"/>
          <w:sz w:val="22"/>
          <w:szCs w:val="22"/>
          <w:lang w:val="pl-PL"/>
        </w:rPr>
        <w:t xml:space="preserve"> </w:t>
      </w:r>
      <w:r w:rsidRPr="008B1CFA">
        <w:rPr>
          <w:rFonts w:ascii="Arial" w:hAnsi="Arial" w:cs="Arial"/>
          <w:sz w:val="22"/>
          <w:szCs w:val="22"/>
        </w:rPr>
        <w:t xml:space="preserve">o wycofaniu dokumentacji </w:t>
      </w:r>
      <w:r w:rsidRPr="008B1CFA">
        <w:rPr>
          <w:rFonts w:ascii="Arial" w:hAnsi="Arial" w:cs="Arial"/>
          <w:sz w:val="22"/>
          <w:szCs w:val="22"/>
          <w:lang w:val="pl-PL"/>
        </w:rPr>
        <w:t>należy złożyć do</w:t>
      </w:r>
      <w:r w:rsidR="00052D0B" w:rsidRPr="008B1CFA">
        <w:rPr>
          <w:rFonts w:ascii="Arial" w:hAnsi="Arial" w:cs="Arial"/>
          <w:sz w:val="22"/>
          <w:szCs w:val="22"/>
          <w:lang w:val="pl-PL"/>
        </w:rPr>
        <w:t> </w:t>
      </w:r>
      <w:r w:rsidRPr="008B1CFA">
        <w:rPr>
          <w:rFonts w:ascii="Arial" w:hAnsi="Arial" w:cs="Arial"/>
          <w:sz w:val="22"/>
          <w:szCs w:val="22"/>
          <w:lang w:val="pl-PL"/>
        </w:rPr>
        <w:t>ION za pośrednictwem poczty elektronicznej. D</w:t>
      </w:r>
      <w:proofErr w:type="spellStart"/>
      <w:r w:rsidRPr="008B1CFA">
        <w:rPr>
          <w:rFonts w:ascii="Arial" w:hAnsi="Arial" w:cs="Arial"/>
          <w:sz w:val="22"/>
          <w:szCs w:val="22"/>
        </w:rPr>
        <w:t>okument</w:t>
      </w:r>
      <w:proofErr w:type="spellEnd"/>
      <w:r w:rsidRPr="008B1CFA">
        <w:rPr>
          <w:rFonts w:ascii="Arial" w:hAnsi="Arial" w:cs="Arial"/>
          <w:sz w:val="22"/>
          <w:szCs w:val="22"/>
        </w:rPr>
        <w:t xml:space="preserve"> powinien</w:t>
      </w:r>
      <w:r w:rsidR="00646DFA" w:rsidRPr="008B1CFA">
        <w:rPr>
          <w:rFonts w:ascii="Arial" w:hAnsi="Arial" w:cs="Arial"/>
          <w:sz w:val="22"/>
          <w:szCs w:val="22"/>
          <w:lang w:val="pl-PL"/>
        </w:rPr>
        <w:t xml:space="preserve"> zostać </w:t>
      </w:r>
      <w:r w:rsidR="00646DFA" w:rsidRPr="008B1CFA">
        <w:rPr>
          <w:rFonts w:ascii="Arial" w:hAnsi="Arial" w:cs="Arial"/>
          <w:sz w:val="22"/>
          <w:szCs w:val="22"/>
        </w:rPr>
        <w:t xml:space="preserve">podpisany podpisem kwalifikowalnym przez osobę/y upoważnioną/e </w:t>
      </w:r>
      <w:r w:rsidR="00646DFA" w:rsidRPr="008B1CFA">
        <w:rPr>
          <w:rFonts w:ascii="Arial" w:hAnsi="Arial" w:cs="Arial"/>
          <w:sz w:val="22"/>
          <w:szCs w:val="22"/>
          <w:lang w:val="pl-PL"/>
        </w:rPr>
        <w:t>lub</w:t>
      </w:r>
      <w:r w:rsidRPr="008B1CFA">
        <w:rPr>
          <w:rFonts w:ascii="Arial" w:hAnsi="Arial" w:cs="Arial"/>
          <w:sz w:val="22"/>
          <w:szCs w:val="22"/>
        </w:rPr>
        <w:t xml:space="preserve"> zostać podpisany przez</w:t>
      </w:r>
      <w:r w:rsidR="00052D0B" w:rsidRPr="008B1CFA">
        <w:rPr>
          <w:rFonts w:ascii="Arial" w:hAnsi="Arial" w:cs="Arial"/>
          <w:sz w:val="22"/>
          <w:szCs w:val="22"/>
          <w:lang w:val="pl-PL"/>
        </w:rPr>
        <w:t> </w:t>
      </w:r>
      <w:r w:rsidRPr="008B1CFA">
        <w:rPr>
          <w:rFonts w:ascii="Arial" w:hAnsi="Arial" w:cs="Arial"/>
          <w:sz w:val="22"/>
          <w:szCs w:val="22"/>
        </w:rPr>
        <w:t>osob</w:t>
      </w:r>
      <w:r w:rsidR="00A929F0" w:rsidRPr="008B1CFA">
        <w:rPr>
          <w:rFonts w:ascii="Arial" w:hAnsi="Arial" w:cs="Arial"/>
          <w:sz w:val="22"/>
          <w:szCs w:val="22"/>
          <w:lang w:val="pl-PL"/>
        </w:rPr>
        <w:t>ę/</w:t>
      </w:r>
      <w:r w:rsidRPr="008B1CFA">
        <w:rPr>
          <w:rFonts w:ascii="Arial" w:hAnsi="Arial" w:cs="Arial"/>
          <w:sz w:val="22"/>
          <w:szCs w:val="22"/>
        </w:rPr>
        <w:t>y upoważnion</w:t>
      </w:r>
      <w:r w:rsidR="00A929F0" w:rsidRPr="008B1CFA">
        <w:rPr>
          <w:rFonts w:ascii="Arial" w:hAnsi="Arial" w:cs="Arial"/>
          <w:sz w:val="22"/>
          <w:szCs w:val="22"/>
          <w:lang w:val="pl-PL"/>
        </w:rPr>
        <w:t>ą/</w:t>
      </w:r>
      <w:r w:rsidRPr="008B1CFA">
        <w:rPr>
          <w:rFonts w:ascii="Arial" w:hAnsi="Arial" w:cs="Arial"/>
          <w:sz w:val="22"/>
          <w:szCs w:val="22"/>
        </w:rPr>
        <w:t>e a następnie zeskanowany</w:t>
      </w:r>
      <w:r w:rsidRPr="008B1CFA">
        <w:rPr>
          <w:rFonts w:ascii="Arial" w:hAnsi="Arial" w:cs="Arial"/>
          <w:sz w:val="22"/>
          <w:szCs w:val="22"/>
          <w:lang w:val="pl-PL"/>
        </w:rPr>
        <w:t xml:space="preserve"> lub sfotografowany i zapisany w</w:t>
      </w:r>
      <w:r w:rsidR="00052D0B" w:rsidRPr="008B1CFA">
        <w:rPr>
          <w:rFonts w:ascii="Arial" w:hAnsi="Arial" w:cs="Arial"/>
          <w:sz w:val="22"/>
          <w:szCs w:val="22"/>
          <w:lang w:val="pl-PL"/>
        </w:rPr>
        <w:t> </w:t>
      </w:r>
      <w:r w:rsidRPr="008B1CFA">
        <w:rPr>
          <w:rFonts w:ascii="Arial" w:hAnsi="Arial" w:cs="Arial"/>
          <w:sz w:val="22"/>
          <w:szCs w:val="22"/>
          <w:lang w:val="pl-PL"/>
        </w:rPr>
        <w:t xml:space="preserve">nieedytowalnym formacie </w:t>
      </w:r>
      <w:r w:rsidRPr="008B1CFA">
        <w:rPr>
          <w:rFonts w:ascii="Arial" w:hAnsi="Arial" w:cs="Arial"/>
          <w:sz w:val="22"/>
          <w:szCs w:val="22"/>
        </w:rPr>
        <w:t>(PDF lub JPG)</w:t>
      </w:r>
      <w:r w:rsidRPr="008B1CFA">
        <w:rPr>
          <w:rFonts w:ascii="Arial" w:hAnsi="Arial" w:cs="Arial"/>
          <w:sz w:val="22"/>
          <w:szCs w:val="22"/>
          <w:lang w:val="pl-PL"/>
        </w:rPr>
        <w:t>,</w:t>
      </w:r>
      <w:r w:rsidRPr="008B1CFA">
        <w:rPr>
          <w:rFonts w:ascii="Arial" w:hAnsi="Arial" w:cs="Arial"/>
          <w:sz w:val="22"/>
          <w:szCs w:val="22"/>
        </w:rPr>
        <w:t xml:space="preserve"> uniemożliwiający wprowadzenie zmian do jego treś</w:t>
      </w:r>
      <w:r w:rsidRPr="008B1CFA">
        <w:rPr>
          <w:rFonts w:ascii="Arial" w:hAnsi="Arial" w:cs="Arial"/>
          <w:sz w:val="22"/>
          <w:szCs w:val="22"/>
          <w:lang w:val="pl-PL"/>
        </w:rPr>
        <w:t xml:space="preserve">ci, a następnie </w:t>
      </w:r>
      <w:r w:rsidRPr="008B1CFA">
        <w:rPr>
          <w:rFonts w:ascii="Arial" w:hAnsi="Arial" w:cs="Arial"/>
          <w:sz w:val="22"/>
          <w:szCs w:val="22"/>
        </w:rPr>
        <w:t xml:space="preserve">przesłany z adresu mailowego </w:t>
      </w:r>
      <w:r w:rsidRPr="008B1CFA">
        <w:rPr>
          <w:rFonts w:ascii="Arial" w:hAnsi="Arial" w:cs="Arial"/>
          <w:sz w:val="22"/>
          <w:szCs w:val="22"/>
          <w:lang w:val="pl-PL"/>
        </w:rPr>
        <w:t xml:space="preserve">Wnioskodawcy </w:t>
      </w:r>
      <w:r w:rsidRPr="008B1CFA">
        <w:rPr>
          <w:rFonts w:ascii="Arial" w:hAnsi="Arial" w:cs="Arial"/>
          <w:sz w:val="22"/>
          <w:szCs w:val="22"/>
        </w:rPr>
        <w:t>wskazanego  w</w:t>
      </w:r>
      <w:r w:rsidRPr="008B1CFA">
        <w:rPr>
          <w:rFonts w:ascii="Arial" w:hAnsi="Arial" w:cs="Arial"/>
          <w:sz w:val="22"/>
          <w:szCs w:val="22"/>
          <w:lang w:val="pl-PL"/>
        </w:rPr>
        <w:t xml:space="preserve"> polu </w:t>
      </w:r>
      <w:r w:rsidRPr="008B1CFA">
        <w:rPr>
          <w:rFonts w:ascii="Arial" w:hAnsi="Arial" w:cs="Arial"/>
          <w:sz w:val="22"/>
          <w:szCs w:val="22"/>
        </w:rPr>
        <w:t>e-mail we wniosku o dofinansowanie, w sekcji II:</w:t>
      </w:r>
      <w:r w:rsidRPr="008B1CFA">
        <w:rPr>
          <w:rFonts w:ascii="Arial" w:hAnsi="Arial" w:cs="Arial"/>
          <w:i/>
          <w:sz w:val="22"/>
          <w:szCs w:val="22"/>
        </w:rPr>
        <w:t xml:space="preserve"> Wnioskodawca i realizatorzy</w:t>
      </w:r>
      <w:r w:rsidRPr="008B1CFA">
        <w:rPr>
          <w:rFonts w:ascii="Arial" w:hAnsi="Arial" w:cs="Arial"/>
          <w:sz w:val="22"/>
          <w:szCs w:val="22"/>
        </w:rPr>
        <w:t>/</w:t>
      </w:r>
      <w:r w:rsidRPr="008B1CFA">
        <w:rPr>
          <w:rFonts w:ascii="Arial" w:hAnsi="Arial" w:cs="Arial"/>
          <w:i/>
          <w:sz w:val="22"/>
          <w:szCs w:val="22"/>
        </w:rPr>
        <w:t>dane kontaktowe</w:t>
      </w:r>
      <w:r w:rsidRPr="008B1CFA">
        <w:rPr>
          <w:rFonts w:ascii="Arial" w:hAnsi="Arial" w:cs="Arial"/>
          <w:sz w:val="22"/>
          <w:szCs w:val="22"/>
        </w:rPr>
        <w:t xml:space="preserve"> oraz  </w:t>
      </w:r>
      <w:r w:rsidRPr="008B1CFA">
        <w:rPr>
          <w:rFonts w:ascii="Arial" w:hAnsi="Arial" w:cs="Arial"/>
          <w:i/>
          <w:sz w:val="22"/>
          <w:szCs w:val="22"/>
        </w:rPr>
        <w:t>osoba/osoby do kontaktu</w:t>
      </w:r>
      <w:r w:rsidRPr="008B1CFA">
        <w:rPr>
          <w:rFonts w:ascii="Arial" w:hAnsi="Arial" w:cs="Arial"/>
          <w:sz w:val="22"/>
          <w:szCs w:val="22"/>
          <w:lang w:val="pl-PL"/>
        </w:rPr>
        <w:t xml:space="preserve"> </w:t>
      </w:r>
      <w:r w:rsidRPr="008B1CFA">
        <w:rPr>
          <w:rFonts w:ascii="Arial" w:hAnsi="Arial" w:cs="Arial"/>
          <w:sz w:val="22"/>
          <w:szCs w:val="22"/>
        </w:rPr>
        <w:t>na wskazany w części</w:t>
      </w:r>
      <w:r w:rsidRPr="008B1CFA">
        <w:rPr>
          <w:rFonts w:ascii="Arial" w:hAnsi="Arial" w:cs="Arial"/>
          <w:sz w:val="22"/>
          <w:szCs w:val="22"/>
          <w:lang w:val="pl-PL"/>
        </w:rPr>
        <w:t xml:space="preserve"> 3.1.7. niniejszego </w:t>
      </w:r>
      <w:r w:rsidRPr="008B1CFA">
        <w:rPr>
          <w:rFonts w:ascii="Arial" w:hAnsi="Arial" w:cs="Arial"/>
          <w:sz w:val="22"/>
          <w:szCs w:val="22"/>
        </w:rPr>
        <w:t>Regulaminu adres skrzynki mailowej, podając w tytule</w:t>
      </w:r>
      <w:r w:rsidRPr="008B1CFA">
        <w:rPr>
          <w:rFonts w:ascii="Arial" w:hAnsi="Arial" w:cs="Arial"/>
          <w:sz w:val="22"/>
          <w:szCs w:val="22"/>
          <w:lang w:val="pl-PL"/>
        </w:rPr>
        <w:t xml:space="preserve">:  Rezygnacja z ubiegania się o dofinansowanie </w:t>
      </w:r>
      <w:r w:rsidRPr="008B1CFA">
        <w:rPr>
          <w:rFonts w:ascii="Arial" w:hAnsi="Arial" w:cs="Arial"/>
          <w:sz w:val="22"/>
          <w:szCs w:val="22"/>
        </w:rPr>
        <w:t xml:space="preserve">w ramach </w:t>
      </w:r>
      <w:r w:rsidRPr="008B1CFA">
        <w:rPr>
          <w:rFonts w:ascii="Arial" w:hAnsi="Arial" w:cs="Arial"/>
          <w:sz w:val="22"/>
          <w:szCs w:val="22"/>
          <w:lang w:val="pl-PL"/>
        </w:rPr>
        <w:lastRenderedPageBreak/>
        <w:t xml:space="preserve">programu Fundusze Europejskie dla Pomorza Zachodniego </w:t>
      </w:r>
      <w:r w:rsidRPr="008B1CFA">
        <w:rPr>
          <w:rFonts w:ascii="Arial" w:hAnsi="Arial" w:cs="Arial"/>
          <w:sz w:val="22"/>
          <w:szCs w:val="22"/>
        </w:rPr>
        <w:t>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Pr="008B1CFA">
        <w:rPr>
          <w:rFonts w:ascii="Arial" w:hAnsi="Arial" w:cs="Arial"/>
          <w:sz w:val="22"/>
          <w:szCs w:val="22"/>
        </w:rPr>
        <w:t xml:space="preserve">, </w:t>
      </w:r>
      <w:r w:rsidRPr="008B1CFA">
        <w:rPr>
          <w:rFonts w:ascii="Arial" w:hAnsi="Arial" w:cs="Arial"/>
          <w:sz w:val="22"/>
          <w:szCs w:val="22"/>
          <w:lang w:val="pl-PL"/>
        </w:rPr>
        <w:t>Nabór</w:t>
      </w:r>
      <w:r w:rsidRPr="008B1CFA">
        <w:rPr>
          <w:rFonts w:ascii="Arial" w:hAnsi="Arial" w:cs="Arial"/>
          <w:sz w:val="22"/>
          <w:szCs w:val="22"/>
        </w:rPr>
        <w:t xml:space="preserve"> nr</w:t>
      </w:r>
      <w:r w:rsidR="00052D0B" w:rsidRPr="008B1CFA">
        <w:rPr>
          <w:rFonts w:ascii="Arial" w:hAnsi="Arial" w:cs="Arial"/>
          <w:sz w:val="22"/>
          <w:szCs w:val="22"/>
          <w:lang w:val="pl-PL"/>
        </w:rPr>
        <w:t> </w:t>
      </w:r>
      <w:r w:rsidR="00247877">
        <w:rPr>
          <w:rFonts w:ascii="Arial" w:hAnsi="Arial" w:cs="Arial"/>
          <w:sz w:val="22"/>
          <w:szCs w:val="22"/>
          <w:lang w:val="pl-PL"/>
        </w:rPr>
        <w:t>FEPZ.14.03-IP.01-001/26.</w:t>
      </w:r>
      <w:r w:rsidR="001234C1">
        <w:rPr>
          <w:rFonts w:ascii="Arial" w:hAnsi="Arial" w:cs="Arial"/>
          <w:sz w:val="22"/>
          <w:szCs w:val="22"/>
          <w:lang w:val="pl-PL"/>
        </w:rPr>
        <w:t xml:space="preserve"> </w:t>
      </w:r>
      <w:r w:rsidRPr="008B1CFA">
        <w:rPr>
          <w:rFonts w:ascii="Arial" w:hAnsi="Arial" w:cs="Arial"/>
          <w:sz w:val="22"/>
          <w:szCs w:val="22"/>
        </w:rPr>
        <w:t>IO</w:t>
      </w:r>
      <w:r w:rsidRPr="008B1CFA">
        <w:rPr>
          <w:rFonts w:ascii="Arial" w:hAnsi="Arial" w:cs="Arial"/>
          <w:sz w:val="22"/>
          <w:szCs w:val="22"/>
          <w:lang w:val="pl-PL"/>
        </w:rPr>
        <w:t>N</w:t>
      </w:r>
      <w:r w:rsidRPr="008B1CFA">
        <w:rPr>
          <w:rFonts w:ascii="Arial" w:hAnsi="Arial" w:cs="Arial"/>
          <w:sz w:val="22"/>
          <w:szCs w:val="22"/>
        </w:rPr>
        <w:t xml:space="preserve"> niezwłocznie na piśmie potwierdza fakt wycofania projektu.</w:t>
      </w:r>
      <w:r w:rsidRPr="008B1CFA">
        <w:rPr>
          <w:rFonts w:ascii="Arial" w:hAnsi="Arial" w:cs="Arial"/>
          <w:sz w:val="22"/>
          <w:szCs w:val="22"/>
          <w:lang w:val="pl-PL"/>
        </w:rPr>
        <w:t xml:space="preserve"> </w:t>
      </w:r>
    </w:p>
    <w:p w14:paraId="385892F4"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b/>
          <w:sz w:val="22"/>
          <w:szCs w:val="22"/>
        </w:rPr>
        <w:t>Zgodnie z art. 5</w:t>
      </w:r>
      <w:r w:rsidRPr="008B1CFA">
        <w:rPr>
          <w:rFonts w:ascii="Arial" w:hAnsi="Arial" w:cs="Arial"/>
          <w:b/>
          <w:sz w:val="22"/>
          <w:szCs w:val="22"/>
          <w:lang w:val="pl-PL"/>
        </w:rPr>
        <w:t>9</w:t>
      </w:r>
      <w:r w:rsidRPr="008B1CFA">
        <w:rPr>
          <w:rFonts w:ascii="Arial" w:hAnsi="Arial" w:cs="Arial"/>
          <w:b/>
          <w:sz w:val="22"/>
          <w:szCs w:val="22"/>
        </w:rPr>
        <w:t xml:space="preserve"> ustawy, do postępowania w zakresie </w:t>
      </w:r>
      <w:r w:rsidRPr="008B1CFA">
        <w:rPr>
          <w:rFonts w:ascii="Arial" w:hAnsi="Arial" w:cs="Arial"/>
          <w:b/>
          <w:sz w:val="22"/>
          <w:szCs w:val="22"/>
          <w:lang w:val="pl-PL"/>
        </w:rPr>
        <w:t>wyboru projektów do</w:t>
      </w:r>
      <w:r w:rsidR="00052D0B" w:rsidRPr="008B1CFA">
        <w:rPr>
          <w:rFonts w:ascii="Arial" w:hAnsi="Arial" w:cs="Arial"/>
          <w:b/>
          <w:sz w:val="22"/>
          <w:szCs w:val="22"/>
          <w:lang w:val="pl-PL"/>
        </w:rPr>
        <w:t> </w:t>
      </w:r>
      <w:r w:rsidRPr="008B1CFA">
        <w:rPr>
          <w:rFonts w:ascii="Arial" w:hAnsi="Arial" w:cs="Arial"/>
          <w:b/>
          <w:sz w:val="22"/>
          <w:szCs w:val="22"/>
        </w:rPr>
        <w:t>dofinansowani</w:t>
      </w:r>
      <w:r w:rsidRPr="008B1CFA">
        <w:rPr>
          <w:rFonts w:ascii="Arial" w:hAnsi="Arial" w:cs="Arial"/>
          <w:b/>
          <w:sz w:val="22"/>
          <w:szCs w:val="22"/>
          <w:lang w:val="pl-PL"/>
        </w:rPr>
        <w:t>a</w:t>
      </w:r>
      <w:r w:rsidRPr="008B1CFA">
        <w:rPr>
          <w:rFonts w:ascii="Arial" w:hAnsi="Arial" w:cs="Arial"/>
          <w:b/>
          <w:sz w:val="22"/>
          <w:szCs w:val="22"/>
        </w:rPr>
        <w:t xml:space="preserve"> nie stosuje się przepisów ustawy z dnia 14 czerwca 1960 r. – Kodeks postępowania administracyjnego, z wyjątkiem </w:t>
      </w:r>
      <w:r w:rsidRPr="008B1CFA">
        <w:rPr>
          <w:rFonts w:ascii="Arial" w:hAnsi="Arial" w:cs="Arial"/>
          <w:b/>
          <w:sz w:val="22"/>
          <w:szCs w:val="22"/>
          <w:lang w:val="pl-PL"/>
        </w:rPr>
        <w:t>art. 24 i art. 57 § 1-4</w:t>
      </w:r>
    </w:p>
    <w:p w14:paraId="390A7B13" w14:textId="77777777" w:rsidR="002C22E7" w:rsidRPr="008B1CFA" w:rsidRDefault="00E37BC5"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Komunikacja z </w:t>
      </w:r>
      <w:r w:rsidR="00C52EE4" w:rsidRPr="008B1CFA">
        <w:rPr>
          <w:rFonts w:ascii="Arial" w:hAnsi="Arial" w:cs="Arial"/>
          <w:sz w:val="22"/>
          <w:szCs w:val="22"/>
          <w:lang w:val="pl-PL"/>
        </w:rPr>
        <w:t>Wnioskodawcą</w:t>
      </w:r>
      <w:r w:rsidRPr="008B1CFA">
        <w:rPr>
          <w:rFonts w:ascii="Arial" w:hAnsi="Arial" w:cs="Arial"/>
          <w:sz w:val="22"/>
          <w:szCs w:val="22"/>
          <w:lang w:val="pl-PL"/>
        </w:rPr>
        <w:t xml:space="preserve"> na etapie oceny projektu odbywa się za</w:t>
      </w:r>
      <w:r w:rsidR="00052D0B" w:rsidRPr="008B1CFA">
        <w:rPr>
          <w:rFonts w:ascii="Arial" w:hAnsi="Arial" w:cs="Arial"/>
          <w:sz w:val="22"/>
          <w:szCs w:val="22"/>
          <w:lang w:val="pl-PL"/>
        </w:rPr>
        <w:t> </w:t>
      </w:r>
      <w:r w:rsidRPr="008B1CFA">
        <w:rPr>
          <w:rFonts w:ascii="Arial" w:hAnsi="Arial" w:cs="Arial"/>
          <w:sz w:val="22"/>
          <w:szCs w:val="22"/>
          <w:lang w:val="pl-PL"/>
        </w:rPr>
        <w:t>pośrednictwem</w:t>
      </w:r>
      <w:r w:rsidR="002C22E7" w:rsidRPr="008B1CFA">
        <w:rPr>
          <w:rFonts w:ascii="Arial" w:hAnsi="Arial" w:cs="Arial"/>
          <w:sz w:val="22"/>
          <w:szCs w:val="22"/>
        </w:rPr>
        <w:t xml:space="preserve"> </w:t>
      </w:r>
      <w:r w:rsidRPr="008B1CFA">
        <w:rPr>
          <w:rFonts w:ascii="Arial" w:hAnsi="Arial" w:cs="Arial"/>
          <w:b/>
          <w:sz w:val="22"/>
          <w:szCs w:val="22"/>
          <w:lang w:val="pl-PL"/>
        </w:rPr>
        <w:t>s</w:t>
      </w:r>
      <w:proofErr w:type="spellStart"/>
      <w:r w:rsidR="002C22E7" w:rsidRPr="008B1CFA">
        <w:rPr>
          <w:rFonts w:ascii="Arial" w:hAnsi="Arial" w:cs="Arial"/>
          <w:b/>
          <w:sz w:val="22"/>
          <w:szCs w:val="22"/>
        </w:rPr>
        <w:t>pecjalnie</w:t>
      </w:r>
      <w:proofErr w:type="spellEnd"/>
      <w:r w:rsidR="002C22E7" w:rsidRPr="008B1CFA">
        <w:rPr>
          <w:rFonts w:ascii="Arial" w:hAnsi="Arial" w:cs="Arial"/>
          <w:b/>
          <w:sz w:val="22"/>
          <w:szCs w:val="22"/>
        </w:rPr>
        <w:t xml:space="preserve"> utworzon</w:t>
      </w:r>
      <w:r w:rsidRPr="008B1CFA">
        <w:rPr>
          <w:rFonts w:ascii="Arial" w:hAnsi="Arial" w:cs="Arial"/>
          <w:b/>
          <w:sz w:val="22"/>
          <w:szCs w:val="22"/>
          <w:lang w:val="pl-PL"/>
        </w:rPr>
        <w:t>ego</w:t>
      </w:r>
      <w:r w:rsidR="002C22E7" w:rsidRPr="008B1CFA">
        <w:rPr>
          <w:rFonts w:ascii="Arial" w:hAnsi="Arial" w:cs="Arial"/>
          <w:b/>
          <w:sz w:val="22"/>
          <w:szCs w:val="22"/>
        </w:rPr>
        <w:t xml:space="preserve"> dla danego naboru adres</w:t>
      </w:r>
      <w:r w:rsidRPr="008B1CFA">
        <w:rPr>
          <w:rFonts w:ascii="Arial" w:hAnsi="Arial" w:cs="Arial"/>
          <w:b/>
          <w:sz w:val="22"/>
          <w:szCs w:val="22"/>
          <w:lang w:val="pl-PL"/>
        </w:rPr>
        <w:t>u</w:t>
      </w:r>
      <w:r w:rsidR="002C22E7" w:rsidRPr="008B1CFA">
        <w:rPr>
          <w:rFonts w:ascii="Arial" w:hAnsi="Arial" w:cs="Arial"/>
          <w:b/>
          <w:sz w:val="22"/>
          <w:szCs w:val="22"/>
        </w:rPr>
        <w:t xml:space="preserve"> mailow</w:t>
      </w:r>
      <w:r w:rsidRPr="008B1CFA">
        <w:rPr>
          <w:rFonts w:ascii="Arial" w:hAnsi="Arial" w:cs="Arial"/>
          <w:b/>
          <w:sz w:val="22"/>
          <w:szCs w:val="22"/>
          <w:lang w:val="pl-PL"/>
        </w:rPr>
        <w:t>ego ION.</w:t>
      </w:r>
      <w:r w:rsidR="002C22E7" w:rsidRPr="008B1CFA">
        <w:rPr>
          <w:rFonts w:ascii="Arial" w:hAnsi="Arial" w:cs="Arial"/>
          <w:sz w:val="22"/>
          <w:szCs w:val="22"/>
        </w:rPr>
        <w:t xml:space="preserve"> Adres mailowy odpowiadający przedmiotowemu naborowi:</w:t>
      </w:r>
    </w:p>
    <w:p w14:paraId="622058F9" w14:textId="3335451D" w:rsidR="002C22E7" w:rsidRPr="008B1CFA" w:rsidRDefault="005E0AB6" w:rsidP="005E0AB6">
      <w:pPr>
        <w:pStyle w:val="Akapitzlist"/>
        <w:spacing w:before="120" w:after="120" w:line="480" w:lineRule="auto"/>
        <w:ind w:left="0"/>
        <w:contextualSpacing w:val="0"/>
        <w:jc w:val="center"/>
        <w:rPr>
          <w:rFonts w:ascii="Arial" w:hAnsi="Arial" w:cs="Arial"/>
          <w:b/>
          <w:sz w:val="22"/>
          <w:szCs w:val="22"/>
        </w:rPr>
      </w:pPr>
      <w:r>
        <w:rPr>
          <w:rFonts w:ascii="Arial" w:hAnsi="Arial" w:cs="Arial"/>
          <w:b/>
          <w:sz w:val="22"/>
          <w:szCs w:val="22"/>
        </w:rPr>
        <w:t>nabor143</w:t>
      </w:r>
      <w:r w:rsidR="00084F4A">
        <w:rPr>
          <w:rFonts w:ascii="Arial" w:hAnsi="Arial" w:cs="Arial"/>
          <w:b/>
          <w:sz w:val="22"/>
          <w:szCs w:val="22"/>
        </w:rPr>
        <w:t>@</w:t>
      </w:r>
      <w:r>
        <w:rPr>
          <w:rFonts w:ascii="Arial" w:hAnsi="Arial" w:cs="Arial"/>
          <w:b/>
          <w:sz w:val="22"/>
          <w:szCs w:val="22"/>
        </w:rPr>
        <w:t>wup.pl</w:t>
      </w:r>
    </w:p>
    <w:p w14:paraId="0E0236D4" w14:textId="77777777" w:rsidR="00B1655E" w:rsidRPr="008B1CFA" w:rsidRDefault="00C52EE4" w:rsidP="008D7009">
      <w:pPr>
        <w:pStyle w:val="Akapitzlist"/>
        <w:spacing w:before="120" w:after="120" w:line="271" w:lineRule="auto"/>
        <w:ind w:left="0"/>
        <w:contextualSpacing w:val="0"/>
        <w:rPr>
          <w:rFonts w:ascii="Arial" w:hAnsi="Arial" w:cs="Arial"/>
          <w:b/>
          <w:sz w:val="22"/>
          <w:szCs w:val="22"/>
          <w:lang w:val="pl-PL"/>
        </w:rPr>
      </w:pPr>
      <w:r w:rsidRPr="008B1CFA">
        <w:rPr>
          <w:rFonts w:ascii="Arial" w:hAnsi="Arial" w:cs="Arial"/>
          <w:b/>
          <w:sz w:val="22"/>
          <w:szCs w:val="22"/>
          <w:lang w:val="pl-PL"/>
        </w:rPr>
        <w:t>UWAGA!</w:t>
      </w:r>
    </w:p>
    <w:p w14:paraId="05FE2BDA" w14:textId="77777777" w:rsidR="00C52EE4" w:rsidRPr="008B1CFA" w:rsidRDefault="00C52EE4" w:rsidP="008D7009">
      <w:pPr>
        <w:pStyle w:val="Akapitzlist"/>
        <w:spacing w:before="120" w:after="120" w:line="271" w:lineRule="auto"/>
        <w:ind w:left="0"/>
        <w:contextualSpacing w:val="0"/>
        <w:rPr>
          <w:rFonts w:ascii="Arial" w:hAnsi="Arial" w:cs="Arial"/>
          <w:b/>
          <w:sz w:val="22"/>
          <w:szCs w:val="22"/>
          <w:lang w:val="pl-PL"/>
        </w:rPr>
      </w:pPr>
      <w:r w:rsidRPr="008B1CFA">
        <w:rPr>
          <w:rFonts w:ascii="Arial" w:hAnsi="Arial" w:cs="Arial"/>
          <w:b/>
          <w:sz w:val="22"/>
          <w:szCs w:val="22"/>
          <w:lang w:val="pl-PL"/>
        </w:rPr>
        <w:t xml:space="preserve">Komunikacja za pośrednictwem powyższego adresu </w:t>
      </w:r>
      <w:r w:rsidR="00784FD1" w:rsidRPr="008B1CFA">
        <w:rPr>
          <w:rFonts w:ascii="Arial" w:hAnsi="Arial" w:cs="Arial"/>
          <w:b/>
          <w:sz w:val="22"/>
          <w:szCs w:val="22"/>
          <w:lang w:val="pl-PL"/>
        </w:rPr>
        <w:t>dotyczy wniosk</w:t>
      </w:r>
      <w:r w:rsidR="00A45172" w:rsidRPr="008B1CFA">
        <w:rPr>
          <w:rFonts w:ascii="Arial" w:hAnsi="Arial" w:cs="Arial"/>
          <w:b/>
          <w:sz w:val="22"/>
          <w:szCs w:val="22"/>
          <w:lang w:val="pl-PL"/>
        </w:rPr>
        <w:t>u</w:t>
      </w:r>
      <w:r w:rsidR="00784FD1" w:rsidRPr="008B1CFA">
        <w:rPr>
          <w:rFonts w:ascii="Arial" w:hAnsi="Arial" w:cs="Arial"/>
          <w:b/>
          <w:sz w:val="22"/>
          <w:szCs w:val="22"/>
          <w:lang w:val="pl-PL"/>
        </w:rPr>
        <w:t xml:space="preserve"> już złożon</w:t>
      </w:r>
      <w:r w:rsidR="00A45172" w:rsidRPr="008B1CFA">
        <w:rPr>
          <w:rFonts w:ascii="Arial" w:hAnsi="Arial" w:cs="Arial"/>
          <w:b/>
          <w:sz w:val="22"/>
          <w:szCs w:val="22"/>
          <w:lang w:val="pl-PL"/>
        </w:rPr>
        <w:t>ego</w:t>
      </w:r>
      <w:r w:rsidR="00784FD1" w:rsidRPr="008B1CFA">
        <w:rPr>
          <w:rFonts w:ascii="Arial" w:hAnsi="Arial" w:cs="Arial"/>
          <w:b/>
          <w:sz w:val="22"/>
          <w:szCs w:val="22"/>
          <w:lang w:val="pl-PL"/>
        </w:rPr>
        <w:t xml:space="preserve"> do ION. Powyższa skrzynka nie służy przekazywaniu informacji innych niż związanych </w:t>
      </w:r>
      <w:r w:rsidR="008F4ED6" w:rsidRPr="008B1CFA">
        <w:rPr>
          <w:rFonts w:ascii="Arial" w:hAnsi="Arial" w:cs="Arial"/>
          <w:b/>
          <w:sz w:val="22"/>
          <w:szCs w:val="22"/>
          <w:lang w:val="pl-PL"/>
        </w:rPr>
        <w:t>z oceną wniosku</w:t>
      </w:r>
      <w:r w:rsidR="00784FD1" w:rsidRPr="008B1CFA">
        <w:rPr>
          <w:rFonts w:ascii="Arial" w:hAnsi="Arial" w:cs="Arial"/>
          <w:b/>
          <w:sz w:val="22"/>
          <w:szCs w:val="22"/>
          <w:lang w:val="pl-PL"/>
        </w:rPr>
        <w:t xml:space="preserve">.  </w:t>
      </w:r>
    </w:p>
    <w:p w14:paraId="02E4EC97" w14:textId="77777777" w:rsidR="002C22E7" w:rsidRPr="008B1CFA" w:rsidRDefault="00E37BC5" w:rsidP="003A3602">
      <w:pPr>
        <w:pStyle w:val="Akapitzlist"/>
        <w:numPr>
          <w:ilvl w:val="2"/>
          <w:numId w:val="8"/>
        </w:numPr>
        <w:spacing w:before="120" w:after="120" w:line="271" w:lineRule="auto"/>
        <w:ind w:left="0" w:firstLine="0"/>
        <w:contextualSpacing w:val="0"/>
        <w:rPr>
          <w:rFonts w:ascii="Arial" w:hAnsi="Arial" w:cs="Arial"/>
          <w:sz w:val="22"/>
          <w:szCs w:val="22"/>
        </w:rPr>
      </w:pPr>
      <w:bookmarkStart w:id="160" w:name="_Hlk133912961"/>
      <w:r w:rsidRPr="008B1CFA">
        <w:rPr>
          <w:rFonts w:ascii="Arial" w:hAnsi="Arial" w:cs="Arial"/>
          <w:sz w:val="22"/>
          <w:szCs w:val="22"/>
          <w:lang w:val="pl-PL"/>
        </w:rPr>
        <w:t>Korespondencja z ION wysyłana będzie</w:t>
      </w:r>
      <w:r w:rsidR="002C22E7" w:rsidRPr="008B1CFA">
        <w:rPr>
          <w:rFonts w:ascii="Arial" w:hAnsi="Arial" w:cs="Arial"/>
          <w:sz w:val="22"/>
          <w:szCs w:val="22"/>
        </w:rPr>
        <w:t xml:space="preserve"> </w:t>
      </w:r>
      <w:bookmarkEnd w:id="160"/>
      <w:r w:rsidR="002C22E7" w:rsidRPr="008B1CFA">
        <w:rPr>
          <w:rFonts w:ascii="Arial" w:hAnsi="Arial" w:cs="Arial"/>
          <w:sz w:val="22"/>
          <w:szCs w:val="22"/>
        </w:rPr>
        <w:t>na adres skrzynki elektronicznej wskazany w</w:t>
      </w:r>
      <w:r w:rsidR="00052D0B" w:rsidRPr="008B1CFA">
        <w:rPr>
          <w:rFonts w:ascii="Arial" w:hAnsi="Arial" w:cs="Arial"/>
          <w:sz w:val="22"/>
          <w:szCs w:val="22"/>
          <w:lang w:val="pl-PL"/>
        </w:rPr>
        <w:t> </w:t>
      </w:r>
      <w:r w:rsidR="002C22E7" w:rsidRPr="008B1CFA">
        <w:rPr>
          <w:rFonts w:ascii="Arial" w:hAnsi="Arial" w:cs="Arial"/>
          <w:sz w:val="22"/>
          <w:szCs w:val="22"/>
        </w:rPr>
        <w:t>polu e-mail we wniosku o dofinansowanie, w sekcji II:</w:t>
      </w:r>
      <w:r w:rsidR="002C22E7" w:rsidRPr="008B1CFA">
        <w:rPr>
          <w:rFonts w:ascii="Arial" w:hAnsi="Arial" w:cs="Arial"/>
          <w:i/>
          <w:sz w:val="22"/>
          <w:szCs w:val="22"/>
        </w:rPr>
        <w:t xml:space="preserve"> Wnioskodawca i realizatorzy</w:t>
      </w:r>
      <w:r w:rsidR="002C22E7" w:rsidRPr="008B1CFA">
        <w:rPr>
          <w:rFonts w:ascii="Arial" w:hAnsi="Arial" w:cs="Arial"/>
          <w:sz w:val="22"/>
          <w:szCs w:val="22"/>
        </w:rPr>
        <w:t>/</w:t>
      </w:r>
      <w:r w:rsidR="002C22E7" w:rsidRPr="008B1CFA">
        <w:rPr>
          <w:rFonts w:ascii="Arial" w:hAnsi="Arial" w:cs="Arial"/>
          <w:i/>
          <w:sz w:val="22"/>
          <w:szCs w:val="22"/>
        </w:rPr>
        <w:t>dane kontaktowe</w:t>
      </w:r>
      <w:r w:rsidR="002C22E7" w:rsidRPr="008B1CFA">
        <w:rPr>
          <w:rFonts w:ascii="Arial" w:hAnsi="Arial" w:cs="Arial"/>
          <w:sz w:val="22"/>
          <w:szCs w:val="22"/>
        </w:rPr>
        <w:t xml:space="preserve"> oraz </w:t>
      </w:r>
      <w:r w:rsidR="002C22E7" w:rsidRPr="008B1CFA">
        <w:rPr>
          <w:rFonts w:ascii="Arial" w:hAnsi="Arial" w:cs="Arial"/>
          <w:i/>
          <w:sz w:val="22"/>
          <w:szCs w:val="22"/>
        </w:rPr>
        <w:t>osoba/osoby do kontaktu</w:t>
      </w:r>
      <w:r w:rsidR="00F9102D" w:rsidRPr="008B1CFA">
        <w:rPr>
          <w:rFonts w:ascii="Arial" w:hAnsi="Arial" w:cs="Arial"/>
          <w:i/>
          <w:sz w:val="22"/>
          <w:szCs w:val="22"/>
          <w:lang w:val="pl-PL"/>
        </w:rPr>
        <w:t xml:space="preserve"> </w:t>
      </w:r>
      <w:r w:rsidR="00F9102D" w:rsidRPr="008B1CFA">
        <w:rPr>
          <w:rFonts w:ascii="Arial" w:hAnsi="Arial" w:cs="Arial"/>
          <w:sz w:val="22"/>
          <w:szCs w:val="22"/>
          <w:lang w:val="pl-PL"/>
        </w:rPr>
        <w:t>i będzie miała charakter wezwania</w:t>
      </w:r>
      <w:r w:rsidR="00DF4B5D" w:rsidRPr="008B1CFA">
        <w:rPr>
          <w:rFonts w:ascii="Arial" w:hAnsi="Arial" w:cs="Arial"/>
          <w:sz w:val="22"/>
          <w:szCs w:val="22"/>
          <w:lang w:val="pl-PL"/>
        </w:rPr>
        <w:t xml:space="preserve"> (zgodnie z</w:t>
      </w:r>
      <w:r w:rsidR="00BC3C6C" w:rsidRPr="008B1CFA">
        <w:rPr>
          <w:rFonts w:ascii="Arial" w:hAnsi="Arial" w:cs="Arial"/>
          <w:sz w:val="22"/>
          <w:szCs w:val="22"/>
          <w:lang w:val="pl-PL"/>
        </w:rPr>
        <w:t> </w:t>
      </w:r>
      <w:r w:rsidR="00DF4B5D" w:rsidRPr="008B1CFA">
        <w:rPr>
          <w:rFonts w:ascii="Arial" w:hAnsi="Arial" w:cs="Arial"/>
          <w:sz w:val="22"/>
          <w:szCs w:val="22"/>
        </w:rPr>
        <w:t>art.</w:t>
      </w:r>
      <w:r w:rsidR="007D0302" w:rsidRPr="008B1CFA">
        <w:rPr>
          <w:rFonts w:ascii="Arial" w:hAnsi="Arial" w:cs="Arial"/>
          <w:sz w:val="22"/>
          <w:szCs w:val="22"/>
          <w:lang w:val="pl-PL"/>
        </w:rPr>
        <w:t> </w:t>
      </w:r>
      <w:r w:rsidR="00DF4B5D" w:rsidRPr="008B1CFA">
        <w:rPr>
          <w:rFonts w:ascii="Arial" w:hAnsi="Arial" w:cs="Arial"/>
          <w:sz w:val="22"/>
          <w:szCs w:val="22"/>
          <w:lang w:val="pl-PL"/>
        </w:rPr>
        <w:t>55 ustawy)</w:t>
      </w:r>
      <w:r w:rsidR="002C22E7" w:rsidRPr="008B1CFA">
        <w:rPr>
          <w:rFonts w:ascii="Arial" w:hAnsi="Arial" w:cs="Arial"/>
          <w:sz w:val="22"/>
          <w:szCs w:val="22"/>
        </w:rPr>
        <w:t>. Wysłanie wezwania na przynajmniej jeden z w/w adresów e-mail stanowi o</w:t>
      </w:r>
      <w:r w:rsidR="00BC3C6C" w:rsidRPr="008B1CFA">
        <w:rPr>
          <w:rFonts w:ascii="Arial" w:hAnsi="Arial" w:cs="Arial"/>
          <w:sz w:val="22"/>
          <w:szCs w:val="22"/>
          <w:lang w:val="pl-PL"/>
        </w:rPr>
        <w:t> </w:t>
      </w:r>
      <w:r w:rsidR="002C22E7" w:rsidRPr="008B1CFA">
        <w:rPr>
          <w:rFonts w:ascii="Arial" w:hAnsi="Arial" w:cs="Arial"/>
          <w:sz w:val="22"/>
          <w:szCs w:val="22"/>
        </w:rPr>
        <w:t>skuteczności jego dostarczenia.</w:t>
      </w:r>
      <w:r w:rsidRPr="008B1CFA">
        <w:rPr>
          <w:rFonts w:ascii="Arial" w:hAnsi="Arial" w:cs="Arial"/>
          <w:sz w:val="22"/>
          <w:szCs w:val="22"/>
          <w:lang w:val="pl-PL"/>
        </w:rPr>
        <w:t xml:space="preserve"> </w:t>
      </w:r>
    </w:p>
    <w:p w14:paraId="23551EA5" w14:textId="77777777" w:rsidR="00F9102D" w:rsidRPr="008B1CFA" w:rsidRDefault="00F9102D"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Termin </w:t>
      </w:r>
      <w:r w:rsidRPr="008B1CFA">
        <w:rPr>
          <w:rFonts w:ascii="Arial" w:hAnsi="Arial" w:cs="Arial"/>
          <w:sz w:val="22"/>
          <w:szCs w:val="22"/>
          <w:lang w:val="pl-PL"/>
        </w:rPr>
        <w:t xml:space="preserve">określony w wezwaniu </w:t>
      </w:r>
      <w:r w:rsidRPr="008B1CFA">
        <w:rPr>
          <w:rFonts w:ascii="Arial" w:hAnsi="Arial" w:cs="Arial"/>
          <w:sz w:val="22"/>
          <w:szCs w:val="22"/>
        </w:rPr>
        <w:t>liczy się</w:t>
      </w:r>
      <w:r w:rsidRPr="008B1CFA">
        <w:rPr>
          <w:rFonts w:ascii="Arial" w:hAnsi="Arial" w:cs="Arial"/>
          <w:b/>
          <w:sz w:val="22"/>
          <w:szCs w:val="22"/>
        </w:rPr>
        <w:t xml:space="preserve"> od dnia następującego po dniu </w:t>
      </w:r>
      <w:r w:rsidRPr="008B1CFA">
        <w:rPr>
          <w:rFonts w:ascii="Arial" w:hAnsi="Arial" w:cs="Arial"/>
          <w:b/>
          <w:sz w:val="22"/>
          <w:szCs w:val="22"/>
          <w:lang w:val="pl-PL"/>
        </w:rPr>
        <w:t>przekazania</w:t>
      </w:r>
      <w:r w:rsidRPr="008B1CFA">
        <w:rPr>
          <w:rFonts w:ascii="Arial" w:hAnsi="Arial" w:cs="Arial"/>
          <w:b/>
          <w:sz w:val="22"/>
          <w:szCs w:val="22"/>
        </w:rPr>
        <w:t xml:space="preserve"> </w:t>
      </w:r>
      <w:r w:rsidRPr="008B1CFA">
        <w:rPr>
          <w:rFonts w:ascii="Arial" w:hAnsi="Arial" w:cs="Arial"/>
          <w:b/>
          <w:sz w:val="22"/>
          <w:szCs w:val="22"/>
          <w:lang w:val="pl-PL"/>
        </w:rPr>
        <w:t xml:space="preserve">wezwania </w:t>
      </w:r>
      <w:r w:rsidRPr="008B1CFA">
        <w:rPr>
          <w:rFonts w:ascii="Arial" w:hAnsi="Arial" w:cs="Arial"/>
          <w:b/>
          <w:sz w:val="22"/>
          <w:szCs w:val="22"/>
        </w:rPr>
        <w:t>przez IO</w:t>
      </w:r>
      <w:r w:rsidRPr="008B1CFA">
        <w:rPr>
          <w:rFonts w:ascii="Arial" w:hAnsi="Arial" w:cs="Arial"/>
          <w:b/>
          <w:sz w:val="22"/>
          <w:szCs w:val="22"/>
          <w:lang w:val="pl-PL"/>
        </w:rPr>
        <w:t>N</w:t>
      </w:r>
      <w:r w:rsidRPr="008B1CFA">
        <w:rPr>
          <w:rFonts w:ascii="Arial" w:hAnsi="Arial"/>
          <w:sz w:val="22"/>
        </w:rPr>
        <w:t xml:space="preserve"> </w:t>
      </w:r>
      <w:r w:rsidRPr="008B1CFA">
        <w:rPr>
          <w:rFonts w:ascii="Arial" w:hAnsi="Arial"/>
          <w:sz w:val="22"/>
          <w:lang w:val="pl-PL"/>
        </w:rPr>
        <w:t>natomiast o</w:t>
      </w:r>
      <w:r w:rsidRPr="008B1CFA">
        <w:rPr>
          <w:rFonts w:ascii="Arial" w:hAnsi="Arial"/>
          <w:sz w:val="22"/>
        </w:rPr>
        <w:t xml:space="preserve"> zachowaniu terminu </w:t>
      </w:r>
      <w:r w:rsidRPr="008B1CFA">
        <w:rPr>
          <w:rFonts w:ascii="Arial" w:hAnsi="Arial" w:cs="Arial"/>
          <w:b/>
          <w:sz w:val="22"/>
          <w:szCs w:val="22"/>
        </w:rPr>
        <w:t xml:space="preserve">decyduje data wpływu </w:t>
      </w:r>
      <w:r w:rsidRPr="008B1CFA">
        <w:rPr>
          <w:rFonts w:ascii="Arial" w:hAnsi="Arial" w:cs="Arial"/>
          <w:b/>
          <w:sz w:val="22"/>
          <w:szCs w:val="22"/>
          <w:lang w:val="pl-PL"/>
        </w:rPr>
        <w:t>koresponden</w:t>
      </w:r>
      <w:r w:rsidR="00C85012" w:rsidRPr="008B1CFA">
        <w:rPr>
          <w:rFonts w:ascii="Arial" w:hAnsi="Arial" w:cs="Arial"/>
          <w:b/>
          <w:sz w:val="22"/>
          <w:szCs w:val="22"/>
          <w:lang w:val="pl-PL"/>
        </w:rPr>
        <w:t>c</w:t>
      </w:r>
      <w:r w:rsidRPr="008B1CFA">
        <w:rPr>
          <w:rFonts w:ascii="Arial" w:hAnsi="Arial" w:cs="Arial"/>
          <w:b/>
          <w:sz w:val="22"/>
          <w:szCs w:val="22"/>
          <w:lang w:val="pl-PL"/>
        </w:rPr>
        <w:t xml:space="preserve">ji na adres wskazany w pkt. 3.1.7 lub data </w:t>
      </w:r>
      <w:r w:rsidR="00AB17CF" w:rsidRPr="008B1CFA">
        <w:rPr>
          <w:rFonts w:ascii="Arial" w:hAnsi="Arial" w:cs="Arial"/>
          <w:b/>
          <w:sz w:val="22"/>
          <w:szCs w:val="22"/>
          <w:lang w:val="pl-PL"/>
        </w:rPr>
        <w:t>przesłania do ION</w:t>
      </w:r>
      <w:r w:rsidRPr="008B1CFA">
        <w:rPr>
          <w:rFonts w:ascii="Arial" w:hAnsi="Arial" w:cs="Arial"/>
          <w:b/>
          <w:sz w:val="22"/>
          <w:szCs w:val="22"/>
          <w:lang w:val="pl-PL"/>
        </w:rPr>
        <w:t xml:space="preserve"> wniosku o</w:t>
      </w:r>
      <w:r w:rsidR="00C32B63" w:rsidRPr="008B1CFA">
        <w:rPr>
          <w:rFonts w:ascii="Arial" w:hAnsi="Arial" w:cs="Arial"/>
          <w:b/>
          <w:sz w:val="22"/>
          <w:szCs w:val="22"/>
          <w:lang w:val="pl-PL"/>
        </w:rPr>
        <w:t> </w:t>
      </w:r>
      <w:proofErr w:type="spellStart"/>
      <w:r w:rsidRPr="008B1CFA">
        <w:rPr>
          <w:rFonts w:ascii="Arial" w:hAnsi="Arial" w:cs="Arial"/>
          <w:b/>
          <w:sz w:val="22"/>
          <w:szCs w:val="22"/>
          <w:lang w:val="pl-PL"/>
        </w:rPr>
        <w:t>dofinanowanie</w:t>
      </w:r>
      <w:proofErr w:type="spellEnd"/>
      <w:r w:rsidRPr="008B1CFA">
        <w:rPr>
          <w:rFonts w:ascii="Arial" w:hAnsi="Arial" w:cs="Arial"/>
          <w:b/>
          <w:sz w:val="22"/>
          <w:szCs w:val="22"/>
          <w:lang w:val="pl-PL"/>
        </w:rPr>
        <w:t xml:space="preserve"> projektu w systemie SOWA EFS – w zależności od treści wezwania.</w:t>
      </w:r>
    </w:p>
    <w:p w14:paraId="138565DB"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Po upływie terminu naboru wniosków Wnioskodawca jest zobowiązany do</w:t>
      </w:r>
      <w:r w:rsidR="00C32B63" w:rsidRPr="008B1CFA">
        <w:rPr>
          <w:rFonts w:ascii="Arial" w:hAnsi="Arial" w:cs="Arial"/>
          <w:sz w:val="22"/>
          <w:szCs w:val="22"/>
          <w:lang w:val="pl-PL"/>
        </w:rPr>
        <w:t> </w:t>
      </w:r>
      <w:r w:rsidRPr="008B1CFA">
        <w:rPr>
          <w:rFonts w:ascii="Arial" w:hAnsi="Arial" w:cs="Arial"/>
          <w:sz w:val="22"/>
          <w:szCs w:val="22"/>
        </w:rPr>
        <w:t>regularnego monitorowania korespondencji przychodzącej na adres mailowy wskazany w</w:t>
      </w:r>
      <w:r w:rsidR="00C32B63" w:rsidRPr="008B1CFA">
        <w:rPr>
          <w:rFonts w:ascii="Arial" w:hAnsi="Arial" w:cs="Arial"/>
          <w:sz w:val="22"/>
          <w:szCs w:val="22"/>
          <w:lang w:val="pl-PL"/>
        </w:rPr>
        <w:t> </w:t>
      </w:r>
      <w:r w:rsidRPr="008B1CFA">
        <w:rPr>
          <w:rFonts w:ascii="Arial" w:hAnsi="Arial" w:cs="Arial"/>
          <w:sz w:val="22"/>
          <w:szCs w:val="22"/>
        </w:rPr>
        <w:t>polu e-mail we wniosku o dofinansowanie, w sekcji II:</w:t>
      </w:r>
      <w:r w:rsidRPr="008B1CFA">
        <w:rPr>
          <w:rFonts w:ascii="Arial" w:hAnsi="Arial" w:cs="Arial"/>
          <w:i/>
          <w:sz w:val="22"/>
          <w:szCs w:val="22"/>
        </w:rPr>
        <w:t xml:space="preserve"> Wnioskodawca i realizatorzy</w:t>
      </w:r>
      <w:r w:rsidRPr="008B1CFA">
        <w:rPr>
          <w:rFonts w:ascii="Arial" w:hAnsi="Arial" w:cs="Arial"/>
          <w:sz w:val="22"/>
          <w:szCs w:val="22"/>
        </w:rPr>
        <w:t>/</w:t>
      </w:r>
      <w:r w:rsidRPr="008B1CFA">
        <w:rPr>
          <w:rFonts w:ascii="Arial" w:hAnsi="Arial" w:cs="Arial"/>
          <w:i/>
          <w:sz w:val="22"/>
          <w:szCs w:val="22"/>
        </w:rPr>
        <w:t>dane kontaktowe</w:t>
      </w:r>
      <w:r w:rsidRPr="008B1CFA">
        <w:rPr>
          <w:rFonts w:ascii="Arial" w:hAnsi="Arial" w:cs="Arial"/>
          <w:sz w:val="22"/>
          <w:szCs w:val="22"/>
        </w:rPr>
        <w:t xml:space="preserve"> oraz </w:t>
      </w:r>
      <w:r w:rsidRPr="008B1CFA">
        <w:rPr>
          <w:rFonts w:ascii="Arial" w:hAnsi="Arial" w:cs="Arial"/>
          <w:i/>
          <w:sz w:val="22"/>
          <w:szCs w:val="22"/>
        </w:rPr>
        <w:t>osoba/osoby do kontaktu</w:t>
      </w:r>
      <w:r w:rsidRPr="008B1CFA">
        <w:rPr>
          <w:rFonts w:ascii="Arial" w:hAnsi="Arial" w:cs="Arial"/>
          <w:sz w:val="22"/>
          <w:szCs w:val="22"/>
        </w:rPr>
        <w:t xml:space="preserve">. </w:t>
      </w:r>
    </w:p>
    <w:p w14:paraId="7FA138BA" w14:textId="77777777" w:rsidR="002C22E7" w:rsidRPr="008B1CFA" w:rsidRDefault="008D7009" w:rsidP="008D7009">
      <w:pPr>
        <w:pStyle w:val="Akapitzlist"/>
        <w:spacing w:before="120" w:after="120" w:line="271" w:lineRule="auto"/>
        <w:ind w:left="0"/>
        <w:contextualSpacing w:val="0"/>
        <w:rPr>
          <w:rFonts w:ascii="Arial" w:hAnsi="Arial" w:cs="Arial"/>
          <w:sz w:val="22"/>
          <w:szCs w:val="22"/>
        </w:rPr>
      </w:pPr>
      <w:r w:rsidRPr="008B1CFA">
        <w:rPr>
          <w:rFonts w:ascii="Arial" w:hAnsi="Arial"/>
          <w:sz w:val="22"/>
          <w:lang w:val="pl-PL"/>
        </w:rPr>
        <w:t xml:space="preserve">UWAGA! </w:t>
      </w:r>
      <w:r w:rsidR="002C22E7" w:rsidRPr="008B1CFA">
        <w:rPr>
          <w:rFonts w:ascii="Arial" w:hAnsi="Arial"/>
          <w:sz w:val="22"/>
        </w:rPr>
        <w:t>Wnioskodawca zobowiązany jest do niezwłocznego poinformowania IO</w:t>
      </w:r>
      <w:r w:rsidR="002C22E7" w:rsidRPr="008B1CFA">
        <w:rPr>
          <w:rFonts w:ascii="Arial" w:hAnsi="Arial"/>
          <w:sz w:val="22"/>
          <w:lang w:val="pl-PL"/>
        </w:rPr>
        <w:t>N</w:t>
      </w:r>
      <w:r w:rsidR="002C22E7" w:rsidRPr="008B1CFA">
        <w:rPr>
          <w:rFonts w:ascii="Arial" w:hAnsi="Arial"/>
          <w:sz w:val="22"/>
        </w:rPr>
        <w:t xml:space="preserve"> o</w:t>
      </w:r>
      <w:r w:rsidR="00C32B63" w:rsidRPr="008B1CFA">
        <w:rPr>
          <w:rFonts w:ascii="Arial" w:hAnsi="Arial"/>
          <w:sz w:val="22"/>
          <w:lang w:val="pl-PL"/>
        </w:rPr>
        <w:t> </w:t>
      </w:r>
      <w:r w:rsidR="002C22E7" w:rsidRPr="008B1CFA">
        <w:rPr>
          <w:rFonts w:ascii="Arial" w:hAnsi="Arial"/>
          <w:sz w:val="22"/>
        </w:rPr>
        <w:t xml:space="preserve">planowanej zmianie adresu poczty elektronicznej wskazanego w polu </w:t>
      </w:r>
      <w:r w:rsidR="002C22E7" w:rsidRPr="008B1CFA">
        <w:rPr>
          <w:rFonts w:ascii="Arial" w:hAnsi="Arial"/>
          <w:sz w:val="22"/>
          <w:lang w:val="pl-PL"/>
        </w:rPr>
        <w:t xml:space="preserve">e </w:t>
      </w:r>
      <w:r w:rsidR="002C22E7" w:rsidRPr="008B1CFA">
        <w:rPr>
          <w:rFonts w:ascii="Arial" w:hAnsi="Arial" w:cs="Arial"/>
          <w:sz w:val="22"/>
          <w:szCs w:val="22"/>
        </w:rPr>
        <w:t>-mail we wniosku o dofinansowanie, w sekcji II:</w:t>
      </w:r>
      <w:r w:rsidR="002C22E7" w:rsidRPr="008B1CFA">
        <w:rPr>
          <w:rFonts w:ascii="Arial" w:hAnsi="Arial" w:cs="Arial"/>
          <w:i/>
          <w:sz w:val="22"/>
          <w:szCs w:val="22"/>
        </w:rPr>
        <w:t xml:space="preserve"> Wnioskodawca i realizatorzy</w:t>
      </w:r>
      <w:r w:rsidR="002C22E7" w:rsidRPr="008B1CFA">
        <w:rPr>
          <w:rFonts w:ascii="Arial" w:hAnsi="Arial" w:cs="Arial"/>
          <w:sz w:val="22"/>
          <w:szCs w:val="22"/>
        </w:rPr>
        <w:t>/</w:t>
      </w:r>
      <w:r w:rsidR="002C22E7" w:rsidRPr="008B1CFA">
        <w:rPr>
          <w:rFonts w:ascii="Arial" w:hAnsi="Arial" w:cs="Arial"/>
          <w:i/>
          <w:sz w:val="22"/>
          <w:szCs w:val="22"/>
        </w:rPr>
        <w:t>dane kontaktowe</w:t>
      </w:r>
      <w:r w:rsidR="002C22E7" w:rsidRPr="008B1CFA">
        <w:rPr>
          <w:rFonts w:ascii="Arial" w:hAnsi="Arial" w:cs="Arial"/>
          <w:sz w:val="22"/>
          <w:szCs w:val="22"/>
        </w:rPr>
        <w:t xml:space="preserve"> oraz</w:t>
      </w:r>
      <w:r w:rsidR="00C32B63" w:rsidRPr="008B1CFA">
        <w:rPr>
          <w:rFonts w:ascii="Arial" w:hAnsi="Arial" w:cs="Arial"/>
          <w:sz w:val="22"/>
          <w:szCs w:val="22"/>
          <w:lang w:val="pl-PL"/>
        </w:rPr>
        <w:t> </w:t>
      </w:r>
      <w:r w:rsidR="002C22E7" w:rsidRPr="008B1CFA">
        <w:rPr>
          <w:rFonts w:ascii="Arial" w:hAnsi="Arial" w:cs="Arial"/>
          <w:i/>
          <w:sz w:val="22"/>
          <w:szCs w:val="22"/>
        </w:rPr>
        <w:t>osoba/osoby do kontaktu</w:t>
      </w:r>
      <w:r w:rsidR="002C22E7" w:rsidRPr="008B1CFA">
        <w:rPr>
          <w:rFonts w:ascii="Arial" w:hAnsi="Arial" w:cs="Arial"/>
          <w:sz w:val="22"/>
          <w:szCs w:val="22"/>
        </w:rPr>
        <w:t>.</w:t>
      </w:r>
    </w:p>
    <w:p w14:paraId="670A4449" w14:textId="77777777" w:rsidR="00862F38" w:rsidRPr="008B1CFA" w:rsidRDefault="00C07E1F"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Informacja o negatywnej ocenie projektu, o której mowa w </w:t>
      </w:r>
      <w:r w:rsidR="00862F38" w:rsidRPr="008B1CFA">
        <w:rPr>
          <w:rFonts w:ascii="Arial" w:hAnsi="Arial" w:cs="Arial"/>
          <w:sz w:val="22"/>
          <w:szCs w:val="22"/>
        </w:rPr>
        <w:t>pkt. </w:t>
      </w:r>
      <w:r w:rsidR="00525DB9" w:rsidRPr="008B1CFA">
        <w:rPr>
          <w:rFonts w:ascii="Arial" w:hAnsi="Arial" w:cs="Arial"/>
          <w:sz w:val="22"/>
          <w:szCs w:val="22"/>
        </w:rPr>
        <w:t>4.</w:t>
      </w:r>
      <w:r w:rsidR="007E0996" w:rsidRPr="008B1CFA">
        <w:rPr>
          <w:rFonts w:ascii="Arial" w:hAnsi="Arial" w:cs="Arial"/>
          <w:sz w:val="22"/>
          <w:szCs w:val="22"/>
          <w:lang w:val="pl-PL"/>
        </w:rPr>
        <w:t>7</w:t>
      </w:r>
      <w:r w:rsidR="00525DB9" w:rsidRPr="008B1CFA">
        <w:rPr>
          <w:rFonts w:ascii="Arial" w:hAnsi="Arial" w:cs="Arial"/>
          <w:sz w:val="22"/>
          <w:szCs w:val="22"/>
        </w:rPr>
        <w:t>.3</w:t>
      </w:r>
      <w:r w:rsidRPr="008B1CFA">
        <w:rPr>
          <w:rFonts w:ascii="Arial" w:hAnsi="Arial" w:cs="Arial"/>
          <w:sz w:val="22"/>
          <w:szCs w:val="22"/>
        </w:rPr>
        <w:t xml:space="preserve"> </w:t>
      </w:r>
      <w:r w:rsidR="00862F38" w:rsidRPr="008B1CFA">
        <w:rPr>
          <w:rFonts w:ascii="Arial" w:hAnsi="Arial" w:cs="Arial"/>
          <w:sz w:val="22"/>
          <w:szCs w:val="22"/>
        </w:rPr>
        <w:t>lit. b niniejszego Regulaminu,</w:t>
      </w:r>
      <w:r w:rsidRPr="008B1CFA">
        <w:rPr>
          <w:rFonts w:ascii="Arial" w:hAnsi="Arial" w:cs="Arial"/>
          <w:sz w:val="22"/>
          <w:szCs w:val="22"/>
        </w:rPr>
        <w:t xml:space="preserve"> przekazywana jest w formie pisemnej. Do doręczenia niniejszej informacji stosuje się przepisy działu I rozdziału 8 KPA. </w:t>
      </w:r>
    </w:p>
    <w:p w14:paraId="0FEA8328" w14:textId="74E84206" w:rsidR="00C07E1F" w:rsidRPr="008B1CFA" w:rsidRDefault="00C07E1F"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Informacja o zakończeniu oceny projektu, o której mowa  </w:t>
      </w:r>
      <w:r w:rsidR="00862F38" w:rsidRPr="008B1CFA">
        <w:rPr>
          <w:rFonts w:ascii="Arial" w:hAnsi="Arial" w:cs="Arial"/>
          <w:sz w:val="22"/>
          <w:szCs w:val="22"/>
        </w:rPr>
        <w:t>w pkt. 4.</w:t>
      </w:r>
      <w:r w:rsidR="007E0996" w:rsidRPr="008B1CFA">
        <w:rPr>
          <w:rFonts w:ascii="Arial" w:hAnsi="Arial" w:cs="Arial"/>
          <w:sz w:val="22"/>
          <w:szCs w:val="22"/>
          <w:lang w:val="pl-PL"/>
        </w:rPr>
        <w:t>7</w:t>
      </w:r>
      <w:r w:rsidR="00862F38" w:rsidRPr="008B1CFA">
        <w:rPr>
          <w:rFonts w:ascii="Arial" w:hAnsi="Arial" w:cs="Arial"/>
          <w:sz w:val="22"/>
          <w:szCs w:val="22"/>
        </w:rPr>
        <w:t xml:space="preserve">.3 lit. a niniejszego Regulaminu, </w:t>
      </w:r>
      <w:r w:rsidRPr="008B1CFA">
        <w:rPr>
          <w:rFonts w:ascii="Arial" w:hAnsi="Arial" w:cs="Arial"/>
          <w:sz w:val="22"/>
          <w:szCs w:val="22"/>
        </w:rPr>
        <w:t>przekazywana jest w formie pisemnej. Do doręczenia niniejszej informacji stosuje się przepisy działu I rozdziału 8 KPA.</w:t>
      </w:r>
    </w:p>
    <w:p w14:paraId="32B658D1" w14:textId="77777777" w:rsidR="00AC3A0A" w:rsidRPr="008B1CFA" w:rsidRDefault="0010665A"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I</w:t>
      </w:r>
      <w:proofErr w:type="spellStart"/>
      <w:r w:rsidR="001E6EF0" w:rsidRPr="008B1CFA">
        <w:rPr>
          <w:rFonts w:ascii="Arial" w:hAnsi="Arial" w:cs="Arial"/>
          <w:sz w:val="22"/>
          <w:szCs w:val="22"/>
        </w:rPr>
        <w:t>nformacje</w:t>
      </w:r>
      <w:proofErr w:type="spellEnd"/>
      <w:r w:rsidR="001E6EF0" w:rsidRPr="008B1CFA">
        <w:rPr>
          <w:rFonts w:ascii="Arial" w:hAnsi="Arial" w:cs="Arial"/>
          <w:sz w:val="22"/>
          <w:szCs w:val="22"/>
        </w:rPr>
        <w:t>, o których mowa w</w:t>
      </w:r>
      <w:r w:rsidR="001E6EF0" w:rsidRPr="008B1CFA">
        <w:rPr>
          <w:rFonts w:ascii="Arial" w:hAnsi="Arial" w:cs="Arial"/>
          <w:sz w:val="22"/>
          <w:szCs w:val="22"/>
          <w:lang w:val="pl-PL"/>
        </w:rPr>
        <w:t> </w:t>
      </w:r>
      <w:r w:rsidR="001E6EF0" w:rsidRPr="008B1CFA">
        <w:rPr>
          <w:rFonts w:ascii="Arial" w:hAnsi="Arial" w:cs="Arial"/>
          <w:sz w:val="22"/>
          <w:szCs w:val="22"/>
        </w:rPr>
        <w:t xml:space="preserve">pkt 3.1.11. oraz 3.1.12. w formie elektronicznej doręcza się na </w:t>
      </w:r>
      <w:r w:rsidR="001E6EF0" w:rsidRPr="008B1CFA">
        <w:rPr>
          <w:rFonts w:ascii="Arial" w:hAnsi="Arial" w:cs="Arial"/>
          <w:sz w:val="22"/>
          <w:szCs w:val="22"/>
          <w:lang w:val="pl-PL"/>
        </w:rPr>
        <w:t>adres do doręczeń elektronicznych</w:t>
      </w:r>
      <w:r w:rsidR="00AC3A0A" w:rsidRPr="008B1CFA">
        <w:rPr>
          <w:rFonts w:ascii="Arial" w:hAnsi="Arial" w:cs="Arial"/>
          <w:sz w:val="22"/>
          <w:szCs w:val="22"/>
          <w:lang w:val="pl-PL"/>
        </w:rPr>
        <w:t xml:space="preserve"> wpisany do </w:t>
      </w:r>
      <w:r w:rsidR="008C1F01" w:rsidRPr="008B1CFA">
        <w:rPr>
          <w:rFonts w:ascii="Arial" w:hAnsi="Arial" w:cs="Arial"/>
          <w:sz w:val="22"/>
          <w:szCs w:val="22"/>
          <w:lang w:val="pl-PL"/>
        </w:rPr>
        <w:t>B</w:t>
      </w:r>
      <w:r w:rsidR="00AC3A0A" w:rsidRPr="008B1CFA">
        <w:rPr>
          <w:rFonts w:ascii="Arial" w:hAnsi="Arial" w:cs="Arial"/>
          <w:sz w:val="22"/>
          <w:szCs w:val="22"/>
          <w:lang w:val="pl-PL"/>
        </w:rPr>
        <w:t xml:space="preserve">azy adresów elektronicznych (BAE). </w:t>
      </w:r>
      <w:r w:rsidR="00AC3A0A" w:rsidRPr="008B1CFA">
        <w:rPr>
          <w:rFonts w:ascii="Arial" w:hAnsi="Arial" w:cs="Arial"/>
          <w:b/>
          <w:sz w:val="22"/>
          <w:szCs w:val="22"/>
          <w:lang w:val="pl-PL"/>
        </w:rPr>
        <w:t>Adres</w:t>
      </w:r>
      <w:r w:rsidR="00AC3A0A" w:rsidRPr="008B1CFA">
        <w:rPr>
          <w:rFonts w:ascii="Arial" w:hAnsi="Arial" w:cs="Arial"/>
          <w:b/>
          <w:sz w:val="22"/>
          <w:szCs w:val="22"/>
        </w:rPr>
        <w:t xml:space="preserve"> </w:t>
      </w:r>
      <w:r w:rsidR="00D0562D" w:rsidRPr="008B1CFA">
        <w:rPr>
          <w:rFonts w:ascii="Arial" w:hAnsi="Arial" w:cs="Arial"/>
          <w:b/>
          <w:sz w:val="22"/>
          <w:szCs w:val="22"/>
          <w:lang w:val="pl-PL"/>
        </w:rPr>
        <w:t xml:space="preserve">ten należy </w:t>
      </w:r>
      <w:r w:rsidR="00AC3A0A" w:rsidRPr="008B1CFA">
        <w:rPr>
          <w:rFonts w:ascii="Arial" w:hAnsi="Arial" w:cs="Arial"/>
          <w:b/>
          <w:sz w:val="22"/>
          <w:szCs w:val="22"/>
        </w:rPr>
        <w:t>wskaza</w:t>
      </w:r>
      <w:r w:rsidR="00D0562D" w:rsidRPr="008B1CFA">
        <w:rPr>
          <w:rFonts w:ascii="Arial" w:hAnsi="Arial" w:cs="Arial"/>
          <w:b/>
          <w:sz w:val="22"/>
          <w:szCs w:val="22"/>
          <w:lang w:val="pl-PL"/>
        </w:rPr>
        <w:t>ć</w:t>
      </w:r>
      <w:r w:rsidR="00AC3A0A" w:rsidRPr="008B1CFA">
        <w:rPr>
          <w:rFonts w:ascii="Arial" w:hAnsi="Arial" w:cs="Arial"/>
          <w:b/>
          <w:sz w:val="22"/>
          <w:szCs w:val="22"/>
        </w:rPr>
        <w:t xml:space="preserve"> we</w:t>
      </w:r>
      <w:r w:rsidR="00B07040" w:rsidRPr="008B1CFA">
        <w:rPr>
          <w:rFonts w:ascii="Arial" w:hAnsi="Arial" w:cs="Arial"/>
          <w:b/>
          <w:sz w:val="22"/>
          <w:szCs w:val="22"/>
          <w:lang w:val="pl-PL"/>
        </w:rPr>
        <w:t> </w:t>
      </w:r>
      <w:r w:rsidR="00AC3A0A" w:rsidRPr="008B1CFA">
        <w:rPr>
          <w:rFonts w:ascii="Arial" w:hAnsi="Arial" w:cs="Arial"/>
          <w:b/>
          <w:sz w:val="22"/>
          <w:szCs w:val="22"/>
        </w:rPr>
        <w:t xml:space="preserve">wniosku o dofinansowanie projektu </w:t>
      </w:r>
      <w:r w:rsidR="00AC3A0A" w:rsidRPr="008B1CFA">
        <w:rPr>
          <w:rFonts w:ascii="Arial" w:hAnsi="Arial" w:cs="Arial"/>
          <w:sz w:val="22"/>
          <w:szCs w:val="22"/>
        </w:rPr>
        <w:t>w</w:t>
      </w:r>
      <w:r w:rsidR="00AC3A0A" w:rsidRPr="008B1CFA">
        <w:rPr>
          <w:rFonts w:ascii="Arial" w:hAnsi="Arial" w:cs="Arial"/>
          <w:sz w:val="22"/>
          <w:szCs w:val="22"/>
          <w:lang w:val="pl-PL"/>
        </w:rPr>
        <w:t> </w:t>
      </w:r>
      <w:r w:rsidR="00AC3A0A" w:rsidRPr="008B1CFA">
        <w:rPr>
          <w:rFonts w:ascii="Arial" w:hAnsi="Arial" w:cs="Arial"/>
          <w:sz w:val="22"/>
          <w:szCs w:val="22"/>
        </w:rPr>
        <w:t>sekcji X</w:t>
      </w:r>
      <w:r w:rsidR="0086299A" w:rsidRPr="008B1CFA">
        <w:rPr>
          <w:rFonts w:ascii="Arial" w:hAnsi="Arial" w:cs="Arial"/>
          <w:b/>
          <w:sz w:val="22"/>
          <w:szCs w:val="22"/>
          <w:lang w:val="pl-PL"/>
        </w:rPr>
        <w:t>:</w:t>
      </w:r>
      <w:r w:rsidR="00AC3A0A" w:rsidRPr="008B1CFA">
        <w:rPr>
          <w:rFonts w:ascii="Arial" w:hAnsi="Arial" w:cs="Arial"/>
          <w:b/>
          <w:sz w:val="22"/>
          <w:szCs w:val="22"/>
        </w:rPr>
        <w:t xml:space="preserve"> </w:t>
      </w:r>
      <w:r w:rsidR="00AC3A0A" w:rsidRPr="008B1CFA">
        <w:rPr>
          <w:rFonts w:ascii="Arial" w:hAnsi="Arial" w:cs="Arial"/>
          <w:i/>
          <w:sz w:val="22"/>
          <w:szCs w:val="22"/>
        </w:rPr>
        <w:t xml:space="preserve">Dodatkowe Informacje: </w:t>
      </w:r>
      <w:r w:rsidR="003233DE" w:rsidRPr="008B1CFA">
        <w:rPr>
          <w:rFonts w:ascii="Arial" w:hAnsi="Arial" w:cs="Arial"/>
          <w:i/>
          <w:sz w:val="22"/>
          <w:szCs w:val="22"/>
          <w:lang w:val="pl-PL"/>
        </w:rPr>
        <w:t xml:space="preserve">Komponent </w:t>
      </w:r>
      <w:r w:rsidR="00AC3A0A" w:rsidRPr="008B1CFA">
        <w:rPr>
          <w:rFonts w:ascii="Arial" w:hAnsi="Arial" w:cs="Arial"/>
          <w:i/>
          <w:sz w:val="22"/>
          <w:szCs w:val="22"/>
          <w:lang w:val="pl-PL"/>
        </w:rPr>
        <w:t>komunikacja e-Doręczenia</w:t>
      </w:r>
      <w:r w:rsidR="000770E1" w:rsidRPr="008B1CFA">
        <w:rPr>
          <w:rFonts w:ascii="Arial" w:hAnsi="Arial" w:cs="Arial"/>
          <w:i/>
          <w:sz w:val="22"/>
          <w:szCs w:val="22"/>
          <w:lang w:val="pl-PL"/>
        </w:rPr>
        <w:t>.</w:t>
      </w:r>
      <w:r w:rsidR="000770E1" w:rsidRPr="008B1CFA">
        <w:rPr>
          <w:rFonts w:ascii="Arial" w:hAnsi="Arial" w:cs="Arial"/>
          <w:sz w:val="22"/>
          <w:szCs w:val="22"/>
          <w:lang w:val="pl-PL"/>
        </w:rPr>
        <w:t xml:space="preserve"> </w:t>
      </w:r>
    </w:p>
    <w:p w14:paraId="187A281D" w14:textId="77777777" w:rsidR="000770E1" w:rsidRPr="008B1CFA" w:rsidRDefault="001E6EF0"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lastRenderedPageBreak/>
        <w:t xml:space="preserve">W przypadku </w:t>
      </w:r>
      <w:r w:rsidR="008C1F01" w:rsidRPr="008B1CFA">
        <w:rPr>
          <w:rFonts w:ascii="Arial" w:hAnsi="Arial" w:cs="Arial"/>
          <w:sz w:val="22"/>
          <w:szCs w:val="22"/>
          <w:lang w:val="pl-PL"/>
        </w:rPr>
        <w:t>braku adresu w Bazie adresów elektronicznych (BAE)</w:t>
      </w:r>
      <w:r w:rsidRPr="008B1CFA">
        <w:rPr>
          <w:rFonts w:ascii="Arial" w:hAnsi="Arial" w:cs="Arial"/>
          <w:sz w:val="22"/>
          <w:szCs w:val="22"/>
          <w:lang w:val="pl-PL"/>
        </w:rPr>
        <w:t xml:space="preserve"> </w:t>
      </w:r>
      <w:r w:rsidRPr="008B1CFA">
        <w:rPr>
          <w:rFonts w:ascii="Arial" w:hAnsi="Arial" w:cs="Arial"/>
          <w:sz w:val="22"/>
          <w:szCs w:val="22"/>
        </w:rPr>
        <w:t>informacj</w:t>
      </w:r>
      <w:r w:rsidR="00EE0CC8" w:rsidRPr="008B1CFA">
        <w:rPr>
          <w:rFonts w:ascii="Arial" w:hAnsi="Arial" w:cs="Arial"/>
          <w:sz w:val="22"/>
          <w:szCs w:val="22"/>
          <w:lang w:val="pl-PL"/>
        </w:rPr>
        <w:t>a</w:t>
      </w:r>
      <w:r w:rsidRPr="008B1CFA">
        <w:rPr>
          <w:rFonts w:ascii="Arial" w:hAnsi="Arial" w:cs="Arial"/>
          <w:sz w:val="22"/>
          <w:szCs w:val="22"/>
        </w:rPr>
        <w:t>, o</w:t>
      </w:r>
      <w:r w:rsidR="008C1F01" w:rsidRPr="008B1CFA">
        <w:rPr>
          <w:rFonts w:ascii="Arial" w:hAnsi="Arial" w:cs="Arial"/>
          <w:sz w:val="22"/>
          <w:szCs w:val="22"/>
          <w:lang w:val="pl-PL"/>
        </w:rPr>
        <w:t> </w:t>
      </w:r>
      <w:r w:rsidRPr="008B1CFA">
        <w:rPr>
          <w:rFonts w:ascii="Arial" w:hAnsi="Arial" w:cs="Arial"/>
          <w:sz w:val="22"/>
          <w:szCs w:val="22"/>
        </w:rPr>
        <w:t>któr</w:t>
      </w:r>
      <w:r w:rsidR="00EE0CC8" w:rsidRPr="008B1CFA">
        <w:rPr>
          <w:rFonts w:ascii="Arial" w:hAnsi="Arial" w:cs="Arial"/>
          <w:sz w:val="22"/>
          <w:szCs w:val="22"/>
          <w:lang w:val="pl-PL"/>
        </w:rPr>
        <w:t>ej</w:t>
      </w:r>
      <w:r w:rsidRPr="008B1CFA">
        <w:rPr>
          <w:rFonts w:ascii="Arial" w:hAnsi="Arial" w:cs="Arial"/>
          <w:sz w:val="22"/>
          <w:szCs w:val="22"/>
        </w:rPr>
        <w:t xml:space="preserve"> mowa w</w:t>
      </w:r>
      <w:r w:rsidRPr="008B1CFA">
        <w:rPr>
          <w:rFonts w:ascii="Arial" w:hAnsi="Arial" w:cs="Arial"/>
          <w:sz w:val="22"/>
          <w:szCs w:val="22"/>
          <w:lang w:val="pl-PL"/>
        </w:rPr>
        <w:t> </w:t>
      </w:r>
      <w:r w:rsidRPr="008B1CFA">
        <w:rPr>
          <w:rFonts w:ascii="Arial" w:hAnsi="Arial" w:cs="Arial"/>
          <w:sz w:val="22"/>
          <w:szCs w:val="22"/>
        </w:rPr>
        <w:t xml:space="preserve">pkt 3.1.11. </w:t>
      </w:r>
      <w:r w:rsidR="00EE0CC8" w:rsidRPr="008B1CFA">
        <w:rPr>
          <w:rFonts w:ascii="Arial" w:hAnsi="Arial" w:cs="Arial"/>
          <w:sz w:val="22"/>
          <w:szCs w:val="22"/>
          <w:lang w:val="pl-PL"/>
        </w:rPr>
        <w:t>lub</w:t>
      </w:r>
      <w:r w:rsidRPr="008B1CFA">
        <w:rPr>
          <w:rFonts w:ascii="Arial" w:hAnsi="Arial" w:cs="Arial"/>
          <w:sz w:val="22"/>
          <w:szCs w:val="22"/>
        </w:rPr>
        <w:t xml:space="preserve"> 3.1.12. </w:t>
      </w:r>
      <w:r w:rsidR="00EE0CC8" w:rsidRPr="008B1CFA">
        <w:rPr>
          <w:rFonts w:ascii="Arial" w:hAnsi="Arial" w:cs="Arial"/>
          <w:sz w:val="22"/>
          <w:szCs w:val="22"/>
          <w:lang w:val="pl-PL"/>
        </w:rPr>
        <w:t xml:space="preserve">zostanie </w:t>
      </w:r>
      <w:r w:rsidR="00AC3A0A" w:rsidRPr="008B1CFA">
        <w:rPr>
          <w:rFonts w:ascii="Arial" w:hAnsi="Arial" w:cs="Arial"/>
          <w:sz w:val="22"/>
          <w:szCs w:val="22"/>
          <w:lang w:val="pl-PL"/>
        </w:rPr>
        <w:t>doręcz</w:t>
      </w:r>
      <w:r w:rsidR="00EE0CC8" w:rsidRPr="008B1CFA">
        <w:rPr>
          <w:rFonts w:ascii="Arial" w:hAnsi="Arial" w:cs="Arial"/>
          <w:sz w:val="22"/>
          <w:szCs w:val="22"/>
          <w:lang w:val="pl-PL"/>
        </w:rPr>
        <w:t xml:space="preserve">ona </w:t>
      </w:r>
      <w:r w:rsidR="009E183C" w:rsidRPr="008B1CFA">
        <w:rPr>
          <w:rFonts w:ascii="Arial" w:hAnsi="Arial" w:cs="Arial"/>
          <w:sz w:val="22"/>
          <w:szCs w:val="22"/>
          <w:lang w:val="pl-PL"/>
        </w:rPr>
        <w:t>przesyłką rejestrowaną, o której mowa w art. 3 pkt 23 ustawy z dnia 23 listopada 2012 r. - Prawo pocztowe</w:t>
      </w:r>
      <w:r w:rsidR="006D7693" w:rsidRPr="008B1CFA">
        <w:rPr>
          <w:rFonts w:ascii="Arial" w:hAnsi="Arial" w:cs="Arial"/>
          <w:sz w:val="22"/>
          <w:szCs w:val="22"/>
          <w:lang w:val="pl-PL"/>
        </w:rPr>
        <w:t>,</w:t>
      </w:r>
      <w:r w:rsidR="0047798C" w:rsidRPr="008B1CFA">
        <w:rPr>
          <w:rFonts w:ascii="Arial" w:hAnsi="Arial" w:cs="Arial"/>
          <w:sz w:val="22"/>
          <w:szCs w:val="22"/>
          <w:lang w:val="pl-PL"/>
        </w:rPr>
        <w:t xml:space="preserve"> na adres </w:t>
      </w:r>
      <w:r w:rsidR="006D7693" w:rsidRPr="008B1CFA">
        <w:rPr>
          <w:rFonts w:ascii="Arial" w:hAnsi="Arial" w:cs="Arial"/>
          <w:sz w:val="22"/>
          <w:szCs w:val="22"/>
          <w:lang w:val="pl-PL"/>
        </w:rPr>
        <w:t xml:space="preserve">Wnioskodawcy </w:t>
      </w:r>
      <w:r w:rsidR="0047798C" w:rsidRPr="008B1CFA">
        <w:rPr>
          <w:rFonts w:ascii="Arial" w:hAnsi="Arial" w:cs="Arial"/>
          <w:b/>
          <w:sz w:val="22"/>
          <w:szCs w:val="22"/>
        </w:rPr>
        <w:t>wskazan</w:t>
      </w:r>
      <w:r w:rsidR="0047798C" w:rsidRPr="008B1CFA">
        <w:rPr>
          <w:rFonts w:ascii="Arial" w:hAnsi="Arial" w:cs="Arial"/>
          <w:b/>
          <w:sz w:val="22"/>
          <w:szCs w:val="22"/>
          <w:lang w:val="pl-PL"/>
        </w:rPr>
        <w:t>y</w:t>
      </w:r>
      <w:r w:rsidR="001E1D39" w:rsidRPr="008B1CFA">
        <w:rPr>
          <w:rFonts w:ascii="Arial" w:hAnsi="Arial" w:cs="Arial"/>
          <w:b/>
          <w:sz w:val="22"/>
          <w:szCs w:val="22"/>
          <w:lang w:val="pl-PL"/>
        </w:rPr>
        <w:t xml:space="preserve"> </w:t>
      </w:r>
      <w:r w:rsidR="003D5D63" w:rsidRPr="008B1CFA">
        <w:rPr>
          <w:rFonts w:ascii="Arial" w:hAnsi="Arial" w:cs="Arial"/>
          <w:b/>
          <w:sz w:val="22"/>
          <w:szCs w:val="22"/>
        </w:rPr>
        <w:t>we wniosku o dofinansowanie</w:t>
      </w:r>
      <w:r w:rsidR="003D5D63" w:rsidRPr="008B1CFA">
        <w:rPr>
          <w:rFonts w:ascii="Arial" w:hAnsi="Arial" w:cs="Arial"/>
          <w:b/>
          <w:sz w:val="22"/>
          <w:szCs w:val="22"/>
          <w:lang w:val="pl-PL"/>
        </w:rPr>
        <w:t xml:space="preserve"> </w:t>
      </w:r>
      <w:r w:rsidR="001E1D39" w:rsidRPr="008B1CFA">
        <w:rPr>
          <w:rFonts w:ascii="Arial" w:hAnsi="Arial" w:cs="Arial"/>
          <w:sz w:val="22"/>
          <w:szCs w:val="22"/>
          <w:lang w:val="pl-PL"/>
        </w:rPr>
        <w:t>w sekcji</w:t>
      </w:r>
      <w:r w:rsidR="003D5D63" w:rsidRPr="008B1CFA">
        <w:rPr>
          <w:rFonts w:ascii="Arial" w:hAnsi="Arial" w:cs="Arial"/>
          <w:sz w:val="22"/>
          <w:szCs w:val="22"/>
          <w:lang w:val="pl-PL"/>
        </w:rPr>
        <w:t xml:space="preserve"> II:</w:t>
      </w:r>
      <w:r w:rsidR="001E1D39" w:rsidRPr="008B1CFA">
        <w:rPr>
          <w:rFonts w:ascii="Arial" w:hAnsi="Arial" w:cs="Arial"/>
          <w:b/>
          <w:sz w:val="22"/>
          <w:szCs w:val="22"/>
          <w:lang w:val="pl-PL"/>
        </w:rPr>
        <w:t xml:space="preserve"> </w:t>
      </w:r>
      <w:r w:rsidR="001E1D39" w:rsidRPr="008B1CFA">
        <w:rPr>
          <w:rFonts w:ascii="Arial" w:hAnsi="Arial" w:cs="Arial"/>
          <w:i/>
          <w:sz w:val="22"/>
          <w:szCs w:val="22"/>
          <w:lang w:val="pl-PL"/>
        </w:rPr>
        <w:t>Wnioskodawca i</w:t>
      </w:r>
      <w:r w:rsidR="009359CC">
        <w:rPr>
          <w:rFonts w:ascii="Arial" w:hAnsi="Arial" w:cs="Arial"/>
          <w:i/>
          <w:sz w:val="22"/>
          <w:szCs w:val="22"/>
          <w:lang w:val="pl-PL"/>
        </w:rPr>
        <w:t> </w:t>
      </w:r>
      <w:r w:rsidR="001E1D39" w:rsidRPr="008B1CFA">
        <w:rPr>
          <w:rFonts w:ascii="Arial" w:hAnsi="Arial" w:cs="Arial"/>
          <w:i/>
          <w:sz w:val="22"/>
          <w:szCs w:val="22"/>
          <w:lang w:val="pl-PL"/>
        </w:rPr>
        <w:t>realizatorzy</w:t>
      </w:r>
      <w:r w:rsidR="008C1F01" w:rsidRPr="008B1CFA">
        <w:rPr>
          <w:rFonts w:ascii="Arial" w:hAnsi="Arial" w:cs="Arial"/>
          <w:b/>
          <w:sz w:val="22"/>
          <w:szCs w:val="22"/>
          <w:lang w:val="pl-PL"/>
        </w:rPr>
        <w:t xml:space="preserve">. </w:t>
      </w:r>
    </w:p>
    <w:p w14:paraId="2161A060" w14:textId="77777777" w:rsidR="00C07E1F" w:rsidRPr="008B1CFA" w:rsidRDefault="006D7693" w:rsidP="000770E1">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b/>
          <w:sz w:val="22"/>
          <w:szCs w:val="22"/>
          <w:lang w:val="pl-PL"/>
        </w:rPr>
        <w:t xml:space="preserve"> </w:t>
      </w:r>
      <w:r w:rsidR="00FF72F1" w:rsidRPr="008B1CFA">
        <w:rPr>
          <w:rFonts w:ascii="Arial" w:hAnsi="Arial" w:cs="Arial"/>
          <w:sz w:val="22"/>
          <w:szCs w:val="22"/>
          <w:lang w:val="pl-PL"/>
        </w:rPr>
        <w:t xml:space="preserve">Jeśli Wnioskodawca </w:t>
      </w:r>
      <w:r w:rsidR="002075CC" w:rsidRPr="008B1CFA">
        <w:rPr>
          <w:rFonts w:ascii="Arial" w:hAnsi="Arial" w:cs="Arial"/>
          <w:b/>
          <w:sz w:val="22"/>
          <w:szCs w:val="22"/>
          <w:lang w:val="pl-PL"/>
        </w:rPr>
        <w:t>pomimo</w:t>
      </w:r>
      <w:r w:rsidR="002075CC" w:rsidRPr="008B1CFA">
        <w:rPr>
          <w:rFonts w:ascii="Arial" w:hAnsi="Arial" w:cs="Arial"/>
          <w:sz w:val="22"/>
          <w:szCs w:val="22"/>
          <w:lang w:val="pl-PL"/>
        </w:rPr>
        <w:t xml:space="preserve"> </w:t>
      </w:r>
      <w:r w:rsidR="00FF72F1" w:rsidRPr="008B1CFA">
        <w:rPr>
          <w:rFonts w:ascii="Arial" w:hAnsi="Arial" w:cs="Arial"/>
          <w:b/>
          <w:sz w:val="22"/>
          <w:szCs w:val="22"/>
          <w:lang w:val="pl-PL"/>
        </w:rPr>
        <w:t>posiada</w:t>
      </w:r>
      <w:r w:rsidR="002075CC" w:rsidRPr="008B1CFA">
        <w:rPr>
          <w:rFonts w:ascii="Arial" w:hAnsi="Arial" w:cs="Arial"/>
          <w:b/>
          <w:sz w:val="22"/>
          <w:szCs w:val="22"/>
          <w:lang w:val="pl-PL"/>
        </w:rPr>
        <w:t>nia</w:t>
      </w:r>
      <w:r w:rsidR="00FF72F1" w:rsidRPr="008B1CFA">
        <w:rPr>
          <w:rFonts w:ascii="Arial" w:hAnsi="Arial" w:cs="Arial"/>
          <w:b/>
          <w:sz w:val="22"/>
          <w:szCs w:val="22"/>
          <w:lang w:val="pl-PL"/>
        </w:rPr>
        <w:t xml:space="preserve"> adres</w:t>
      </w:r>
      <w:r w:rsidR="002075CC" w:rsidRPr="008B1CFA">
        <w:rPr>
          <w:rFonts w:ascii="Arial" w:hAnsi="Arial" w:cs="Arial"/>
          <w:b/>
          <w:sz w:val="22"/>
          <w:szCs w:val="22"/>
          <w:lang w:val="pl-PL"/>
        </w:rPr>
        <w:t>u</w:t>
      </w:r>
      <w:r w:rsidR="00FF72F1" w:rsidRPr="008B1CFA">
        <w:rPr>
          <w:rFonts w:ascii="Arial" w:hAnsi="Arial" w:cs="Arial"/>
          <w:b/>
          <w:sz w:val="22"/>
          <w:szCs w:val="22"/>
          <w:lang w:val="pl-PL"/>
        </w:rPr>
        <w:t xml:space="preserve"> do doręczeń elektronicznych wpisan</w:t>
      </w:r>
      <w:r w:rsidR="002075CC" w:rsidRPr="008B1CFA">
        <w:rPr>
          <w:rFonts w:ascii="Arial" w:hAnsi="Arial" w:cs="Arial"/>
          <w:b/>
          <w:sz w:val="22"/>
          <w:szCs w:val="22"/>
          <w:lang w:val="pl-PL"/>
        </w:rPr>
        <w:t>ego</w:t>
      </w:r>
      <w:r w:rsidR="00FF72F1" w:rsidRPr="008B1CFA">
        <w:rPr>
          <w:rFonts w:ascii="Arial" w:hAnsi="Arial" w:cs="Arial"/>
          <w:b/>
          <w:sz w:val="22"/>
          <w:szCs w:val="22"/>
          <w:lang w:val="pl-PL"/>
        </w:rPr>
        <w:t xml:space="preserve"> do bazy adresów elektronicznych (BAE</w:t>
      </w:r>
      <w:r w:rsidR="002075CC" w:rsidRPr="008B1CFA">
        <w:rPr>
          <w:rFonts w:ascii="Arial" w:hAnsi="Arial" w:cs="Arial"/>
          <w:b/>
          <w:sz w:val="22"/>
          <w:szCs w:val="22"/>
          <w:lang w:val="pl-PL"/>
        </w:rPr>
        <w:t>) nie</w:t>
      </w:r>
      <w:r w:rsidR="00FF72F1" w:rsidRPr="008B1CFA">
        <w:rPr>
          <w:rFonts w:ascii="Arial" w:hAnsi="Arial" w:cs="Arial"/>
          <w:b/>
          <w:sz w:val="22"/>
          <w:szCs w:val="22"/>
          <w:lang w:val="pl-PL"/>
        </w:rPr>
        <w:t xml:space="preserve"> wskaże</w:t>
      </w:r>
      <w:r w:rsidR="00FF72F1" w:rsidRPr="008B1CFA">
        <w:rPr>
          <w:rFonts w:ascii="Arial" w:hAnsi="Arial" w:cs="Arial"/>
          <w:sz w:val="22"/>
          <w:szCs w:val="22"/>
          <w:lang w:val="pl-PL"/>
        </w:rPr>
        <w:t xml:space="preserve"> </w:t>
      </w:r>
      <w:r w:rsidR="00FF72F1" w:rsidRPr="008B1CFA">
        <w:rPr>
          <w:rFonts w:ascii="Arial" w:hAnsi="Arial" w:cs="Arial"/>
          <w:b/>
          <w:sz w:val="22"/>
          <w:szCs w:val="22"/>
          <w:lang w:val="pl-PL"/>
        </w:rPr>
        <w:t xml:space="preserve">tego adresu </w:t>
      </w:r>
      <w:r w:rsidR="00FF72F1" w:rsidRPr="008B1CFA">
        <w:rPr>
          <w:rFonts w:ascii="Arial" w:hAnsi="Arial" w:cs="Arial"/>
          <w:sz w:val="22"/>
          <w:szCs w:val="22"/>
          <w:lang w:val="pl-PL"/>
        </w:rPr>
        <w:t>w</w:t>
      </w:r>
      <w:r w:rsidR="00E72A05" w:rsidRPr="008B1CFA">
        <w:rPr>
          <w:rFonts w:ascii="Arial" w:hAnsi="Arial" w:cs="Arial"/>
          <w:sz w:val="22"/>
          <w:szCs w:val="22"/>
          <w:lang w:val="pl-PL"/>
        </w:rPr>
        <w:t> </w:t>
      </w:r>
      <w:r w:rsidR="00FF72F1" w:rsidRPr="008B1CFA">
        <w:rPr>
          <w:rFonts w:ascii="Arial" w:hAnsi="Arial" w:cs="Arial"/>
          <w:i/>
          <w:sz w:val="22"/>
          <w:szCs w:val="22"/>
          <w:lang w:val="pl-PL"/>
        </w:rPr>
        <w:t xml:space="preserve">Komponencie </w:t>
      </w:r>
      <w:r w:rsidR="00124887" w:rsidRPr="008B1CFA">
        <w:rPr>
          <w:rFonts w:ascii="Arial" w:hAnsi="Arial" w:cs="Arial"/>
          <w:i/>
          <w:sz w:val="22"/>
          <w:szCs w:val="22"/>
          <w:lang w:val="pl-PL"/>
        </w:rPr>
        <w:t xml:space="preserve">komunikacja </w:t>
      </w:r>
      <w:r w:rsidR="00FF72F1" w:rsidRPr="008B1CFA">
        <w:rPr>
          <w:rFonts w:ascii="Arial" w:hAnsi="Arial" w:cs="Arial"/>
          <w:i/>
          <w:sz w:val="22"/>
          <w:szCs w:val="22"/>
          <w:lang w:val="pl-PL"/>
        </w:rPr>
        <w:t>e</w:t>
      </w:r>
      <w:r w:rsidR="00124887" w:rsidRPr="008B1CFA">
        <w:rPr>
          <w:rFonts w:ascii="Arial" w:hAnsi="Arial" w:cs="Arial"/>
          <w:i/>
          <w:sz w:val="22"/>
          <w:szCs w:val="22"/>
          <w:lang w:val="pl-PL"/>
        </w:rPr>
        <w:t>-</w:t>
      </w:r>
      <w:r w:rsidR="00FF72F1" w:rsidRPr="008B1CFA">
        <w:rPr>
          <w:rFonts w:ascii="Arial" w:hAnsi="Arial" w:cs="Arial"/>
          <w:i/>
          <w:sz w:val="22"/>
          <w:szCs w:val="22"/>
          <w:lang w:val="pl-PL"/>
        </w:rPr>
        <w:t xml:space="preserve"> Doręczenia</w:t>
      </w:r>
      <w:r w:rsidR="00866F3A" w:rsidRPr="008B1CFA">
        <w:rPr>
          <w:rFonts w:ascii="Arial" w:hAnsi="Arial" w:cs="Arial"/>
          <w:sz w:val="22"/>
          <w:szCs w:val="22"/>
          <w:lang w:val="pl-PL"/>
        </w:rPr>
        <w:t xml:space="preserve"> lub wskaże inny adres elektroniczny np. adres EPUAP</w:t>
      </w:r>
      <w:r w:rsidR="00FF72F1" w:rsidRPr="008B1CFA">
        <w:rPr>
          <w:rFonts w:ascii="Arial" w:hAnsi="Arial" w:cs="Arial"/>
          <w:sz w:val="22"/>
          <w:szCs w:val="22"/>
          <w:lang w:val="pl-PL"/>
        </w:rPr>
        <w:t xml:space="preserve">, WUP doręczy korespondencję </w:t>
      </w:r>
      <w:r w:rsidR="00FF72F1" w:rsidRPr="008B1CFA">
        <w:rPr>
          <w:rFonts w:ascii="Arial" w:hAnsi="Arial" w:cs="Arial"/>
          <w:sz w:val="22"/>
          <w:szCs w:val="22"/>
        </w:rPr>
        <w:t xml:space="preserve">na </w:t>
      </w:r>
      <w:r w:rsidR="00FF72F1" w:rsidRPr="008B1CFA">
        <w:rPr>
          <w:rFonts w:ascii="Arial" w:hAnsi="Arial" w:cs="Arial"/>
          <w:sz w:val="22"/>
          <w:szCs w:val="22"/>
          <w:lang w:val="pl-PL"/>
        </w:rPr>
        <w:t>adres do doręczeń elektronicznych wpisany do</w:t>
      </w:r>
      <w:r w:rsidR="00E72A05" w:rsidRPr="008B1CFA">
        <w:rPr>
          <w:rFonts w:ascii="Arial" w:hAnsi="Arial" w:cs="Arial"/>
          <w:sz w:val="22"/>
          <w:szCs w:val="22"/>
          <w:lang w:val="pl-PL"/>
        </w:rPr>
        <w:t> </w:t>
      </w:r>
      <w:r w:rsidR="00FF72F1" w:rsidRPr="008B1CFA">
        <w:rPr>
          <w:rFonts w:ascii="Arial" w:hAnsi="Arial" w:cs="Arial"/>
          <w:sz w:val="22"/>
          <w:szCs w:val="22"/>
          <w:lang w:val="pl-PL"/>
        </w:rPr>
        <w:t>bazy adresów elektronicznych</w:t>
      </w:r>
      <w:r w:rsidR="00866F3A" w:rsidRPr="008B1CFA">
        <w:rPr>
          <w:rFonts w:ascii="Arial" w:hAnsi="Arial" w:cs="Arial"/>
          <w:sz w:val="22"/>
          <w:szCs w:val="22"/>
          <w:lang w:val="pl-PL"/>
        </w:rPr>
        <w:t xml:space="preserve"> (BAE)</w:t>
      </w:r>
      <w:r w:rsidR="00124887" w:rsidRPr="008B1CFA">
        <w:rPr>
          <w:rFonts w:ascii="Arial" w:hAnsi="Arial" w:cs="Arial"/>
          <w:sz w:val="22"/>
          <w:szCs w:val="22"/>
          <w:lang w:val="pl-PL"/>
        </w:rPr>
        <w:t xml:space="preserve">. </w:t>
      </w:r>
      <w:r w:rsidR="00C07E1F" w:rsidRPr="008B1CFA">
        <w:rPr>
          <w:rFonts w:ascii="Arial" w:hAnsi="Arial" w:cs="Arial"/>
          <w:sz w:val="22"/>
          <w:szCs w:val="22"/>
        </w:rPr>
        <w:t xml:space="preserve"> </w:t>
      </w:r>
    </w:p>
    <w:p w14:paraId="3952536C" w14:textId="77777777" w:rsidR="000770E1" w:rsidRPr="008B1CFA" w:rsidRDefault="000770E1" w:rsidP="0054002B">
      <w:pPr>
        <w:pStyle w:val="Akapitzlist"/>
        <w:spacing w:before="120" w:after="120" w:line="271" w:lineRule="auto"/>
        <w:ind w:left="0"/>
        <w:contextualSpacing w:val="0"/>
        <w:rPr>
          <w:rFonts w:ascii="Arial" w:hAnsi="Arial" w:cs="Arial"/>
          <w:sz w:val="22"/>
          <w:szCs w:val="22"/>
        </w:rPr>
      </w:pPr>
    </w:p>
    <w:p w14:paraId="26573A31" w14:textId="77777777" w:rsidR="00284529" w:rsidRPr="008B1CFA" w:rsidRDefault="00254F5D" w:rsidP="003A4438">
      <w:pPr>
        <w:pStyle w:val="Styl5"/>
      </w:pPr>
      <w:bookmarkStart w:id="161" w:name="_Toc430646255"/>
      <w:bookmarkStart w:id="162" w:name="_Toc430646256"/>
      <w:bookmarkStart w:id="163" w:name="_Toc430646257"/>
      <w:bookmarkStart w:id="164" w:name="_Toc430646258"/>
      <w:bookmarkStart w:id="165" w:name="_Toc430646259"/>
      <w:bookmarkStart w:id="166" w:name="_Toc430646263"/>
      <w:bookmarkStart w:id="167" w:name="_Toc430646264"/>
      <w:bookmarkStart w:id="168" w:name="_Toc430646265"/>
      <w:bookmarkStart w:id="169" w:name="_Toc430646266"/>
      <w:bookmarkStart w:id="170" w:name="_Toc430646267"/>
      <w:bookmarkStart w:id="171" w:name="_Toc430646268"/>
      <w:bookmarkStart w:id="172" w:name="_Toc430646269"/>
      <w:bookmarkStart w:id="173" w:name="_Toc430646270"/>
      <w:bookmarkStart w:id="174" w:name="_Toc430646271"/>
      <w:bookmarkStart w:id="175" w:name="_Toc499204351"/>
      <w:bookmarkStart w:id="176" w:name="_Toc23136532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8B1CFA">
        <w:rPr>
          <w:lang w:val="pl-PL"/>
        </w:rPr>
        <w:t>Dokumentacja aplikacyjna</w:t>
      </w:r>
      <w:bookmarkEnd w:id="176"/>
    </w:p>
    <w:p w14:paraId="7B60291D" w14:textId="77777777" w:rsidR="002C22E7" w:rsidRPr="008B1CFA" w:rsidRDefault="002C22E7" w:rsidP="003A3602">
      <w:pPr>
        <w:pStyle w:val="Akapitzlist"/>
        <w:numPr>
          <w:ilvl w:val="1"/>
          <w:numId w:val="21"/>
        </w:numPr>
        <w:spacing w:before="120" w:after="120" w:line="271" w:lineRule="auto"/>
        <w:ind w:left="0" w:firstLine="0"/>
        <w:contextualSpacing w:val="0"/>
        <w:rPr>
          <w:rStyle w:val="Hipercze"/>
          <w:rFonts w:ascii="Arial" w:hAnsi="Arial" w:cs="Arial"/>
          <w:color w:val="auto"/>
          <w:sz w:val="22"/>
          <w:szCs w:val="22"/>
          <w:u w:val="none"/>
        </w:rPr>
      </w:pPr>
      <w:r w:rsidRPr="008B1CFA">
        <w:rPr>
          <w:rFonts w:ascii="Arial" w:hAnsi="Arial" w:cs="Arial"/>
          <w:sz w:val="22"/>
          <w:szCs w:val="22"/>
        </w:rPr>
        <w:t>Wybór projektów do dofinansowania następuje w oparciu o wniosek o</w:t>
      </w:r>
      <w:r w:rsidR="00BA1B9F" w:rsidRPr="008B1CFA">
        <w:rPr>
          <w:rFonts w:ascii="Arial" w:hAnsi="Arial" w:cs="Arial"/>
          <w:sz w:val="22"/>
          <w:szCs w:val="22"/>
          <w:lang w:val="pl-PL"/>
        </w:rPr>
        <w:t> </w:t>
      </w:r>
      <w:r w:rsidRPr="008B1CFA">
        <w:rPr>
          <w:rFonts w:ascii="Arial" w:hAnsi="Arial" w:cs="Arial"/>
          <w:sz w:val="22"/>
          <w:szCs w:val="22"/>
        </w:rPr>
        <w:t>dofinansowanie</w:t>
      </w:r>
      <w:r w:rsidRPr="008B1CFA">
        <w:rPr>
          <w:rFonts w:ascii="Arial" w:hAnsi="Arial" w:cs="Arial"/>
          <w:sz w:val="22"/>
          <w:szCs w:val="22"/>
          <w:lang w:val="pl-PL"/>
        </w:rPr>
        <w:t xml:space="preserve"> wraz z załącznikami (jeśli dotyczy). Wniosek aplikacyjny </w:t>
      </w:r>
      <w:r w:rsidRPr="008B1CFA">
        <w:rPr>
          <w:rFonts w:ascii="Arial" w:hAnsi="Arial" w:cs="Arial"/>
          <w:sz w:val="22"/>
          <w:szCs w:val="22"/>
        </w:rPr>
        <w:t xml:space="preserve"> należy wypełnić w</w:t>
      </w:r>
      <w:r w:rsidR="00BA1B9F" w:rsidRPr="008B1CFA">
        <w:rPr>
          <w:rFonts w:ascii="Arial" w:hAnsi="Arial" w:cs="Arial"/>
          <w:sz w:val="22"/>
          <w:szCs w:val="22"/>
          <w:lang w:val="pl-PL"/>
        </w:rPr>
        <w:t> </w:t>
      </w:r>
      <w:r w:rsidRPr="008B1CFA">
        <w:rPr>
          <w:rFonts w:ascii="Arial" w:hAnsi="Arial" w:cs="Arial"/>
          <w:sz w:val="22"/>
          <w:szCs w:val="22"/>
        </w:rPr>
        <w:t>systemie obsługi wniosków aplikacyjnych SOWA</w:t>
      </w:r>
      <w:r w:rsidRPr="008B1CFA">
        <w:rPr>
          <w:rFonts w:ascii="Arial" w:hAnsi="Arial" w:cs="Arial"/>
          <w:sz w:val="22"/>
          <w:szCs w:val="22"/>
          <w:lang w:val="pl-PL"/>
        </w:rPr>
        <w:t xml:space="preserve"> EFS</w:t>
      </w:r>
      <w:r w:rsidRPr="008B1CFA">
        <w:rPr>
          <w:rFonts w:ascii="Arial" w:hAnsi="Arial" w:cs="Arial"/>
          <w:sz w:val="22"/>
          <w:szCs w:val="22"/>
        </w:rPr>
        <w:t xml:space="preserve">. Dostęp do tej aplikacji można uzyskać za pośrednictwem strony internetowej </w:t>
      </w:r>
      <w:hyperlink r:id="rId92" w:history="1">
        <w:r w:rsidRPr="008B1CFA">
          <w:rPr>
            <w:rStyle w:val="Hipercze"/>
            <w:rFonts w:ascii="Arial" w:hAnsi="Arial" w:cs="Arial"/>
            <w:sz w:val="22"/>
            <w:szCs w:val="22"/>
          </w:rPr>
          <w:t>https://sowa2021.efs.gov.pl/</w:t>
        </w:r>
      </w:hyperlink>
    </w:p>
    <w:p w14:paraId="33162A08" w14:textId="77777777" w:rsidR="006A4001"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System obsługi wniosków aplikacyjnych SOWA EFS jest dostosowany do potrzeb użytkowników z niepełnosprawnościami. Informacje na temat podstawowych funkcjonalności, które powinny umożliwić osobie z niepełnosprawnościami skorzystanie z</w:t>
      </w:r>
      <w:r w:rsidR="00BA1B9F" w:rsidRPr="008B1CFA">
        <w:rPr>
          <w:rFonts w:ascii="Arial" w:hAnsi="Arial" w:cs="Arial"/>
          <w:sz w:val="22"/>
          <w:szCs w:val="22"/>
          <w:lang w:val="pl-PL"/>
        </w:rPr>
        <w:t> </w:t>
      </w:r>
      <w:r w:rsidRPr="008B1CFA">
        <w:rPr>
          <w:rFonts w:ascii="Arial" w:hAnsi="Arial" w:cs="Arial"/>
          <w:sz w:val="22"/>
          <w:szCs w:val="22"/>
        </w:rPr>
        <w:t xml:space="preserve">generatora są dostępne w zakładce DOSTĘPNOŚĆ na stronie </w:t>
      </w:r>
      <w:hyperlink r:id="rId93" w:history="1">
        <w:r w:rsidRPr="008B1CFA">
          <w:rPr>
            <w:rFonts w:ascii="Arial" w:hAnsi="Arial" w:cs="Arial"/>
            <w:sz w:val="22"/>
            <w:szCs w:val="22"/>
          </w:rPr>
          <w:t>https://sowa2021.efs.gov.pl/</w:t>
        </w:r>
      </w:hyperlink>
    </w:p>
    <w:p w14:paraId="74574F58" w14:textId="77777777" w:rsidR="002C22E7"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 xml:space="preserve">Przed przystąpieniem do wypełniania wniosku w SOWA EFS należy utworzyć konto wnioskodawcy. Przy zakładaniu konta należy korzystać z </w:t>
      </w:r>
      <w:r w:rsidRPr="008B1CFA">
        <w:rPr>
          <w:rFonts w:ascii="Arial" w:hAnsi="Arial" w:cs="Arial"/>
          <w:i/>
          <w:sz w:val="22"/>
          <w:szCs w:val="22"/>
        </w:rPr>
        <w:t>Instrukcji użytkownika SOWA</w:t>
      </w:r>
      <w:r w:rsidRPr="008B1CFA">
        <w:rPr>
          <w:rFonts w:ascii="Arial" w:hAnsi="Arial" w:cs="Arial"/>
          <w:i/>
          <w:sz w:val="22"/>
          <w:szCs w:val="22"/>
          <w:lang w:val="pl-PL"/>
        </w:rPr>
        <w:t xml:space="preserve"> EFS </w:t>
      </w:r>
      <w:r w:rsidRPr="008B1CFA">
        <w:rPr>
          <w:rFonts w:ascii="Arial" w:hAnsi="Arial" w:cs="Arial"/>
          <w:i/>
          <w:sz w:val="22"/>
          <w:szCs w:val="22"/>
        </w:rPr>
        <w:t xml:space="preserve"> dla wnioskodawców/beneficjentów</w:t>
      </w:r>
      <w:r w:rsidRPr="008B1CFA">
        <w:rPr>
          <w:rFonts w:ascii="Arial" w:hAnsi="Arial" w:cs="Arial"/>
          <w:sz w:val="22"/>
          <w:szCs w:val="22"/>
        </w:rPr>
        <w:t>, która dostępna jest pod adresem</w:t>
      </w:r>
      <w:r w:rsidRPr="008B1CFA">
        <w:rPr>
          <w:rFonts w:ascii="Arial" w:hAnsi="Arial" w:cs="Arial"/>
          <w:sz w:val="22"/>
          <w:szCs w:val="22"/>
          <w:lang w:val="pl-PL"/>
        </w:rPr>
        <w:t xml:space="preserve"> </w:t>
      </w:r>
      <w:bookmarkStart w:id="177" w:name="_Hlk132305311"/>
      <w:r w:rsidRPr="008B1CFA">
        <w:rPr>
          <w:rFonts w:ascii="Arial" w:hAnsi="Arial" w:cs="Arial"/>
          <w:sz w:val="22"/>
          <w:szCs w:val="22"/>
        </w:rPr>
        <w:fldChar w:fldCharType="begin"/>
      </w:r>
      <w:r w:rsidRPr="008B1CFA">
        <w:rPr>
          <w:rFonts w:ascii="Arial" w:hAnsi="Arial" w:cs="Arial"/>
          <w:sz w:val="22"/>
          <w:szCs w:val="22"/>
        </w:rPr>
        <w:instrText xml:space="preserve"> HYPERLINK "https://sowa2021.efs.gov.pl/" </w:instrText>
      </w:r>
      <w:r w:rsidRPr="008B1CFA">
        <w:rPr>
          <w:rFonts w:ascii="Arial" w:hAnsi="Arial" w:cs="Arial"/>
          <w:sz w:val="22"/>
          <w:szCs w:val="22"/>
        </w:rPr>
      </w:r>
      <w:r w:rsidRPr="008B1CFA">
        <w:rPr>
          <w:rFonts w:ascii="Arial" w:hAnsi="Arial" w:cs="Arial"/>
          <w:sz w:val="22"/>
          <w:szCs w:val="22"/>
        </w:rPr>
        <w:fldChar w:fldCharType="separate"/>
      </w:r>
      <w:r w:rsidRPr="008B1CFA">
        <w:rPr>
          <w:rStyle w:val="Hipercze"/>
          <w:rFonts w:ascii="Arial" w:hAnsi="Arial" w:cs="Arial"/>
          <w:sz w:val="22"/>
          <w:szCs w:val="22"/>
        </w:rPr>
        <w:t>https://sowa2021.efs.gov.pl/</w:t>
      </w:r>
      <w:bookmarkEnd w:id="177"/>
      <w:r w:rsidRPr="008B1CFA">
        <w:rPr>
          <w:rFonts w:ascii="Arial" w:hAnsi="Arial" w:cs="Arial"/>
          <w:sz w:val="22"/>
          <w:szCs w:val="22"/>
        </w:rPr>
        <w:fldChar w:fldCharType="end"/>
      </w:r>
      <w:r w:rsidRPr="008B1CFA">
        <w:rPr>
          <w:rFonts w:ascii="Arial" w:hAnsi="Arial" w:cs="Arial"/>
          <w:sz w:val="22"/>
          <w:szCs w:val="22"/>
        </w:rPr>
        <w:t xml:space="preserve">  w zakładce POMOC.</w:t>
      </w:r>
    </w:p>
    <w:p w14:paraId="548BC606" w14:textId="4D35D976" w:rsidR="002C22E7"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Wzór wniosku o dofinansowanie stanowi załącznik </w:t>
      </w:r>
      <w:r w:rsidR="00F81882">
        <w:rPr>
          <w:rFonts w:ascii="Arial" w:hAnsi="Arial" w:cs="Arial"/>
          <w:sz w:val="22"/>
          <w:szCs w:val="22"/>
          <w:lang w:val="pl-PL"/>
        </w:rPr>
        <w:t>7.1</w:t>
      </w:r>
      <w:r w:rsidRPr="008B1CFA">
        <w:rPr>
          <w:rFonts w:ascii="Arial" w:hAnsi="Arial" w:cs="Arial"/>
          <w:sz w:val="22"/>
          <w:szCs w:val="22"/>
          <w:lang w:val="pl-PL"/>
        </w:rPr>
        <w:t xml:space="preserve"> do</w:t>
      </w:r>
      <w:r w:rsidR="00EE33D1" w:rsidRPr="008B1CFA">
        <w:rPr>
          <w:rFonts w:ascii="Arial" w:hAnsi="Arial" w:cs="Arial"/>
          <w:sz w:val="22"/>
          <w:szCs w:val="22"/>
          <w:lang w:val="pl-PL"/>
        </w:rPr>
        <w:t> </w:t>
      </w:r>
      <w:r w:rsidRPr="008B1CFA">
        <w:rPr>
          <w:rFonts w:ascii="Arial" w:hAnsi="Arial" w:cs="Arial"/>
          <w:sz w:val="22"/>
          <w:szCs w:val="22"/>
          <w:lang w:val="pl-PL"/>
        </w:rPr>
        <w:t>niniejszego Regulaminu wyboru.</w:t>
      </w:r>
    </w:p>
    <w:p w14:paraId="1138B31E" w14:textId="741BC01D" w:rsidR="00B1655E"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Wniosek o dofinansowanie projektu powinien zostać przygotowany zgodnie z</w:t>
      </w:r>
      <w:r w:rsidR="00BA1B9F" w:rsidRPr="008B1CFA">
        <w:rPr>
          <w:rFonts w:ascii="Arial" w:hAnsi="Arial" w:cs="Arial"/>
          <w:sz w:val="22"/>
          <w:szCs w:val="22"/>
          <w:lang w:val="pl-PL"/>
        </w:rPr>
        <w:t> </w:t>
      </w:r>
      <w:r w:rsidRPr="008B1CFA">
        <w:rPr>
          <w:rFonts w:ascii="Arial" w:hAnsi="Arial" w:cs="Arial"/>
          <w:b/>
          <w:i/>
          <w:sz w:val="22"/>
          <w:szCs w:val="22"/>
          <w:lang w:val="pl-PL"/>
        </w:rPr>
        <w:t>Instrukcją wypełniania wniosku o dofinansowanie projektu</w:t>
      </w:r>
      <w:r w:rsidRPr="008B1CFA">
        <w:rPr>
          <w:rFonts w:ascii="Arial" w:hAnsi="Arial" w:cs="Arial"/>
          <w:b/>
          <w:sz w:val="22"/>
          <w:szCs w:val="22"/>
          <w:lang w:val="pl-PL"/>
        </w:rPr>
        <w:t xml:space="preserve">, która stanowi załącznik nr </w:t>
      </w:r>
      <w:r w:rsidR="00F81882" w:rsidRPr="00F81882">
        <w:rPr>
          <w:rFonts w:ascii="Arial" w:hAnsi="Arial" w:cs="Arial"/>
          <w:b/>
          <w:sz w:val="22"/>
          <w:szCs w:val="22"/>
          <w:lang w:val="pl-PL"/>
        </w:rPr>
        <w:t>7.16</w:t>
      </w:r>
      <w:r w:rsidRPr="008B1CFA">
        <w:rPr>
          <w:rFonts w:ascii="Arial" w:hAnsi="Arial" w:cs="Arial"/>
          <w:b/>
          <w:sz w:val="22"/>
          <w:szCs w:val="22"/>
          <w:lang w:val="pl-PL"/>
        </w:rPr>
        <w:t xml:space="preserve"> do niniejszego Regulaminu wyboru projektów</w:t>
      </w:r>
      <w:r w:rsidRPr="008B1CFA">
        <w:rPr>
          <w:rFonts w:ascii="Arial" w:hAnsi="Arial" w:cs="Arial"/>
          <w:sz w:val="22"/>
          <w:szCs w:val="22"/>
          <w:lang w:val="pl-PL"/>
        </w:rPr>
        <w:t>.</w:t>
      </w:r>
    </w:p>
    <w:p w14:paraId="473C3EB2" w14:textId="22AAFDBB" w:rsidR="002C22E7"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przedmiotowym naborze na etapie wyboru projektów do dofinansowania nie są wymagane załączniki, składane wraz z wnioskiem o dofinansowanie</w:t>
      </w:r>
      <w:r w:rsidR="00F81882">
        <w:rPr>
          <w:rFonts w:ascii="Arial" w:hAnsi="Arial" w:cs="Arial"/>
          <w:sz w:val="22"/>
          <w:szCs w:val="22"/>
        </w:rPr>
        <w:t>.</w:t>
      </w:r>
      <w:r w:rsidRPr="008B1CFA">
        <w:rPr>
          <w:rFonts w:ascii="Arial" w:hAnsi="Arial" w:cs="Arial"/>
          <w:sz w:val="22"/>
          <w:szCs w:val="22"/>
        </w:rPr>
        <w:t xml:space="preserve"> </w:t>
      </w:r>
    </w:p>
    <w:p w14:paraId="1A813211" w14:textId="77777777" w:rsidR="00AB2875" w:rsidRPr="008B1CFA" w:rsidRDefault="00AB2875" w:rsidP="002C22E7">
      <w:pPr>
        <w:pStyle w:val="Akapitzlist"/>
        <w:spacing w:before="120" w:after="120" w:line="271" w:lineRule="auto"/>
        <w:contextualSpacing w:val="0"/>
        <w:rPr>
          <w:rFonts w:ascii="Arial" w:hAnsi="Arial" w:cs="Arial"/>
          <w:sz w:val="22"/>
          <w:szCs w:val="22"/>
        </w:rPr>
      </w:pPr>
    </w:p>
    <w:p w14:paraId="28088D00" w14:textId="77777777" w:rsidR="00B249C2" w:rsidRPr="008B1CFA" w:rsidRDefault="00832F27" w:rsidP="003A4438">
      <w:pPr>
        <w:pStyle w:val="Styl5"/>
      </w:pPr>
      <w:bookmarkStart w:id="178" w:name="_Toc440453328"/>
      <w:bookmarkStart w:id="179" w:name="_Toc440617826"/>
      <w:bookmarkStart w:id="180" w:name="_Toc430615387"/>
      <w:bookmarkStart w:id="181" w:name="_Toc430633308"/>
      <w:bookmarkStart w:id="182" w:name="_Toc430646273"/>
      <w:bookmarkStart w:id="183" w:name="_Toc430615388"/>
      <w:bookmarkStart w:id="184" w:name="_Toc430633309"/>
      <w:bookmarkStart w:id="185" w:name="_Toc430646274"/>
      <w:bookmarkStart w:id="186" w:name="_Toc430615389"/>
      <w:bookmarkStart w:id="187" w:name="_Toc430633310"/>
      <w:bookmarkStart w:id="188" w:name="_Toc430646275"/>
      <w:bookmarkStart w:id="189" w:name="_Toc430545316"/>
      <w:bookmarkStart w:id="190" w:name="_Toc430615390"/>
      <w:bookmarkStart w:id="191" w:name="_Toc430633311"/>
      <w:bookmarkStart w:id="192" w:name="_Toc430646276"/>
      <w:bookmarkStart w:id="193" w:name="_Toc430545317"/>
      <w:bookmarkStart w:id="194" w:name="_Toc430615391"/>
      <w:bookmarkStart w:id="195" w:name="_Toc430633312"/>
      <w:bookmarkStart w:id="196" w:name="_Toc430646277"/>
      <w:bookmarkStart w:id="197" w:name="_Toc430545318"/>
      <w:bookmarkStart w:id="198" w:name="_Toc430615392"/>
      <w:bookmarkStart w:id="199" w:name="_Toc430633313"/>
      <w:bookmarkStart w:id="200" w:name="_Toc430646278"/>
      <w:bookmarkStart w:id="201" w:name="_Toc430545319"/>
      <w:bookmarkStart w:id="202" w:name="_Toc430615393"/>
      <w:bookmarkStart w:id="203" w:name="_Toc430633314"/>
      <w:bookmarkStart w:id="204" w:name="_Toc430646279"/>
      <w:bookmarkStart w:id="205" w:name="_Toc430545320"/>
      <w:bookmarkStart w:id="206" w:name="_Toc430615394"/>
      <w:bookmarkStart w:id="207" w:name="_Toc430633315"/>
      <w:bookmarkStart w:id="208" w:name="_Toc430646280"/>
      <w:bookmarkStart w:id="209" w:name="_Toc430545321"/>
      <w:bookmarkStart w:id="210" w:name="_Toc430615395"/>
      <w:bookmarkStart w:id="211" w:name="_Toc430633316"/>
      <w:bookmarkStart w:id="212" w:name="_Toc430646281"/>
      <w:bookmarkStart w:id="213" w:name="_Toc430545322"/>
      <w:bookmarkStart w:id="214" w:name="_Toc430615396"/>
      <w:bookmarkStart w:id="215" w:name="_Toc430633317"/>
      <w:bookmarkStart w:id="216" w:name="_Toc430646282"/>
      <w:bookmarkStart w:id="217" w:name="_Toc430545323"/>
      <w:bookmarkStart w:id="218" w:name="_Toc430615397"/>
      <w:bookmarkStart w:id="219" w:name="_Toc430633318"/>
      <w:bookmarkStart w:id="220" w:name="_Toc430646283"/>
      <w:bookmarkStart w:id="221" w:name="_Toc430545324"/>
      <w:bookmarkStart w:id="222" w:name="_Toc430615398"/>
      <w:bookmarkStart w:id="223" w:name="_Toc430633319"/>
      <w:bookmarkStart w:id="224" w:name="_Toc430646284"/>
      <w:bookmarkStart w:id="225" w:name="_Toc430545325"/>
      <w:bookmarkStart w:id="226" w:name="_Toc430615399"/>
      <w:bookmarkStart w:id="227" w:name="_Toc430633320"/>
      <w:bookmarkStart w:id="228" w:name="_Toc430646285"/>
      <w:bookmarkStart w:id="229" w:name="_Toc430545326"/>
      <w:bookmarkStart w:id="230" w:name="_Toc430615400"/>
      <w:bookmarkStart w:id="231" w:name="_Toc430633321"/>
      <w:bookmarkStart w:id="232" w:name="_Toc430646286"/>
      <w:bookmarkStart w:id="233" w:name="_Toc430545327"/>
      <w:bookmarkStart w:id="234" w:name="_Toc430615401"/>
      <w:bookmarkStart w:id="235" w:name="_Toc430633322"/>
      <w:bookmarkStart w:id="236" w:name="_Toc430646287"/>
      <w:bookmarkStart w:id="237" w:name="_Toc430545328"/>
      <w:bookmarkStart w:id="238" w:name="_Toc430615402"/>
      <w:bookmarkStart w:id="239" w:name="_Toc430633323"/>
      <w:bookmarkStart w:id="240" w:name="_Toc430646288"/>
      <w:bookmarkStart w:id="241" w:name="_Toc430545329"/>
      <w:bookmarkStart w:id="242" w:name="_Toc430615403"/>
      <w:bookmarkStart w:id="243" w:name="_Toc430633324"/>
      <w:bookmarkStart w:id="244" w:name="_Toc430646289"/>
      <w:bookmarkStart w:id="245" w:name="_Toc430545330"/>
      <w:bookmarkStart w:id="246" w:name="_Toc430615404"/>
      <w:bookmarkStart w:id="247" w:name="_Toc430633325"/>
      <w:bookmarkStart w:id="248" w:name="_Toc430646290"/>
      <w:bookmarkStart w:id="249" w:name="_Toc430545331"/>
      <w:bookmarkStart w:id="250" w:name="_Toc430615405"/>
      <w:bookmarkStart w:id="251" w:name="_Toc430633326"/>
      <w:bookmarkStart w:id="252" w:name="_Toc430646291"/>
      <w:bookmarkStart w:id="253" w:name="_Toc430545332"/>
      <w:bookmarkStart w:id="254" w:name="_Toc430615406"/>
      <w:bookmarkStart w:id="255" w:name="_Toc430633327"/>
      <w:bookmarkStart w:id="256" w:name="_Toc430646292"/>
      <w:bookmarkStart w:id="257" w:name="_Toc430545333"/>
      <w:bookmarkStart w:id="258" w:name="_Toc430615407"/>
      <w:bookmarkStart w:id="259" w:name="_Toc430633328"/>
      <w:bookmarkStart w:id="260" w:name="_Toc430646293"/>
      <w:bookmarkStart w:id="261" w:name="_Toc430545334"/>
      <w:bookmarkStart w:id="262" w:name="_Toc430615408"/>
      <w:bookmarkStart w:id="263" w:name="_Toc430633329"/>
      <w:bookmarkStart w:id="264" w:name="_Toc430646294"/>
      <w:bookmarkStart w:id="265" w:name="_Toc430545335"/>
      <w:bookmarkStart w:id="266" w:name="_Toc430615409"/>
      <w:bookmarkStart w:id="267" w:name="_Toc430633330"/>
      <w:bookmarkStart w:id="268" w:name="_Toc430646295"/>
      <w:bookmarkStart w:id="269" w:name="_Toc430545336"/>
      <w:bookmarkStart w:id="270" w:name="_Toc430615410"/>
      <w:bookmarkStart w:id="271" w:name="_Toc430633331"/>
      <w:bookmarkStart w:id="272" w:name="_Toc430646296"/>
      <w:bookmarkStart w:id="273" w:name="_Toc430545337"/>
      <w:bookmarkStart w:id="274" w:name="_Toc430615411"/>
      <w:bookmarkStart w:id="275" w:name="_Toc430633332"/>
      <w:bookmarkStart w:id="276" w:name="_Toc430646297"/>
      <w:bookmarkStart w:id="277" w:name="_Toc430545338"/>
      <w:bookmarkStart w:id="278" w:name="_Toc430615412"/>
      <w:bookmarkStart w:id="279" w:name="_Toc430633333"/>
      <w:bookmarkStart w:id="280" w:name="_Toc430646298"/>
      <w:bookmarkStart w:id="281" w:name="_Toc231365321"/>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r w:rsidRPr="008B1CFA">
        <w:t>Wymagania czasowe</w:t>
      </w:r>
      <w:bookmarkEnd w:id="281"/>
    </w:p>
    <w:p w14:paraId="6B1606C6" w14:textId="132D001E" w:rsidR="004E75AD" w:rsidRPr="009F17B5" w:rsidRDefault="007E6385" w:rsidP="009F17B5">
      <w:pPr>
        <w:pStyle w:val="Akapitzlist"/>
        <w:numPr>
          <w:ilvl w:val="2"/>
          <w:numId w:val="22"/>
        </w:numPr>
        <w:spacing w:before="120" w:after="120" w:line="271" w:lineRule="auto"/>
        <w:ind w:left="0" w:firstLine="0"/>
        <w:contextualSpacing w:val="0"/>
        <w:rPr>
          <w:rFonts w:ascii="Arial" w:hAnsi="Arial" w:cs="Arial"/>
          <w:spacing w:val="-4"/>
          <w:sz w:val="22"/>
          <w:szCs w:val="22"/>
        </w:rPr>
      </w:pPr>
      <w:r w:rsidRPr="008B1CFA">
        <w:rPr>
          <w:rFonts w:ascii="Arial" w:hAnsi="Arial" w:cs="Arial"/>
          <w:spacing w:val="-4"/>
          <w:sz w:val="22"/>
          <w:szCs w:val="22"/>
        </w:rPr>
        <w:t xml:space="preserve"> </w:t>
      </w:r>
      <w:r w:rsidR="00A277D9">
        <w:rPr>
          <w:rFonts w:ascii="Arial" w:hAnsi="Arial" w:cs="Arial"/>
          <w:spacing w:val="-4"/>
          <w:sz w:val="22"/>
          <w:szCs w:val="22"/>
        </w:rPr>
        <w:t>O</w:t>
      </w:r>
      <w:r w:rsidRPr="008B1CFA">
        <w:rPr>
          <w:rFonts w:ascii="Arial" w:hAnsi="Arial" w:cs="Arial"/>
          <w:spacing w:val="-4"/>
          <w:sz w:val="22"/>
          <w:szCs w:val="22"/>
        </w:rPr>
        <w:t>kres realizacji projektu</w:t>
      </w:r>
      <w:r w:rsidR="00A277D9">
        <w:rPr>
          <w:rFonts w:ascii="Arial" w:hAnsi="Arial"/>
          <w:spacing w:val="-4"/>
          <w:sz w:val="22"/>
        </w:rPr>
        <w:t xml:space="preserve"> rozpocznie się nie później niż 01.06.2027 r. i będzie trwał</w:t>
      </w:r>
      <w:r w:rsidR="00623788">
        <w:rPr>
          <w:rFonts w:ascii="Arial" w:hAnsi="Arial"/>
          <w:spacing w:val="-4"/>
          <w:sz w:val="22"/>
        </w:rPr>
        <w:t xml:space="preserve"> </w:t>
      </w:r>
      <w:r w:rsidR="00A277D9" w:rsidRPr="009F17B5">
        <w:rPr>
          <w:rFonts w:ascii="Arial" w:hAnsi="Arial"/>
          <w:spacing w:val="-4"/>
          <w:sz w:val="22"/>
        </w:rPr>
        <w:t>nie dłużej niż 24 miesiące</w:t>
      </w:r>
      <w:r w:rsidRPr="009F17B5">
        <w:rPr>
          <w:rFonts w:ascii="Arial" w:hAnsi="Arial" w:cs="Arial"/>
          <w:spacing w:val="-4"/>
          <w:sz w:val="22"/>
          <w:szCs w:val="22"/>
        </w:rPr>
        <w:t>.</w:t>
      </w:r>
    </w:p>
    <w:p w14:paraId="470EC899" w14:textId="77777777" w:rsidR="004E75AD" w:rsidRPr="008B1CFA" w:rsidRDefault="007E6385" w:rsidP="0033723C">
      <w:pPr>
        <w:pStyle w:val="Akapitzlist"/>
        <w:numPr>
          <w:ilvl w:val="2"/>
          <w:numId w:val="22"/>
        </w:numPr>
        <w:spacing w:before="120" w:after="120" w:line="271" w:lineRule="auto"/>
        <w:ind w:left="0" w:firstLine="0"/>
        <w:contextualSpacing w:val="0"/>
        <w:rPr>
          <w:rFonts w:ascii="Arial" w:hAnsi="Arial" w:cs="Arial"/>
          <w:sz w:val="22"/>
          <w:szCs w:val="22"/>
        </w:rPr>
      </w:pPr>
      <w:r w:rsidRPr="008B1CFA">
        <w:rPr>
          <w:rFonts w:ascii="Arial" w:hAnsi="Arial" w:cs="Arial"/>
          <w:spacing w:val="-4"/>
          <w:sz w:val="22"/>
          <w:szCs w:val="22"/>
        </w:rPr>
        <w:t>Wnioskodawca określa datę rozpoczęcia i zakończenia realizacji projektu, mając na</w:t>
      </w:r>
      <w:r w:rsidR="002D1FCD" w:rsidRPr="008B1CFA">
        <w:rPr>
          <w:rFonts w:ascii="Arial" w:hAnsi="Arial" w:cs="Arial"/>
          <w:spacing w:val="-4"/>
          <w:sz w:val="22"/>
          <w:szCs w:val="22"/>
          <w:lang w:val="pl-PL"/>
        </w:rPr>
        <w:t> </w:t>
      </w:r>
      <w:r w:rsidRPr="008B1CFA">
        <w:rPr>
          <w:rFonts w:ascii="Arial" w:hAnsi="Arial" w:cs="Arial"/>
          <w:spacing w:val="-4"/>
          <w:sz w:val="22"/>
          <w:szCs w:val="22"/>
        </w:rPr>
        <w:t>uwadze, że okres realizacji projektu jest tożsamy z okresem, w którym poniesione wydatki mogą zostać uznane za kwalifikowalne.</w:t>
      </w:r>
    </w:p>
    <w:p w14:paraId="1D327A5D" w14:textId="458899A2" w:rsidR="004E75AD" w:rsidRPr="008B1CFA" w:rsidRDefault="00B23F7A" w:rsidP="0033723C">
      <w:pPr>
        <w:pStyle w:val="Akapitzlist"/>
        <w:numPr>
          <w:ilvl w:val="2"/>
          <w:numId w:val="22"/>
        </w:numPr>
        <w:spacing w:before="120" w:after="120" w:line="271" w:lineRule="auto"/>
        <w:ind w:left="0" w:firstLine="0"/>
        <w:contextualSpacing w:val="0"/>
        <w:rPr>
          <w:rFonts w:ascii="Arial" w:hAnsi="Arial" w:cs="Arial"/>
          <w:sz w:val="22"/>
          <w:szCs w:val="22"/>
        </w:rPr>
      </w:pPr>
      <w:r w:rsidRPr="008B1CFA">
        <w:rPr>
          <w:rFonts w:ascii="Arial" w:hAnsi="Arial" w:cs="Arial"/>
          <w:spacing w:val="-4"/>
          <w:sz w:val="22"/>
          <w:szCs w:val="22"/>
        </w:rPr>
        <w:t>Okres kwalifikowalności wydatków rozpoczyna się</w:t>
      </w:r>
      <w:r w:rsidR="0027507A">
        <w:rPr>
          <w:rFonts w:ascii="Arial" w:hAnsi="Arial"/>
          <w:spacing w:val="-4"/>
          <w:sz w:val="22"/>
        </w:rPr>
        <w:t xml:space="preserve"> </w:t>
      </w:r>
      <w:r w:rsidR="0005152E">
        <w:rPr>
          <w:rFonts w:ascii="Arial" w:hAnsi="Arial"/>
          <w:spacing w:val="-4"/>
          <w:sz w:val="22"/>
        </w:rPr>
        <w:t>z dniem 1 stycznia 2021 r</w:t>
      </w:r>
      <w:r w:rsidR="009C6A5C" w:rsidRPr="008B1CFA">
        <w:rPr>
          <w:rFonts w:ascii="Arial" w:hAnsi="Arial" w:cs="Arial"/>
          <w:spacing w:val="-4"/>
          <w:sz w:val="22"/>
          <w:szCs w:val="22"/>
        </w:rPr>
        <w:t>.</w:t>
      </w:r>
      <w:r w:rsidR="007E6385" w:rsidRPr="008B1CFA">
        <w:rPr>
          <w:rFonts w:ascii="Arial" w:hAnsi="Arial" w:cs="Arial"/>
          <w:spacing w:val="-4"/>
          <w:sz w:val="22"/>
          <w:szCs w:val="22"/>
        </w:rPr>
        <w:t xml:space="preserve"> Od tego momentu możliwe jest ponoszenie wydatków w ramach projektu, pod warunkiem prowadzenia odrębnej księgowości dla tych kosztów. Równocześnie należy podkreślić, że</w:t>
      </w:r>
      <w:r w:rsidR="002D1FCD" w:rsidRPr="008B1CFA">
        <w:rPr>
          <w:rFonts w:ascii="Arial" w:hAnsi="Arial" w:cs="Arial"/>
          <w:spacing w:val="-4"/>
          <w:sz w:val="22"/>
          <w:szCs w:val="22"/>
          <w:lang w:val="pl-PL"/>
        </w:rPr>
        <w:t> </w:t>
      </w:r>
      <w:r w:rsidR="007E6385" w:rsidRPr="008B1CFA">
        <w:rPr>
          <w:rFonts w:ascii="Arial" w:hAnsi="Arial" w:cs="Arial"/>
          <w:spacing w:val="-4"/>
          <w:sz w:val="22"/>
          <w:szCs w:val="22"/>
        </w:rPr>
        <w:t>wydatkowanie środków do chwili zatwierdzenia wniosku i podpisania umowy, odbywa się na</w:t>
      </w:r>
      <w:r w:rsidR="002D1FCD" w:rsidRPr="008B1CFA">
        <w:rPr>
          <w:rFonts w:ascii="Arial" w:hAnsi="Arial" w:cs="Arial"/>
          <w:spacing w:val="-4"/>
          <w:sz w:val="22"/>
          <w:szCs w:val="22"/>
          <w:lang w:val="pl-PL"/>
        </w:rPr>
        <w:t> </w:t>
      </w:r>
      <w:r w:rsidR="007E6385" w:rsidRPr="008B1CFA">
        <w:rPr>
          <w:rFonts w:ascii="Arial" w:hAnsi="Arial" w:cs="Arial"/>
          <w:spacing w:val="-4"/>
          <w:sz w:val="22"/>
          <w:szCs w:val="22"/>
        </w:rPr>
        <w:t xml:space="preserve">wyłączną </w:t>
      </w:r>
      <w:r w:rsidR="007E6385" w:rsidRPr="008B1CFA">
        <w:rPr>
          <w:rFonts w:ascii="Arial" w:hAnsi="Arial" w:cs="Arial"/>
          <w:spacing w:val="-4"/>
          <w:sz w:val="22"/>
          <w:szCs w:val="22"/>
        </w:rPr>
        <w:lastRenderedPageBreak/>
        <w:t xml:space="preserve">odpowiedzialność danego projektodawcy. W przypadku, gdy </w:t>
      </w:r>
      <w:r w:rsidR="00B81A74" w:rsidRPr="008B1CFA">
        <w:rPr>
          <w:rFonts w:ascii="Arial" w:hAnsi="Arial" w:cs="Arial"/>
          <w:spacing w:val="-4"/>
          <w:sz w:val="22"/>
          <w:szCs w:val="22"/>
          <w:lang w:val="pl-PL"/>
        </w:rPr>
        <w:t>Wnioskodawca</w:t>
      </w:r>
      <w:r w:rsidR="00B81A74" w:rsidRPr="008B1CFA">
        <w:rPr>
          <w:rFonts w:ascii="Arial" w:hAnsi="Arial" w:cs="Arial"/>
          <w:spacing w:val="-4"/>
          <w:sz w:val="22"/>
          <w:szCs w:val="22"/>
        </w:rPr>
        <w:t xml:space="preserve"> </w:t>
      </w:r>
      <w:r w:rsidR="007E6385" w:rsidRPr="008B1CFA">
        <w:rPr>
          <w:rFonts w:ascii="Arial" w:hAnsi="Arial" w:cs="Arial"/>
          <w:spacing w:val="-4"/>
          <w:sz w:val="22"/>
          <w:szCs w:val="22"/>
        </w:rPr>
        <w:t>nie przejdzie pozytywnie oceny i nie podpisze umowy o dofinansowanie projektu, uprzednio poniesione wydatki nie będą mogły być zrefundowane</w:t>
      </w:r>
      <w:r w:rsidR="007E6385" w:rsidRPr="008B1CFA">
        <w:rPr>
          <w:rFonts w:ascii="Arial" w:hAnsi="Arial" w:cs="Arial"/>
          <w:sz w:val="22"/>
          <w:szCs w:val="22"/>
        </w:rPr>
        <w:t>.</w:t>
      </w:r>
    </w:p>
    <w:p w14:paraId="348D0107" w14:textId="77777777" w:rsidR="004E75AD" w:rsidRPr="008B1CFA" w:rsidRDefault="007E6385" w:rsidP="0033723C">
      <w:pPr>
        <w:pStyle w:val="Akapitzlist"/>
        <w:numPr>
          <w:ilvl w:val="2"/>
          <w:numId w:val="22"/>
        </w:numPr>
        <w:spacing w:before="120" w:after="120" w:line="271" w:lineRule="auto"/>
        <w:ind w:left="0" w:firstLine="0"/>
        <w:contextualSpacing w:val="0"/>
        <w:rPr>
          <w:rFonts w:ascii="Arial" w:hAnsi="Arial" w:cs="Arial"/>
          <w:spacing w:val="-4"/>
          <w:sz w:val="22"/>
          <w:szCs w:val="22"/>
        </w:rPr>
      </w:pPr>
      <w:r w:rsidRPr="008B1CFA">
        <w:rPr>
          <w:rFonts w:ascii="Arial" w:hAnsi="Arial" w:cs="Arial"/>
          <w:sz w:val="22"/>
          <w:szCs w:val="22"/>
        </w:rPr>
        <w:t xml:space="preserve">Przy określaniu daty rozpoczęcia realizacji projektu wnioskodawca powinien uwzględnić czas niezbędny na przeprowadzenie oceny </w:t>
      </w:r>
      <w:r w:rsidR="00B50150" w:rsidRPr="008B1CFA">
        <w:rPr>
          <w:rFonts w:ascii="Arial" w:hAnsi="Arial" w:cs="Arial"/>
          <w:sz w:val="22"/>
          <w:szCs w:val="22"/>
        </w:rPr>
        <w:t>projektu</w:t>
      </w:r>
      <w:r w:rsidRPr="008B1CFA">
        <w:rPr>
          <w:rFonts w:ascii="Arial" w:hAnsi="Arial" w:cs="Arial"/>
          <w:sz w:val="22"/>
          <w:szCs w:val="22"/>
        </w:rPr>
        <w:t xml:space="preserve"> oraz czas niezbędny na</w:t>
      </w:r>
      <w:r w:rsidR="002D1FCD" w:rsidRPr="008B1CFA">
        <w:rPr>
          <w:rFonts w:ascii="Arial" w:hAnsi="Arial" w:cs="Arial"/>
          <w:sz w:val="22"/>
          <w:szCs w:val="22"/>
          <w:lang w:val="pl-PL"/>
        </w:rPr>
        <w:t> </w:t>
      </w:r>
      <w:r w:rsidRPr="008B1CFA">
        <w:rPr>
          <w:rFonts w:ascii="Arial" w:hAnsi="Arial" w:cs="Arial"/>
          <w:sz w:val="22"/>
          <w:szCs w:val="22"/>
        </w:rPr>
        <w:t>przygotowanie przez wnioskodawcę dokumentów wymaganych do zawarcia umowy z</w:t>
      </w:r>
      <w:r w:rsidR="002D1FCD" w:rsidRPr="008B1CFA">
        <w:rPr>
          <w:rFonts w:ascii="Arial" w:hAnsi="Arial" w:cs="Arial"/>
          <w:sz w:val="22"/>
          <w:szCs w:val="22"/>
          <w:lang w:val="pl-PL"/>
        </w:rPr>
        <w:t> </w:t>
      </w:r>
      <w:r w:rsidRPr="008B1CFA">
        <w:rPr>
          <w:rFonts w:ascii="Arial" w:hAnsi="Arial" w:cs="Arial"/>
          <w:sz w:val="22"/>
          <w:szCs w:val="22"/>
        </w:rPr>
        <w:t>Wojewódzkim Urzędem Pracy w Szczecinie.</w:t>
      </w:r>
    </w:p>
    <w:p w14:paraId="206D28B6" w14:textId="77777777" w:rsidR="004E75AD" w:rsidRPr="008B1CFA" w:rsidRDefault="007E6385" w:rsidP="0033723C">
      <w:pPr>
        <w:pStyle w:val="Akapitzlist"/>
        <w:numPr>
          <w:ilvl w:val="2"/>
          <w:numId w:val="2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Wskazany przez wnioskodawcę w</w:t>
      </w:r>
      <w:r w:rsidR="00EF3031" w:rsidRPr="008B1CFA">
        <w:rPr>
          <w:rFonts w:ascii="Arial" w:hAnsi="Arial" w:cs="Arial"/>
          <w:sz w:val="22"/>
          <w:szCs w:val="22"/>
        </w:rPr>
        <w:t>e</w:t>
      </w:r>
      <w:r w:rsidR="00B50150" w:rsidRPr="008B1CFA">
        <w:rPr>
          <w:rFonts w:ascii="Arial" w:hAnsi="Arial" w:cs="Arial"/>
          <w:sz w:val="22"/>
          <w:szCs w:val="22"/>
        </w:rPr>
        <w:t xml:space="preserve"> </w:t>
      </w:r>
      <w:r w:rsidRPr="008B1CFA">
        <w:rPr>
          <w:rFonts w:ascii="Arial" w:hAnsi="Arial" w:cs="Arial"/>
          <w:sz w:val="22"/>
          <w:szCs w:val="22"/>
        </w:rPr>
        <w:t xml:space="preserve">wniosku o dofinansowanie okres realizacji projektu jest zarówno rzeczowym, jak i finansowym okresem realizacji. Informacje na temat okresu realizacji projektu zawarte w </w:t>
      </w:r>
      <w:r w:rsidR="00FC09AF" w:rsidRPr="008B1CFA">
        <w:rPr>
          <w:rFonts w:ascii="Arial" w:hAnsi="Arial" w:cs="Arial"/>
          <w:sz w:val="22"/>
          <w:szCs w:val="22"/>
        </w:rPr>
        <w:t>ww.</w:t>
      </w:r>
      <w:r w:rsidRPr="008B1CFA">
        <w:rPr>
          <w:rFonts w:ascii="Arial" w:hAnsi="Arial" w:cs="Arial"/>
          <w:sz w:val="22"/>
          <w:szCs w:val="22"/>
        </w:rPr>
        <w:t xml:space="preserve"> wniosku powinny pokrywać się z informacjami zawartymi w </w:t>
      </w:r>
      <w:r w:rsidRPr="008B1CFA">
        <w:rPr>
          <w:rFonts w:ascii="Arial" w:hAnsi="Arial" w:cs="Arial"/>
          <w:b/>
          <w:sz w:val="22"/>
          <w:szCs w:val="22"/>
        </w:rPr>
        <w:t>Harmonogramie realizacji projektu</w:t>
      </w:r>
      <w:r w:rsidRPr="008B1CFA">
        <w:rPr>
          <w:rFonts w:ascii="Arial" w:hAnsi="Arial" w:cs="Arial"/>
          <w:sz w:val="22"/>
          <w:szCs w:val="22"/>
        </w:rPr>
        <w:t>.</w:t>
      </w:r>
    </w:p>
    <w:p w14:paraId="16BF8651" w14:textId="77777777" w:rsidR="00B249C2" w:rsidRPr="008B1CFA" w:rsidRDefault="007E6385" w:rsidP="003A4438">
      <w:pPr>
        <w:pStyle w:val="Styl5"/>
      </w:pPr>
      <w:bookmarkStart w:id="282" w:name="_Toc440617828"/>
      <w:bookmarkStart w:id="283" w:name="_Toc447021729"/>
      <w:bookmarkStart w:id="284" w:name="_Toc447021730"/>
      <w:bookmarkStart w:id="285" w:name="_Toc447021731"/>
      <w:bookmarkStart w:id="286" w:name="_Toc447021732"/>
      <w:bookmarkStart w:id="287" w:name="_Toc447021733"/>
      <w:bookmarkStart w:id="288" w:name="_Toc447021734"/>
      <w:bookmarkStart w:id="289" w:name="_Toc447021735"/>
      <w:bookmarkStart w:id="290" w:name="_Toc447021736"/>
      <w:bookmarkStart w:id="291" w:name="_Toc447021737"/>
      <w:bookmarkStart w:id="292" w:name="_Toc447021738"/>
      <w:bookmarkStart w:id="293" w:name="_Toc447021739"/>
      <w:bookmarkStart w:id="294" w:name="_Toc447021740"/>
      <w:bookmarkStart w:id="295" w:name="_Toc440617830"/>
      <w:bookmarkStart w:id="296" w:name="_Toc231365322"/>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rsidRPr="008B1CFA">
        <w:t>Wymagane rezultaty</w:t>
      </w:r>
      <w:bookmarkEnd w:id="296"/>
    </w:p>
    <w:p w14:paraId="4C908DBE" w14:textId="77777777" w:rsidR="004E75AD" w:rsidRPr="008B1CFA" w:rsidRDefault="00680D5A" w:rsidP="007B39BE">
      <w:pPr>
        <w:pStyle w:val="Akapitzlist"/>
        <w:numPr>
          <w:ilvl w:val="2"/>
          <w:numId w:val="35"/>
        </w:numPr>
        <w:spacing w:before="120" w:after="120" w:line="271" w:lineRule="auto"/>
        <w:ind w:left="0" w:firstLine="0"/>
        <w:contextualSpacing w:val="0"/>
        <w:rPr>
          <w:rFonts w:ascii="Arial" w:hAnsi="Arial" w:cs="Arial"/>
          <w:color w:val="000000"/>
          <w:sz w:val="22"/>
          <w:szCs w:val="22"/>
        </w:rPr>
      </w:pPr>
      <w:r w:rsidRPr="008B1CFA">
        <w:rPr>
          <w:rFonts w:ascii="Arial" w:hAnsi="Arial" w:cs="Arial"/>
          <w:sz w:val="22"/>
          <w:szCs w:val="22"/>
        </w:rPr>
        <w:t>Wnioskodawca</w:t>
      </w:r>
      <w:r w:rsidR="007E6385" w:rsidRPr="008B1CFA">
        <w:rPr>
          <w:rFonts w:ascii="Arial" w:hAnsi="Arial" w:cs="Arial"/>
          <w:sz w:val="22"/>
          <w:szCs w:val="22"/>
        </w:rPr>
        <w:t xml:space="preserve"> zobowiązany jest przedstawić we wniosku o dofinansowanie projektu przewidywane rezultaty (efekty) realizacji projektu, określając przy tym wskaźniki rezultatu i</w:t>
      </w:r>
      <w:r w:rsidR="009B5233" w:rsidRPr="008B1CFA">
        <w:rPr>
          <w:rFonts w:ascii="Arial" w:hAnsi="Arial" w:cs="Arial"/>
          <w:sz w:val="22"/>
          <w:szCs w:val="22"/>
          <w:lang w:val="pl-PL"/>
        </w:rPr>
        <w:t> </w:t>
      </w:r>
      <w:r w:rsidR="007E6385" w:rsidRPr="008B1CFA">
        <w:rPr>
          <w:rFonts w:ascii="Arial" w:hAnsi="Arial" w:cs="Arial"/>
          <w:sz w:val="22"/>
          <w:szCs w:val="22"/>
        </w:rPr>
        <w:t xml:space="preserve">produktu. </w:t>
      </w:r>
      <w:r w:rsidR="00FF14B6" w:rsidRPr="008B1CFA">
        <w:rPr>
          <w:rFonts w:ascii="Arial" w:hAnsi="Arial" w:cs="Arial"/>
          <w:color w:val="000000"/>
          <w:sz w:val="22"/>
          <w:szCs w:val="22"/>
        </w:rPr>
        <w:t>Wskaźniki te odnoszą się do wspieranych operacji, tzn. są bezpośrednio związane z wydatkami ponoszonymi w ramach projektu (wskaźnik produktu) lub są bezpośrednim efektem dofinansowanego projektu (wskaźnik rezultatu bezpośredniego).</w:t>
      </w:r>
    </w:p>
    <w:p w14:paraId="609A9454" w14:textId="77777777" w:rsidR="004E75AD" w:rsidRPr="008B1CFA" w:rsidRDefault="00FF14B6" w:rsidP="003A4438">
      <w:pPr>
        <w:pStyle w:val="Akapitzlist"/>
        <w:spacing w:before="120" w:after="120" w:line="271" w:lineRule="auto"/>
        <w:ind w:left="0"/>
        <w:contextualSpacing w:val="0"/>
        <w:rPr>
          <w:rFonts w:ascii="Arial" w:hAnsi="Arial" w:cs="Arial"/>
          <w:color w:val="000000"/>
          <w:sz w:val="22"/>
          <w:szCs w:val="22"/>
        </w:rPr>
      </w:pPr>
      <w:r w:rsidRPr="008B1CFA">
        <w:rPr>
          <w:rFonts w:ascii="Arial" w:hAnsi="Arial" w:cs="Arial"/>
          <w:color w:val="000000"/>
          <w:sz w:val="22"/>
          <w:szCs w:val="22"/>
        </w:rPr>
        <w:t xml:space="preserve">Wskaźniki są głównym narzędziem służącym monitorowaniu postępu w realizacji założonych działań i celów </w:t>
      </w:r>
      <w:r w:rsidR="004A63DE" w:rsidRPr="008B1CFA">
        <w:rPr>
          <w:rFonts w:ascii="Arial" w:hAnsi="Arial" w:cs="Arial"/>
          <w:color w:val="000000"/>
          <w:sz w:val="22"/>
          <w:szCs w:val="22"/>
          <w:lang w:val="pl-PL"/>
        </w:rPr>
        <w:t>FEPZ 2021-2027</w:t>
      </w:r>
      <w:r w:rsidRPr="008B1CFA">
        <w:rPr>
          <w:rFonts w:ascii="Arial" w:hAnsi="Arial" w:cs="Arial"/>
          <w:color w:val="000000"/>
          <w:sz w:val="22"/>
          <w:szCs w:val="22"/>
        </w:rPr>
        <w:t xml:space="preserve"> lub pojedynczego projektu. Wskaźniki odnoszą się zarówno do produktów, jak</w:t>
      </w:r>
      <w:r w:rsidR="00341A06" w:rsidRPr="008B1CFA">
        <w:rPr>
          <w:rFonts w:ascii="Arial" w:hAnsi="Arial" w:cs="Arial"/>
          <w:color w:val="000000"/>
          <w:sz w:val="22"/>
          <w:szCs w:val="22"/>
        </w:rPr>
        <w:t> </w:t>
      </w:r>
      <w:r w:rsidRPr="008B1CFA">
        <w:rPr>
          <w:rFonts w:ascii="Arial" w:hAnsi="Arial" w:cs="Arial"/>
          <w:color w:val="000000"/>
          <w:sz w:val="22"/>
          <w:szCs w:val="22"/>
        </w:rPr>
        <w:t>i</w:t>
      </w:r>
      <w:r w:rsidR="00341A06" w:rsidRPr="008B1CFA">
        <w:rPr>
          <w:rFonts w:ascii="Arial" w:hAnsi="Arial" w:cs="Arial"/>
          <w:color w:val="000000"/>
          <w:sz w:val="22"/>
          <w:szCs w:val="22"/>
        </w:rPr>
        <w:t> </w:t>
      </w:r>
      <w:r w:rsidRPr="008B1CFA">
        <w:rPr>
          <w:rFonts w:ascii="Arial" w:hAnsi="Arial" w:cs="Arial"/>
          <w:color w:val="000000"/>
          <w:sz w:val="22"/>
          <w:szCs w:val="22"/>
        </w:rPr>
        <w:t>rezultatów.</w:t>
      </w:r>
      <w:r w:rsidR="007E6385" w:rsidRPr="008B1CFA">
        <w:rPr>
          <w:rFonts w:ascii="Arial" w:hAnsi="Arial" w:cs="Arial"/>
          <w:color w:val="000000"/>
          <w:sz w:val="22"/>
          <w:szCs w:val="22"/>
        </w:rPr>
        <w:t xml:space="preserve"> </w:t>
      </w:r>
    </w:p>
    <w:p w14:paraId="25394058" w14:textId="77777777" w:rsidR="000E0950" w:rsidRPr="008B1CFA" w:rsidRDefault="007E6385" w:rsidP="007B39BE">
      <w:pPr>
        <w:pStyle w:val="Akapitzlist"/>
        <w:numPr>
          <w:ilvl w:val="2"/>
          <w:numId w:val="35"/>
        </w:numPr>
        <w:spacing w:before="120" w:after="120" w:line="271" w:lineRule="auto"/>
        <w:ind w:left="0" w:firstLine="0"/>
        <w:contextualSpacing w:val="0"/>
        <w:rPr>
          <w:rFonts w:ascii="Arial" w:hAnsi="Arial" w:cs="Arial"/>
          <w:color w:val="000000"/>
          <w:sz w:val="22"/>
          <w:szCs w:val="22"/>
        </w:rPr>
      </w:pPr>
      <w:r w:rsidRPr="008B1CFA">
        <w:rPr>
          <w:rFonts w:ascii="Arial" w:hAnsi="Arial" w:cs="Arial"/>
          <w:b/>
          <w:color w:val="000000"/>
          <w:sz w:val="22"/>
          <w:szCs w:val="22"/>
        </w:rPr>
        <w:t>Wskaźniki produktu</w:t>
      </w:r>
      <w:r w:rsidRPr="008B1CFA">
        <w:rPr>
          <w:rFonts w:ascii="Arial" w:hAnsi="Arial" w:cs="Arial"/>
          <w:color w:val="000000"/>
          <w:sz w:val="22"/>
          <w:szCs w:val="22"/>
        </w:rPr>
        <w:t xml:space="preserve"> – </w:t>
      </w:r>
      <w:r w:rsidR="00FF14B6" w:rsidRPr="008B1CFA">
        <w:rPr>
          <w:rFonts w:ascii="Arial" w:hAnsi="Arial" w:cs="Arial"/>
          <w:color w:val="000000"/>
          <w:sz w:val="22"/>
          <w:szCs w:val="22"/>
        </w:rPr>
        <w:t>dotyczą realizowanych działań. Produkt stanowi wszystko, co</w:t>
      </w:r>
      <w:r w:rsidR="00B056CF" w:rsidRPr="008B1CFA">
        <w:rPr>
          <w:rFonts w:ascii="Arial" w:hAnsi="Arial" w:cs="Arial"/>
          <w:color w:val="000000"/>
          <w:sz w:val="22"/>
          <w:szCs w:val="22"/>
          <w:lang w:val="pl-PL"/>
        </w:rPr>
        <w:t> </w:t>
      </w:r>
      <w:r w:rsidR="00FF14B6" w:rsidRPr="008B1CFA">
        <w:rPr>
          <w:rFonts w:ascii="Arial" w:hAnsi="Arial" w:cs="Arial"/>
          <w:color w:val="000000"/>
          <w:sz w:val="22"/>
          <w:szCs w:val="22"/>
        </w:rPr>
        <w:t>zostało uzyskane w wyniku działań współfinansowanych z EFS</w:t>
      </w:r>
      <w:r w:rsidR="004A63DE" w:rsidRPr="008B1CFA">
        <w:rPr>
          <w:rFonts w:ascii="Arial" w:hAnsi="Arial" w:cs="Arial"/>
          <w:color w:val="000000"/>
          <w:sz w:val="22"/>
          <w:szCs w:val="22"/>
          <w:lang w:val="pl-PL"/>
        </w:rPr>
        <w:t>+</w:t>
      </w:r>
      <w:r w:rsidR="00FF14B6" w:rsidRPr="008B1CFA">
        <w:rPr>
          <w:rFonts w:ascii="Arial" w:hAnsi="Arial" w:cs="Arial"/>
          <w:color w:val="000000"/>
          <w:sz w:val="22"/>
          <w:szCs w:val="22"/>
        </w:rPr>
        <w:t>. Są to zarówno wytworzone dobra, jak i usługi świadczone na rzecz uczestników podczas realizacji projektu. Wskaźniki produktu odnoszą się do osób lub podmiotów objętych wsparciem</w:t>
      </w:r>
      <w:r w:rsidRPr="008B1CFA">
        <w:rPr>
          <w:rFonts w:ascii="Arial" w:hAnsi="Arial" w:cs="Arial"/>
          <w:color w:val="000000"/>
          <w:sz w:val="22"/>
          <w:szCs w:val="22"/>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552"/>
        <w:gridCol w:w="2268"/>
      </w:tblGrid>
      <w:tr w:rsidR="000E0950" w:rsidRPr="008B1CFA" w14:paraId="0E4D05D5" w14:textId="77777777" w:rsidTr="00F35941">
        <w:trPr>
          <w:trHeight w:val="388"/>
          <w:tblHeader/>
          <w:jc w:val="center"/>
        </w:trPr>
        <w:tc>
          <w:tcPr>
            <w:tcW w:w="9493" w:type="dxa"/>
            <w:gridSpan w:val="3"/>
            <w:shd w:val="clear" w:color="auto" w:fill="DEEAF6"/>
          </w:tcPr>
          <w:p w14:paraId="2066440A" w14:textId="247AB219" w:rsidR="000E0950" w:rsidRPr="008B1CFA" w:rsidRDefault="000E0950" w:rsidP="000E0950">
            <w:pPr>
              <w:spacing w:before="120" w:after="120" w:line="271" w:lineRule="auto"/>
              <w:rPr>
                <w:rFonts w:ascii="Arial" w:hAnsi="Arial" w:cs="Arial"/>
                <w:b/>
                <w:sz w:val="22"/>
                <w:szCs w:val="22"/>
              </w:rPr>
            </w:pPr>
            <w:r w:rsidRPr="008B1CFA">
              <w:rPr>
                <w:rFonts w:ascii="Arial" w:hAnsi="Arial" w:cs="Arial"/>
                <w:b/>
                <w:sz w:val="22"/>
                <w:szCs w:val="22"/>
              </w:rPr>
              <w:t xml:space="preserve">Wskaźniki produktu zgodne ze Szczegółowym Opisem Priorytetów programu Fundusze Europejskie dla Pomorza Zachodniego 2021-2027 </w:t>
            </w:r>
          </w:p>
        </w:tc>
      </w:tr>
      <w:tr w:rsidR="000E0950" w:rsidRPr="008B1CFA" w14:paraId="6D322DFE" w14:textId="77777777" w:rsidTr="00F35941">
        <w:trPr>
          <w:trHeight w:val="343"/>
          <w:jc w:val="center"/>
        </w:trPr>
        <w:tc>
          <w:tcPr>
            <w:tcW w:w="4673" w:type="dxa"/>
            <w:shd w:val="clear" w:color="auto" w:fill="DBE5F1"/>
            <w:vAlign w:val="center"/>
          </w:tcPr>
          <w:p w14:paraId="3BE579D2" w14:textId="77777777"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Nazwa wskaźnika</w:t>
            </w:r>
          </w:p>
        </w:tc>
        <w:tc>
          <w:tcPr>
            <w:tcW w:w="2552" w:type="dxa"/>
            <w:shd w:val="clear" w:color="auto" w:fill="DBE5F1"/>
          </w:tcPr>
          <w:p w14:paraId="6D7F4507" w14:textId="692C0718"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 xml:space="preserve">Wartość docelowa wskaźników do zrealizowania w ramach naboru: </w:t>
            </w:r>
            <w:r w:rsidR="00127219">
              <w:rPr>
                <w:rFonts w:ascii="Arial" w:hAnsi="Arial" w:cs="Arial"/>
                <w:sz w:val="22"/>
                <w:szCs w:val="22"/>
              </w:rPr>
              <w:t>FEPZ.14.03-IP.01-001/26</w:t>
            </w:r>
            <w:r w:rsidRPr="008B1CFA">
              <w:rPr>
                <w:rFonts w:ascii="Arial" w:hAnsi="Arial" w:cs="Arial"/>
                <w:sz w:val="22"/>
                <w:szCs w:val="22"/>
              </w:rPr>
              <w:t>.</w:t>
            </w:r>
          </w:p>
        </w:tc>
        <w:tc>
          <w:tcPr>
            <w:tcW w:w="2268" w:type="dxa"/>
            <w:shd w:val="clear" w:color="auto" w:fill="DBE5F1"/>
          </w:tcPr>
          <w:p w14:paraId="46881248" w14:textId="59190653" w:rsidR="000E0950" w:rsidRPr="008B1CFA" w:rsidRDefault="000E0950" w:rsidP="000E0950">
            <w:pPr>
              <w:tabs>
                <w:tab w:val="left" w:pos="34"/>
              </w:tabs>
              <w:spacing w:before="120" w:after="120" w:line="271" w:lineRule="auto"/>
              <w:rPr>
                <w:rFonts w:ascii="Arial" w:hAnsi="Arial" w:cs="Arial"/>
                <w:sz w:val="22"/>
                <w:szCs w:val="22"/>
              </w:rPr>
            </w:pPr>
            <w:r w:rsidRPr="008B1CFA">
              <w:rPr>
                <w:rFonts w:ascii="Arial" w:hAnsi="Arial" w:cs="Arial"/>
                <w:sz w:val="22"/>
                <w:szCs w:val="22"/>
              </w:rPr>
              <w:t>Wartość docelowa wskaźnika w projekcie.</w:t>
            </w:r>
          </w:p>
        </w:tc>
      </w:tr>
      <w:tr w:rsidR="00F35941" w:rsidRPr="008B1CFA" w14:paraId="7ABA48A9" w14:textId="77777777" w:rsidTr="00F35941">
        <w:trPr>
          <w:trHeight w:val="343"/>
          <w:jc w:val="center"/>
        </w:trPr>
        <w:tc>
          <w:tcPr>
            <w:tcW w:w="4673" w:type="dxa"/>
            <w:shd w:val="clear" w:color="auto" w:fill="FFFFFF"/>
            <w:vAlign w:val="center"/>
          </w:tcPr>
          <w:p w14:paraId="391B614F" w14:textId="4C7F8F1E" w:rsidR="000E0950" w:rsidRPr="008B1CFA" w:rsidRDefault="00127219" w:rsidP="000E0950">
            <w:pPr>
              <w:tabs>
                <w:tab w:val="left" w:pos="34"/>
              </w:tabs>
              <w:spacing w:before="120" w:after="120" w:line="271" w:lineRule="auto"/>
              <w:rPr>
                <w:rFonts w:ascii="Arial" w:hAnsi="Arial" w:cs="Arial"/>
                <w:sz w:val="22"/>
                <w:szCs w:val="22"/>
              </w:rPr>
            </w:pPr>
            <w:r w:rsidRPr="00127219">
              <w:rPr>
                <w:rFonts w:ascii="Arial" w:hAnsi="Arial" w:cs="Arial"/>
                <w:sz w:val="22"/>
                <w:szCs w:val="22"/>
              </w:rPr>
              <w:t xml:space="preserve">Liczba osób objętych wsparciem w dziedzinie gotowości cywilnej, w przemyśle obronnym lub dziedzinie </w:t>
            </w:r>
            <w:proofErr w:type="spellStart"/>
            <w:r w:rsidRPr="00127219">
              <w:rPr>
                <w:rFonts w:ascii="Arial" w:hAnsi="Arial" w:cs="Arial"/>
                <w:sz w:val="22"/>
                <w:szCs w:val="22"/>
              </w:rPr>
              <w:t>cyberbezpieczeństwa</w:t>
            </w:r>
            <w:proofErr w:type="spellEnd"/>
            <w:r>
              <w:rPr>
                <w:rFonts w:ascii="Arial" w:hAnsi="Arial" w:cs="Arial"/>
                <w:sz w:val="22"/>
                <w:szCs w:val="22"/>
              </w:rPr>
              <w:t xml:space="preserve"> </w:t>
            </w:r>
            <w:r w:rsidR="000E0950" w:rsidRPr="008B1CFA">
              <w:rPr>
                <w:rFonts w:ascii="Arial" w:hAnsi="Arial" w:cs="Arial"/>
                <w:sz w:val="22"/>
                <w:szCs w:val="22"/>
              </w:rPr>
              <w:t>– zgodnie z LWK/SZOP</w:t>
            </w:r>
          </w:p>
        </w:tc>
        <w:tc>
          <w:tcPr>
            <w:tcW w:w="2552" w:type="dxa"/>
            <w:shd w:val="clear" w:color="auto" w:fill="FFFFFF"/>
          </w:tcPr>
          <w:p w14:paraId="6A70ED3C" w14:textId="54A2479E" w:rsidR="000E0950" w:rsidRPr="008B1CFA" w:rsidRDefault="001C29F0" w:rsidP="000E0950">
            <w:pPr>
              <w:tabs>
                <w:tab w:val="left" w:pos="34"/>
              </w:tabs>
              <w:spacing w:before="120" w:after="120" w:line="271" w:lineRule="auto"/>
              <w:rPr>
                <w:rFonts w:ascii="Arial" w:hAnsi="Arial" w:cs="Arial"/>
                <w:sz w:val="22"/>
                <w:szCs w:val="22"/>
              </w:rPr>
            </w:pPr>
            <w:r>
              <w:rPr>
                <w:rFonts w:ascii="Arial" w:hAnsi="Arial" w:cs="Arial"/>
                <w:sz w:val="22"/>
                <w:szCs w:val="22"/>
              </w:rPr>
              <w:t>3 208</w:t>
            </w:r>
          </w:p>
        </w:tc>
        <w:tc>
          <w:tcPr>
            <w:tcW w:w="2268" w:type="dxa"/>
            <w:shd w:val="clear" w:color="auto" w:fill="FFFFFF"/>
          </w:tcPr>
          <w:p w14:paraId="094A1953" w14:textId="70A24A71" w:rsidR="000E0950" w:rsidRPr="008B1CFA" w:rsidRDefault="00127219" w:rsidP="000E0950">
            <w:pPr>
              <w:tabs>
                <w:tab w:val="left" w:pos="34"/>
              </w:tabs>
              <w:spacing w:before="120" w:after="120" w:line="271" w:lineRule="auto"/>
              <w:rPr>
                <w:rFonts w:ascii="Arial" w:hAnsi="Arial" w:cs="Arial"/>
                <w:sz w:val="22"/>
                <w:szCs w:val="22"/>
              </w:rPr>
            </w:pPr>
            <w:r>
              <w:rPr>
                <w:rFonts w:ascii="Arial" w:hAnsi="Arial" w:cs="Arial"/>
                <w:sz w:val="22"/>
                <w:szCs w:val="22"/>
              </w:rPr>
              <w:t>do określenia przez Wnioskodawcę</w:t>
            </w:r>
          </w:p>
        </w:tc>
      </w:tr>
    </w:tbl>
    <w:p w14:paraId="57826E7C" w14:textId="77777777" w:rsidR="000E0950" w:rsidRPr="008B1CFA" w:rsidRDefault="000E0950" w:rsidP="000E0950">
      <w:pPr>
        <w:pStyle w:val="Akapitzlist"/>
        <w:spacing w:before="120" w:after="120" w:line="271" w:lineRule="auto"/>
        <w:ind w:left="0"/>
        <w:contextualSpacing w:val="0"/>
        <w:rPr>
          <w:rFonts w:ascii="Arial" w:hAnsi="Arial" w:cs="Arial"/>
          <w:color w:val="000000"/>
          <w:sz w:val="22"/>
          <w:szCs w:val="22"/>
        </w:rPr>
      </w:pPr>
    </w:p>
    <w:p w14:paraId="41D564E3" w14:textId="77777777" w:rsidR="004E75AD" w:rsidRPr="008B1CFA" w:rsidRDefault="007E6385" w:rsidP="007B39BE">
      <w:pPr>
        <w:pStyle w:val="Akapitzlist"/>
        <w:numPr>
          <w:ilvl w:val="2"/>
          <w:numId w:val="35"/>
        </w:numPr>
        <w:spacing w:before="120" w:after="120" w:line="271" w:lineRule="auto"/>
        <w:ind w:left="0" w:firstLine="0"/>
        <w:contextualSpacing w:val="0"/>
        <w:rPr>
          <w:rFonts w:ascii="Arial" w:hAnsi="Arial" w:cs="Arial"/>
          <w:color w:val="000000"/>
          <w:sz w:val="22"/>
          <w:szCs w:val="22"/>
        </w:rPr>
      </w:pPr>
      <w:r w:rsidRPr="008B1CFA">
        <w:rPr>
          <w:rFonts w:ascii="Arial" w:hAnsi="Arial" w:cs="Arial"/>
          <w:b/>
          <w:color w:val="000000"/>
          <w:sz w:val="22"/>
          <w:szCs w:val="22"/>
        </w:rPr>
        <w:t>Wskaźniki rezultatu</w:t>
      </w:r>
      <w:r w:rsidRPr="008B1CFA">
        <w:rPr>
          <w:rFonts w:ascii="Arial" w:hAnsi="Arial" w:cs="Arial"/>
          <w:color w:val="000000"/>
          <w:sz w:val="22"/>
          <w:szCs w:val="22"/>
        </w:rPr>
        <w:t xml:space="preserve"> – </w:t>
      </w:r>
      <w:r w:rsidR="00056F25" w:rsidRPr="008B1CFA">
        <w:rPr>
          <w:rFonts w:ascii="Arial" w:hAnsi="Arial" w:cs="Arial"/>
          <w:sz w:val="22"/>
          <w:szCs w:val="22"/>
        </w:rPr>
        <w:t>dotyczą oczekiwanych efektów wsparcia ze środków EFS</w:t>
      </w:r>
      <w:r w:rsidR="003936D0" w:rsidRPr="008B1CFA">
        <w:rPr>
          <w:rFonts w:ascii="Arial" w:hAnsi="Arial" w:cs="Arial"/>
          <w:sz w:val="22"/>
          <w:szCs w:val="22"/>
          <w:lang w:val="pl-PL"/>
        </w:rPr>
        <w:t>+</w:t>
      </w:r>
      <w:r w:rsidR="00056F25" w:rsidRPr="008B1CFA">
        <w:rPr>
          <w:rFonts w:ascii="Arial" w:hAnsi="Arial" w:cs="Arial"/>
          <w:sz w:val="22"/>
          <w:szCs w:val="22"/>
        </w:rPr>
        <w:t>. Określają efekt zrealizowanych działań w odniesieniu do osób lub podmiotów, np.</w:t>
      </w:r>
      <w:r w:rsidR="007A77FE" w:rsidRPr="008B1CFA">
        <w:rPr>
          <w:rFonts w:ascii="Arial" w:hAnsi="Arial" w:cs="Arial"/>
          <w:sz w:val="22"/>
          <w:szCs w:val="22"/>
          <w:lang w:val="pl-PL"/>
        </w:rPr>
        <w:t> </w:t>
      </w:r>
      <w:r w:rsidR="00056F25" w:rsidRPr="008B1CFA">
        <w:rPr>
          <w:rFonts w:ascii="Arial" w:hAnsi="Arial" w:cs="Arial"/>
          <w:sz w:val="22"/>
          <w:szCs w:val="22"/>
        </w:rPr>
        <w:t>w</w:t>
      </w:r>
      <w:r w:rsidR="007A77FE" w:rsidRPr="008B1CFA">
        <w:rPr>
          <w:rFonts w:ascii="Arial" w:hAnsi="Arial" w:cs="Arial"/>
          <w:sz w:val="22"/>
          <w:szCs w:val="22"/>
          <w:lang w:val="pl-PL"/>
        </w:rPr>
        <w:t> </w:t>
      </w:r>
      <w:r w:rsidR="00056F25" w:rsidRPr="008B1CFA">
        <w:rPr>
          <w:rFonts w:ascii="Arial" w:hAnsi="Arial" w:cs="Arial"/>
          <w:sz w:val="22"/>
          <w:szCs w:val="22"/>
        </w:rPr>
        <w:t>postaci</w:t>
      </w:r>
      <w:r w:rsidR="007A77FE" w:rsidRPr="008B1CFA">
        <w:rPr>
          <w:rFonts w:ascii="Arial" w:hAnsi="Arial" w:cs="Arial"/>
          <w:sz w:val="22"/>
          <w:szCs w:val="22"/>
          <w:lang w:val="pl-PL"/>
        </w:rPr>
        <w:t> </w:t>
      </w:r>
      <w:r w:rsidR="00056F25" w:rsidRPr="008B1CFA">
        <w:rPr>
          <w:rFonts w:ascii="Arial" w:hAnsi="Arial" w:cs="Arial"/>
          <w:sz w:val="22"/>
          <w:szCs w:val="22"/>
        </w:rPr>
        <w:t>zmiany sytuacji na rynku pracy</w:t>
      </w:r>
      <w:r w:rsidRPr="008B1CFA">
        <w:rPr>
          <w:rFonts w:ascii="Arial" w:hAnsi="Arial" w:cs="Arial"/>
          <w:color w:val="000000"/>
          <w:sz w:val="22"/>
          <w:szCs w:val="22"/>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2126"/>
        <w:gridCol w:w="2268"/>
      </w:tblGrid>
      <w:tr w:rsidR="000E0950" w:rsidRPr="008B1CFA" w14:paraId="46395A1B" w14:textId="77777777" w:rsidTr="00F35941">
        <w:trPr>
          <w:trHeight w:val="209"/>
          <w:tblHeader/>
          <w:jc w:val="center"/>
        </w:trPr>
        <w:tc>
          <w:tcPr>
            <w:tcW w:w="9351" w:type="dxa"/>
            <w:gridSpan w:val="3"/>
            <w:shd w:val="clear" w:color="auto" w:fill="DEEAF6"/>
          </w:tcPr>
          <w:p w14:paraId="328C2A23" w14:textId="77777777" w:rsidR="000E0950" w:rsidRPr="008B1CFA" w:rsidRDefault="000E0950" w:rsidP="000E0950">
            <w:pPr>
              <w:spacing w:before="120" w:after="120" w:line="271" w:lineRule="auto"/>
              <w:rPr>
                <w:rFonts w:ascii="Arial" w:hAnsi="Arial" w:cs="Arial"/>
                <w:b/>
                <w:sz w:val="22"/>
                <w:szCs w:val="22"/>
              </w:rPr>
            </w:pPr>
            <w:r w:rsidRPr="008B1CFA">
              <w:rPr>
                <w:rFonts w:ascii="Arial" w:hAnsi="Arial" w:cs="Arial"/>
                <w:b/>
                <w:sz w:val="22"/>
                <w:szCs w:val="22"/>
              </w:rPr>
              <w:lastRenderedPageBreak/>
              <w:t xml:space="preserve">Wskaźniki rezultatu zgodne ze Szczegółowym Opisem Priorytetów  programu Fundusze Europejskie dla Pomorza Zachodniego 2021-2027 </w:t>
            </w:r>
          </w:p>
        </w:tc>
      </w:tr>
      <w:tr w:rsidR="000E0950" w:rsidRPr="008B1CFA" w14:paraId="4991526A" w14:textId="77777777" w:rsidTr="001C0B11">
        <w:trPr>
          <w:trHeight w:val="560"/>
          <w:tblHeader/>
          <w:jc w:val="center"/>
        </w:trPr>
        <w:tc>
          <w:tcPr>
            <w:tcW w:w="4957" w:type="dxa"/>
            <w:shd w:val="clear" w:color="auto" w:fill="DEEAF6"/>
            <w:vAlign w:val="center"/>
          </w:tcPr>
          <w:p w14:paraId="21428C09" w14:textId="77777777"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Nazwa wskaźnika</w:t>
            </w:r>
          </w:p>
        </w:tc>
        <w:tc>
          <w:tcPr>
            <w:tcW w:w="2126" w:type="dxa"/>
            <w:shd w:val="clear" w:color="auto" w:fill="DEEAF6"/>
          </w:tcPr>
          <w:p w14:paraId="11030106" w14:textId="5BE6234A"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 xml:space="preserve">Wartość docelowa wskaźników do zrealizowania w ramach naboru: </w:t>
            </w:r>
            <w:r w:rsidR="00127219">
              <w:rPr>
                <w:rFonts w:ascii="Arial" w:hAnsi="Arial" w:cs="Arial"/>
                <w:sz w:val="22"/>
                <w:szCs w:val="22"/>
              </w:rPr>
              <w:t>FEPZ.14.03-IP.01-001/26</w:t>
            </w:r>
          </w:p>
        </w:tc>
        <w:tc>
          <w:tcPr>
            <w:tcW w:w="2268" w:type="dxa"/>
            <w:shd w:val="clear" w:color="auto" w:fill="DEEAF6"/>
          </w:tcPr>
          <w:p w14:paraId="3B4B0F28" w14:textId="26E4A972"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Wartość docelowa wskaźnika w projekcie.</w:t>
            </w:r>
          </w:p>
        </w:tc>
      </w:tr>
      <w:tr w:rsidR="000E0950" w:rsidRPr="008B1CFA" w14:paraId="17B52518" w14:textId="77777777" w:rsidTr="005F471D">
        <w:trPr>
          <w:trHeight w:val="357"/>
          <w:jc w:val="center"/>
        </w:trPr>
        <w:tc>
          <w:tcPr>
            <w:tcW w:w="4957" w:type="dxa"/>
            <w:shd w:val="clear" w:color="auto" w:fill="FFFFFF"/>
            <w:vAlign w:val="center"/>
          </w:tcPr>
          <w:p w14:paraId="67138106" w14:textId="71033EE0" w:rsidR="000E0950" w:rsidRPr="008B1CFA" w:rsidRDefault="00127219" w:rsidP="000E0950">
            <w:pPr>
              <w:tabs>
                <w:tab w:val="left" w:pos="34"/>
              </w:tabs>
              <w:spacing w:before="120" w:after="120" w:line="271" w:lineRule="auto"/>
              <w:rPr>
                <w:rFonts w:ascii="Arial" w:hAnsi="Arial" w:cs="Arial"/>
                <w:sz w:val="22"/>
                <w:szCs w:val="22"/>
              </w:rPr>
            </w:pPr>
            <w:r w:rsidRPr="00127219">
              <w:rPr>
                <w:rFonts w:ascii="Arial" w:hAnsi="Arial" w:cs="Arial"/>
                <w:sz w:val="22"/>
                <w:szCs w:val="22"/>
              </w:rPr>
              <w:t xml:space="preserve">Liczba osób, które podniosły umiejętności, lub kompetencje lub nabyły kwalifikacje w dziedzinie gotowości cywilnej, w przemyśle obronnym lub dziedzinie </w:t>
            </w:r>
            <w:proofErr w:type="spellStart"/>
            <w:r w:rsidRPr="00127219">
              <w:rPr>
                <w:rFonts w:ascii="Arial" w:hAnsi="Arial" w:cs="Arial"/>
                <w:sz w:val="22"/>
                <w:szCs w:val="22"/>
              </w:rPr>
              <w:t>cyberbezpieczeństwa</w:t>
            </w:r>
            <w:proofErr w:type="spellEnd"/>
            <w:r w:rsidRPr="00127219">
              <w:rPr>
                <w:rFonts w:ascii="Arial" w:hAnsi="Arial" w:cs="Arial"/>
                <w:sz w:val="22"/>
                <w:szCs w:val="22"/>
              </w:rPr>
              <w:t xml:space="preserve"> </w:t>
            </w:r>
            <w:r w:rsidR="000E0950" w:rsidRPr="008B1CFA">
              <w:rPr>
                <w:rFonts w:ascii="Arial" w:hAnsi="Arial" w:cs="Arial"/>
                <w:sz w:val="22"/>
                <w:szCs w:val="22"/>
              </w:rPr>
              <w:t>- zgodnie z LWK/SZOP</w:t>
            </w:r>
          </w:p>
        </w:tc>
        <w:tc>
          <w:tcPr>
            <w:tcW w:w="2126" w:type="dxa"/>
            <w:shd w:val="clear" w:color="auto" w:fill="FFFFFF"/>
          </w:tcPr>
          <w:p w14:paraId="7249BF2F" w14:textId="24900539" w:rsidR="000E0950" w:rsidRPr="008B1CFA" w:rsidRDefault="001C29F0" w:rsidP="005F471D">
            <w:pPr>
              <w:spacing w:before="120" w:after="120" w:line="271" w:lineRule="auto"/>
              <w:jc w:val="center"/>
              <w:rPr>
                <w:rFonts w:ascii="Arial" w:hAnsi="Arial" w:cs="Arial"/>
                <w:sz w:val="22"/>
                <w:szCs w:val="22"/>
              </w:rPr>
            </w:pPr>
            <w:r>
              <w:rPr>
                <w:rFonts w:ascii="Arial" w:hAnsi="Arial" w:cs="Arial"/>
                <w:sz w:val="22"/>
                <w:szCs w:val="22"/>
              </w:rPr>
              <w:t>802</w:t>
            </w:r>
          </w:p>
        </w:tc>
        <w:tc>
          <w:tcPr>
            <w:tcW w:w="2268" w:type="dxa"/>
            <w:shd w:val="clear" w:color="auto" w:fill="FFFFFF"/>
          </w:tcPr>
          <w:p w14:paraId="12385F85" w14:textId="44251A46" w:rsidR="000E0950" w:rsidRPr="008B1CFA" w:rsidRDefault="00127219" w:rsidP="000E0950">
            <w:pPr>
              <w:spacing w:before="120" w:after="120" w:line="271" w:lineRule="auto"/>
              <w:rPr>
                <w:rFonts w:ascii="Arial" w:hAnsi="Arial" w:cs="Arial"/>
                <w:sz w:val="22"/>
                <w:szCs w:val="22"/>
              </w:rPr>
            </w:pPr>
            <w:r>
              <w:rPr>
                <w:rFonts w:ascii="Arial" w:hAnsi="Arial" w:cs="Arial"/>
                <w:sz w:val="22"/>
                <w:szCs w:val="22"/>
              </w:rPr>
              <w:t>do określenia przez Wnioskodawcę</w:t>
            </w:r>
          </w:p>
        </w:tc>
      </w:tr>
      <w:tr w:rsidR="002C04A2" w:rsidRPr="008B1CFA" w14:paraId="19361CFB" w14:textId="77777777" w:rsidTr="001C0B11">
        <w:trPr>
          <w:trHeight w:val="357"/>
          <w:jc w:val="center"/>
        </w:trPr>
        <w:tc>
          <w:tcPr>
            <w:tcW w:w="4957" w:type="dxa"/>
            <w:shd w:val="clear" w:color="auto" w:fill="FFFFFF"/>
            <w:vAlign w:val="center"/>
          </w:tcPr>
          <w:p w14:paraId="6F81D5FE" w14:textId="6E36FD59" w:rsidR="002C04A2" w:rsidRPr="002C04A2" w:rsidDel="00AE785E" w:rsidRDefault="002C04A2" w:rsidP="000E0950">
            <w:pPr>
              <w:tabs>
                <w:tab w:val="left" w:pos="34"/>
              </w:tabs>
              <w:spacing w:before="120" w:after="120" w:line="271" w:lineRule="auto"/>
              <w:rPr>
                <w:rFonts w:ascii="Arial" w:hAnsi="Arial" w:cs="Arial"/>
                <w:sz w:val="22"/>
                <w:szCs w:val="22"/>
              </w:rPr>
            </w:pPr>
            <w:r w:rsidRPr="002C04A2">
              <w:rPr>
                <w:rStyle w:val="cf01"/>
                <w:rFonts w:ascii="Arial" w:hAnsi="Arial" w:cs="Arial"/>
                <w:sz w:val="22"/>
                <w:szCs w:val="22"/>
              </w:rPr>
              <w:t>Liczba osób, które uzyskały kwalifikacje po opuszczeniu programu</w:t>
            </w:r>
            <w:r>
              <w:rPr>
                <w:rStyle w:val="cf01"/>
                <w:rFonts w:ascii="Arial" w:hAnsi="Arial" w:cs="Arial"/>
                <w:sz w:val="22"/>
                <w:szCs w:val="22"/>
              </w:rPr>
              <w:t xml:space="preserve"> – zgodnie z LWK/SZOP</w:t>
            </w:r>
          </w:p>
        </w:tc>
        <w:tc>
          <w:tcPr>
            <w:tcW w:w="2126" w:type="dxa"/>
            <w:shd w:val="clear" w:color="auto" w:fill="FFFFFF"/>
          </w:tcPr>
          <w:p w14:paraId="62FB5946" w14:textId="01E5075E" w:rsidR="002C04A2" w:rsidRPr="008B1CFA" w:rsidDel="00127219" w:rsidRDefault="002C04A2" w:rsidP="000E0950">
            <w:pPr>
              <w:spacing w:before="120" w:after="120" w:line="271" w:lineRule="auto"/>
              <w:rPr>
                <w:rFonts w:ascii="Arial" w:hAnsi="Arial" w:cs="Arial"/>
                <w:sz w:val="22"/>
                <w:szCs w:val="22"/>
              </w:rPr>
            </w:pPr>
            <w:r>
              <w:rPr>
                <w:rFonts w:ascii="Arial" w:hAnsi="Arial" w:cs="Arial"/>
                <w:sz w:val="22"/>
                <w:szCs w:val="22"/>
              </w:rPr>
              <w:t>do monitorowania</w:t>
            </w:r>
          </w:p>
        </w:tc>
        <w:tc>
          <w:tcPr>
            <w:tcW w:w="2268" w:type="dxa"/>
            <w:shd w:val="clear" w:color="auto" w:fill="FFFFFF"/>
          </w:tcPr>
          <w:p w14:paraId="5F9CB0C3" w14:textId="159361CD" w:rsidR="002C04A2" w:rsidRPr="008B1CFA" w:rsidDel="00127219" w:rsidRDefault="002C04A2" w:rsidP="000E0950">
            <w:pPr>
              <w:spacing w:before="120" w:after="120" w:line="271" w:lineRule="auto"/>
              <w:rPr>
                <w:rFonts w:ascii="Arial" w:hAnsi="Arial" w:cs="Arial"/>
                <w:sz w:val="22"/>
                <w:szCs w:val="22"/>
              </w:rPr>
            </w:pPr>
            <w:r>
              <w:rPr>
                <w:rFonts w:ascii="Arial" w:hAnsi="Arial" w:cs="Arial"/>
                <w:sz w:val="22"/>
                <w:szCs w:val="22"/>
              </w:rPr>
              <w:t>do monitorowania</w:t>
            </w:r>
          </w:p>
        </w:tc>
      </w:tr>
    </w:tbl>
    <w:p w14:paraId="1B5CD0E7" w14:textId="77777777" w:rsidR="000E0950" w:rsidRPr="008B1CFA" w:rsidRDefault="000E0950" w:rsidP="003A4438">
      <w:pPr>
        <w:pStyle w:val="Akapitzlist"/>
        <w:spacing w:before="120" w:after="120" w:line="271" w:lineRule="auto"/>
        <w:ind w:left="0"/>
        <w:contextualSpacing w:val="0"/>
        <w:rPr>
          <w:rFonts w:ascii="Arial" w:hAnsi="Arial" w:cs="Arial"/>
          <w:b/>
          <w:sz w:val="22"/>
          <w:szCs w:val="22"/>
        </w:rPr>
      </w:pPr>
    </w:p>
    <w:p w14:paraId="52C6F6D3" w14:textId="77777777" w:rsidR="00C31A48" w:rsidRPr="008B1CFA" w:rsidRDefault="00F52007" w:rsidP="00967911">
      <w:pPr>
        <w:pStyle w:val="Akapitzlist"/>
        <w:spacing w:before="120" w:after="120" w:line="271" w:lineRule="auto"/>
        <w:ind w:left="0"/>
        <w:contextualSpacing w:val="0"/>
        <w:rPr>
          <w:rFonts w:ascii="Arial" w:hAnsi="Arial" w:cs="Arial"/>
          <w:sz w:val="22"/>
          <w:szCs w:val="22"/>
        </w:rPr>
      </w:pPr>
      <w:r w:rsidRPr="008B1CFA">
        <w:rPr>
          <w:rFonts w:ascii="Arial" w:hAnsi="Arial" w:cs="Arial"/>
          <w:b/>
          <w:sz w:val="22"/>
          <w:szCs w:val="22"/>
        </w:rPr>
        <w:t>Uwaga</w:t>
      </w:r>
      <w:r w:rsidR="00E627CF" w:rsidRPr="008B1CFA">
        <w:rPr>
          <w:rFonts w:ascii="Arial" w:hAnsi="Arial" w:cs="Arial"/>
          <w:b/>
          <w:sz w:val="22"/>
          <w:szCs w:val="22"/>
        </w:rPr>
        <w:t>!</w:t>
      </w:r>
      <w:r w:rsidR="00E627CF" w:rsidRPr="008B1CFA">
        <w:rPr>
          <w:rFonts w:ascii="Arial" w:hAnsi="Arial" w:cs="Arial"/>
          <w:sz w:val="22"/>
          <w:szCs w:val="22"/>
        </w:rPr>
        <w:t xml:space="preserve"> </w:t>
      </w:r>
    </w:p>
    <w:p w14:paraId="35F7CC61" w14:textId="77777777" w:rsidR="00850805" w:rsidRPr="008B1CFA" w:rsidRDefault="00057FF7" w:rsidP="00967911">
      <w:pPr>
        <w:pStyle w:val="Tekstkomentarza"/>
        <w:spacing w:before="120" w:after="120" w:line="271" w:lineRule="auto"/>
        <w:rPr>
          <w:rFonts w:ascii="Arial" w:hAnsi="Arial" w:cs="Arial"/>
          <w:color w:val="FF0000"/>
          <w:sz w:val="22"/>
          <w:szCs w:val="22"/>
          <w:lang w:val="pl-PL"/>
        </w:rPr>
      </w:pPr>
      <w:r w:rsidRPr="008B1CFA">
        <w:rPr>
          <w:rFonts w:ascii="Arial" w:hAnsi="Arial" w:cs="Arial"/>
          <w:sz w:val="22"/>
          <w:szCs w:val="22"/>
        </w:rPr>
        <w:t xml:space="preserve">Wskazane powyżej wartości docelowe wskaźników rezultatu wynikają z </w:t>
      </w:r>
      <w:r w:rsidR="00850805" w:rsidRPr="008B1CFA">
        <w:rPr>
          <w:rFonts w:ascii="Arial" w:hAnsi="Arial" w:cs="Arial"/>
          <w:sz w:val="22"/>
          <w:szCs w:val="22"/>
        </w:rPr>
        <w:t>założeń</w:t>
      </w:r>
      <w:r w:rsidR="00850805" w:rsidRPr="008B1CFA">
        <w:rPr>
          <w:rFonts w:ascii="Arial" w:hAnsi="Arial" w:cs="Arial"/>
          <w:sz w:val="22"/>
          <w:szCs w:val="22"/>
          <w:lang w:val="pl-PL"/>
        </w:rPr>
        <w:t xml:space="preserve"> dla</w:t>
      </w:r>
      <w:r w:rsidR="00C1299A" w:rsidRPr="008B1CFA">
        <w:rPr>
          <w:rFonts w:ascii="Arial" w:hAnsi="Arial" w:cs="Arial"/>
          <w:sz w:val="22"/>
          <w:szCs w:val="22"/>
          <w:lang w:val="pl-PL"/>
        </w:rPr>
        <w:t> </w:t>
      </w:r>
      <w:r w:rsidR="00850805" w:rsidRPr="008B1CFA">
        <w:rPr>
          <w:rFonts w:ascii="Arial" w:hAnsi="Arial" w:cs="Arial"/>
          <w:sz w:val="22"/>
          <w:szCs w:val="22"/>
          <w:lang w:val="pl-PL"/>
        </w:rPr>
        <w:t xml:space="preserve">przedmiotowego naboru </w:t>
      </w:r>
      <w:r w:rsidR="00850805" w:rsidRPr="008B1CFA">
        <w:rPr>
          <w:rFonts w:ascii="Arial" w:hAnsi="Arial" w:cs="Arial"/>
          <w:color w:val="000000"/>
          <w:sz w:val="22"/>
          <w:szCs w:val="22"/>
          <w:lang w:val="pl-PL"/>
        </w:rPr>
        <w:t>oraz FEPZ 2021-2027</w:t>
      </w:r>
      <w:r w:rsidR="000E0950" w:rsidRPr="008B1CFA">
        <w:rPr>
          <w:rFonts w:ascii="Arial" w:hAnsi="Arial" w:cs="Arial"/>
          <w:color w:val="000000"/>
          <w:sz w:val="22"/>
          <w:szCs w:val="22"/>
          <w:lang w:val="pl-PL"/>
        </w:rPr>
        <w:t>.</w:t>
      </w:r>
      <w:r w:rsidR="00C663C1" w:rsidRPr="008B1CFA">
        <w:rPr>
          <w:rFonts w:ascii="Arial" w:hAnsi="Arial" w:cs="Arial"/>
          <w:color w:val="000000"/>
          <w:sz w:val="22"/>
          <w:szCs w:val="22"/>
          <w:lang w:val="pl-PL"/>
        </w:rPr>
        <w:t xml:space="preserve"> Wnioskodawca powinien określić wartość docelową wskaźników, wynikającą z planowanego do realizacji wsparcia.</w:t>
      </w:r>
    </w:p>
    <w:p w14:paraId="7E6862E7" w14:textId="77777777" w:rsidR="00C31A48" w:rsidRPr="008B1CFA" w:rsidRDefault="00C31A48" w:rsidP="007B39BE">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b/>
          <w:color w:val="000000"/>
          <w:sz w:val="22"/>
          <w:szCs w:val="22"/>
        </w:rPr>
        <w:t>Wnioskodawca</w:t>
      </w:r>
      <w:r w:rsidRPr="008B1CFA">
        <w:rPr>
          <w:rFonts w:ascii="Arial" w:hAnsi="Arial" w:cs="Arial"/>
          <w:sz w:val="22"/>
          <w:szCs w:val="22"/>
        </w:rPr>
        <w:t xml:space="preserve"> jest zobowiązany do wyboru wszystkich </w:t>
      </w:r>
      <w:r w:rsidRPr="008B1CFA">
        <w:rPr>
          <w:rFonts w:ascii="Arial" w:hAnsi="Arial" w:cs="Arial"/>
          <w:b/>
          <w:bCs/>
          <w:sz w:val="22"/>
          <w:szCs w:val="22"/>
        </w:rPr>
        <w:t xml:space="preserve">wskaźników </w:t>
      </w:r>
      <w:r w:rsidR="005046D3" w:rsidRPr="008B1CFA">
        <w:rPr>
          <w:rFonts w:ascii="Arial" w:hAnsi="Arial" w:cs="Arial"/>
          <w:b/>
          <w:bCs/>
          <w:sz w:val="22"/>
          <w:szCs w:val="22"/>
          <w:lang w:val="pl-PL"/>
        </w:rPr>
        <w:t>wspólnych</w:t>
      </w:r>
      <w:r w:rsidRPr="008B1CFA">
        <w:rPr>
          <w:rStyle w:val="Odwoanieprzypisudolnego"/>
          <w:rFonts w:ascii="Arial" w:hAnsi="Arial" w:cs="Arial"/>
          <w:b/>
          <w:bCs/>
          <w:sz w:val="22"/>
          <w:szCs w:val="22"/>
        </w:rPr>
        <w:footnoteReference w:id="4"/>
      </w:r>
      <w:r w:rsidRPr="008B1CFA">
        <w:rPr>
          <w:rFonts w:ascii="Arial" w:hAnsi="Arial" w:cs="Arial"/>
          <w:b/>
          <w:bCs/>
          <w:sz w:val="22"/>
          <w:szCs w:val="22"/>
        </w:rPr>
        <w:t xml:space="preserve"> </w:t>
      </w:r>
      <w:r w:rsidRPr="008B1CFA">
        <w:rPr>
          <w:rFonts w:ascii="Arial" w:hAnsi="Arial" w:cs="Arial"/>
          <w:sz w:val="22"/>
          <w:szCs w:val="22"/>
        </w:rPr>
        <w:t>spośród wskazanych poniżej w tabeli oraz do określenia ich wartości docelowej w</w:t>
      </w:r>
      <w:r w:rsidR="0026591D" w:rsidRPr="008B1CFA">
        <w:rPr>
          <w:rFonts w:ascii="Arial" w:hAnsi="Arial" w:cs="Arial"/>
          <w:sz w:val="22"/>
          <w:szCs w:val="22"/>
        </w:rPr>
        <w:t> </w:t>
      </w:r>
      <w:r w:rsidRPr="008B1CFA">
        <w:rPr>
          <w:rFonts w:ascii="Arial" w:hAnsi="Arial" w:cs="Arial"/>
          <w:sz w:val="22"/>
          <w:szCs w:val="22"/>
        </w:rPr>
        <w:t>odniesieniu do założeń projektu</w:t>
      </w:r>
      <w:r w:rsidRPr="008B1CFA">
        <w:rPr>
          <w:rFonts w:ascii="Arial" w:hAnsi="Arial" w:cs="Arial"/>
          <w:iCs/>
          <w:sz w:val="22"/>
          <w:szCs w:val="22"/>
        </w:rPr>
        <w:t xml:space="preserve">. </w:t>
      </w:r>
      <w:r w:rsidRPr="008B1CFA">
        <w:rPr>
          <w:rFonts w:ascii="Arial" w:hAnsi="Arial" w:cs="Arial"/>
          <w:sz w:val="22"/>
          <w:szCs w:val="22"/>
        </w:rPr>
        <w:t xml:space="preserve">Monitoring </w:t>
      </w:r>
      <w:r w:rsidR="00F74AED" w:rsidRPr="008B1CFA">
        <w:rPr>
          <w:rFonts w:ascii="Arial" w:hAnsi="Arial" w:cs="Arial"/>
          <w:sz w:val="22"/>
          <w:szCs w:val="22"/>
        </w:rPr>
        <w:t>wskaźników wspólnych</w:t>
      </w:r>
      <w:r w:rsidRPr="008B1CFA">
        <w:rPr>
          <w:rFonts w:ascii="Arial" w:hAnsi="Arial" w:cs="Arial"/>
          <w:sz w:val="22"/>
          <w:szCs w:val="22"/>
        </w:rPr>
        <w:t>, co do zasady prowadzony jest w celach informacyjnych w związku z czym w przypadku braku możliwości określenia wartości docelowej wskaźnika na etapie konstruowania założeń projektu IP dopuszcza możliwość wprowadzenia wartości docelowej równej 0.  Natomiast na etapie realizacji projektu (wniosku o płatność) powinien zostać odnotowany faktyczny przyrost wskaźnika (jeśli wystąpi).</w:t>
      </w:r>
    </w:p>
    <w:tbl>
      <w:tblPr>
        <w:tblW w:w="9120" w:type="dxa"/>
        <w:jc w:val="center"/>
        <w:tblCellMar>
          <w:left w:w="0" w:type="dxa"/>
          <w:right w:w="0" w:type="dxa"/>
        </w:tblCellMar>
        <w:tblLook w:val="04A0" w:firstRow="1" w:lastRow="0" w:firstColumn="1" w:lastColumn="0" w:noHBand="0" w:noVBand="1"/>
      </w:tblPr>
      <w:tblGrid>
        <w:gridCol w:w="5944"/>
        <w:gridCol w:w="3166"/>
        <w:gridCol w:w="10"/>
      </w:tblGrid>
      <w:tr w:rsidR="00C31A48" w:rsidRPr="008B1CFA" w14:paraId="783290D6" w14:textId="77777777" w:rsidTr="0002144D">
        <w:trPr>
          <w:trHeight w:val="388"/>
          <w:tblHeader/>
          <w:jc w:val="center"/>
        </w:trPr>
        <w:tc>
          <w:tcPr>
            <w:tcW w:w="9120" w:type="dxa"/>
            <w:gridSpan w:val="3"/>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05A72491" w14:textId="77777777" w:rsidR="00C31A48" w:rsidRPr="008B1CFA" w:rsidRDefault="00C31A48" w:rsidP="003A4438">
            <w:pPr>
              <w:spacing w:before="120" w:after="120" w:line="271" w:lineRule="auto"/>
              <w:rPr>
                <w:rFonts w:ascii="Arial" w:hAnsi="Arial" w:cs="Arial"/>
                <w:b/>
                <w:bCs/>
                <w:sz w:val="22"/>
                <w:szCs w:val="22"/>
              </w:rPr>
            </w:pPr>
            <w:r w:rsidRPr="008B1CFA">
              <w:rPr>
                <w:rFonts w:ascii="Arial" w:hAnsi="Arial" w:cs="Arial"/>
                <w:b/>
                <w:bCs/>
                <w:sz w:val="22"/>
                <w:szCs w:val="22"/>
              </w:rPr>
              <w:t xml:space="preserve">Wskaźniki </w:t>
            </w:r>
            <w:r w:rsidR="005046D3" w:rsidRPr="008B1CFA">
              <w:rPr>
                <w:rFonts w:ascii="Arial" w:hAnsi="Arial" w:cs="Arial"/>
                <w:b/>
                <w:bCs/>
                <w:sz w:val="22"/>
                <w:szCs w:val="22"/>
              </w:rPr>
              <w:t xml:space="preserve">wspólne </w:t>
            </w:r>
            <w:r w:rsidRPr="008B1CFA">
              <w:rPr>
                <w:rFonts w:ascii="Arial" w:hAnsi="Arial" w:cs="Arial"/>
                <w:b/>
                <w:bCs/>
                <w:sz w:val="22"/>
                <w:szCs w:val="22"/>
              </w:rPr>
              <w:t>dla EFS</w:t>
            </w:r>
            <w:r w:rsidR="00CB6F23" w:rsidRPr="008B1CFA">
              <w:rPr>
                <w:rFonts w:ascii="Arial" w:hAnsi="Arial" w:cs="Arial"/>
                <w:b/>
                <w:bCs/>
                <w:sz w:val="22"/>
                <w:szCs w:val="22"/>
              </w:rPr>
              <w:t>+</w:t>
            </w:r>
            <w:r w:rsidRPr="008B1CFA">
              <w:rPr>
                <w:rFonts w:ascii="Arial" w:hAnsi="Arial" w:cs="Arial"/>
                <w:b/>
                <w:bCs/>
                <w:sz w:val="22"/>
                <w:szCs w:val="22"/>
              </w:rPr>
              <w:t xml:space="preserve"> zgodne z </w:t>
            </w:r>
            <w:r w:rsidRPr="008B1CFA">
              <w:rPr>
                <w:rFonts w:ascii="Arial" w:hAnsi="Arial" w:cs="Arial"/>
                <w:b/>
                <w:bCs/>
                <w:iCs/>
                <w:sz w:val="22"/>
                <w:szCs w:val="22"/>
              </w:rPr>
              <w:t>Listą Wskaźników Kluczowych</w:t>
            </w:r>
            <w:r w:rsidRPr="008B1CFA">
              <w:rPr>
                <w:rFonts w:ascii="Arial" w:hAnsi="Arial" w:cs="Arial"/>
                <w:b/>
                <w:bCs/>
                <w:sz w:val="22"/>
                <w:szCs w:val="22"/>
              </w:rPr>
              <w:t xml:space="preserve">, </w:t>
            </w:r>
            <w:r w:rsidR="00CB6F23" w:rsidRPr="008B1CFA">
              <w:rPr>
                <w:rFonts w:ascii="Arial" w:hAnsi="Arial" w:cs="Arial"/>
                <w:b/>
                <w:bCs/>
                <w:sz w:val="22"/>
                <w:szCs w:val="22"/>
              </w:rPr>
              <w:t xml:space="preserve">wskazaną w </w:t>
            </w:r>
            <w:r w:rsidR="008730A1" w:rsidRPr="008B1CFA">
              <w:rPr>
                <w:rFonts w:ascii="Arial" w:hAnsi="Arial" w:cs="Arial"/>
                <w:b/>
                <w:bCs/>
                <w:sz w:val="22"/>
                <w:szCs w:val="22"/>
              </w:rPr>
              <w:t xml:space="preserve"> </w:t>
            </w:r>
            <w:r w:rsidR="00CB6F23" w:rsidRPr="008B1CFA">
              <w:rPr>
                <w:rFonts w:ascii="Arial" w:hAnsi="Arial" w:cs="Arial"/>
                <w:b/>
                <w:bCs/>
                <w:sz w:val="22"/>
                <w:szCs w:val="22"/>
              </w:rPr>
              <w:t xml:space="preserve">Podrozdziale 2.2 Wytycznych dotyczących monitorowania postępu rzeczowego realizacji programów na lata 2021-2027 </w:t>
            </w:r>
          </w:p>
        </w:tc>
      </w:tr>
      <w:tr w:rsidR="00EC70BD" w:rsidRPr="008B1CFA" w14:paraId="457065D8" w14:textId="77777777" w:rsidTr="00EC70BD">
        <w:trPr>
          <w:trHeight w:val="388"/>
          <w:tblHeader/>
          <w:jc w:val="center"/>
        </w:trPr>
        <w:tc>
          <w:tcPr>
            <w:tcW w:w="5944" w:type="dxa"/>
            <w:tcBorders>
              <w:top w:val="single" w:sz="8" w:space="0" w:color="auto"/>
              <w:left w:val="single" w:sz="8" w:space="0" w:color="auto"/>
              <w:bottom w:val="single" w:sz="8" w:space="0" w:color="auto"/>
              <w:right w:val="single" w:sz="4" w:space="0" w:color="auto"/>
            </w:tcBorders>
            <w:shd w:val="clear" w:color="auto" w:fill="DEEAF6"/>
            <w:tcMar>
              <w:top w:w="0" w:type="dxa"/>
              <w:left w:w="108" w:type="dxa"/>
              <w:bottom w:w="0" w:type="dxa"/>
              <w:right w:w="108" w:type="dxa"/>
            </w:tcMar>
          </w:tcPr>
          <w:p w14:paraId="46EB4A7E" w14:textId="77777777" w:rsidR="00EC70BD" w:rsidRPr="008B1CFA" w:rsidRDefault="00EC70BD" w:rsidP="003A4438">
            <w:pPr>
              <w:spacing w:before="120" w:after="120" w:line="271" w:lineRule="auto"/>
              <w:rPr>
                <w:rFonts w:ascii="Arial" w:hAnsi="Arial" w:cs="Arial"/>
                <w:b/>
                <w:bCs/>
                <w:sz w:val="22"/>
                <w:szCs w:val="22"/>
              </w:rPr>
            </w:pPr>
            <w:r w:rsidRPr="008B1CFA">
              <w:rPr>
                <w:rFonts w:ascii="Arial" w:hAnsi="Arial" w:cs="Arial"/>
                <w:sz w:val="22"/>
                <w:szCs w:val="22"/>
              </w:rPr>
              <w:t>Nazwa wskaźnika</w:t>
            </w:r>
          </w:p>
        </w:tc>
        <w:tc>
          <w:tcPr>
            <w:tcW w:w="3176" w:type="dxa"/>
            <w:gridSpan w:val="2"/>
            <w:tcBorders>
              <w:top w:val="single" w:sz="8" w:space="0" w:color="auto"/>
              <w:left w:val="single" w:sz="4" w:space="0" w:color="auto"/>
              <w:bottom w:val="single" w:sz="8" w:space="0" w:color="auto"/>
              <w:right w:val="single" w:sz="8" w:space="0" w:color="auto"/>
            </w:tcBorders>
            <w:shd w:val="clear" w:color="auto" w:fill="DEEAF6"/>
          </w:tcPr>
          <w:p w14:paraId="4B959B37" w14:textId="5E6DBC9B" w:rsidR="00EC70BD" w:rsidRPr="008B1CFA" w:rsidRDefault="00EC70BD" w:rsidP="003A4438">
            <w:pPr>
              <w:spacing w:before="120" w:after="120" w:line="271" w:lineRule="auto"/>
              <w:rPr>
                <w:rFonts w:ascii="Arial" w:hAnsi="Arial" w:cs="Arial"/>
                <w:b/>
                <w:bCs/>
                <w:sz w:val="22"/>
                <w:szCs w:val="22"/>
              </w:rPr>
            </w:pPr>
            <w:r w:rsidRPr="008B1CFA">
              <w:rPr>
                <w:rFonts w:ascii="Arial" w:hAnsi="Arial" w:cs="Arial"/>
                <w:sz w:val="22"/>
                <w:szCs w:val="22"/>
              </w:rPr>
              <w:t>Wartość docelowa wskaźnika w projekcie.</w:t>
            </w:r>
          </w:p>
        </w:tc>
      </w:tr>
      <w:tr w:rsidR="00EC70BD" w:rsidRPr="008B1CFA" w14:paraId="6DE93B10" w14:textId="77777777" w:rsidTr="00EC70BD">
        <w:trPr>
          <w:trHeight w:val="343"/>
          <w:jc w:val="center"/>
        </w:trPr>
        <w:tc>
          <w:tcPr>
            <w:tcW w:w="5944" w:type="dxa"/>
            <w:tcBorders>
              <w:top w:val="nil"/>
              <w:left w:val="single" w:sz="8" w:space="0" w:color="auto"/>
              <w:bottom w:val="single" w:sz="8" w:space="0" w:color="auto"/>
              <w:right w:val="single" w:sz="4" w:space="0" w:color="auto"/>
            </w:tcBorders>
            <w:shd w:val="clear" w:color="auto" w:fill="FFFFFF"/>
            <w:tcMar>
              <w:top w:w="0" w:type="dxa"/>
              <w:left w:w="108" w:type="dxa"/>
              <w:bottom w:w="0" w:type="dxa"/>
              <w:right w:w="108" w:type="dxa"/>
            </w:tcMar>
            <w:vAlign w:val="center"/>
            <w:hideMark/>
          </w:tcPr>
          <w:p w14:paraId="03FFF9A5"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Liczba obiektów dostosowanych do potrzeb osób z niepełnosprawnościami  [szt.]</w:t>
            </w:r>
          </w:p>
        </w:tc>
        <w:tc>
          <w:tcPr>
            <w:tcW w:w="3176" w:type="dxa"/>
            <w:gridSpan w:val="2"/>
            <w:tcBorders>
              <w:top w:val="nil"/>
              <w:left w:val="single" w:sz="4" w:space="0" w:color="auto"/>
              <w:bottom w:val="single" w:sz="8" w:space="0" w:color="auto"/>
              <w:right w:val="single" w:sz="8" w:space="0" w:color="auto"/>
            </w:tcBorders>
            <w:shd w:val="clear" w:color="auto" w:fill="FFFFFF"/>
            <w:vAlign w:val="center"/>
          </w:tcPr>
          <w:p w14:paraId="0E18F12E"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 xml:space="preserve">podlega monitorowaniu </w:t>
            </w:r>
          </w:p>
        </w:tc>
      </w:tr>
      <w:tr w:rsidR="00EC70BD" w:rsidRPr="008B1CFA" w14:paraId="4A69B07D"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78BCE59"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lastRenderedPageBreak/>
              <w:t>Liczba projektów, w których sfinansowano koszty racjonalnych usprawnień dla osób        z niepełnosprawnościami [szt.]</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77F7C9"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podlega monitorowaniu</w:t>
            </w:r>
          </w:p>
        </w:tc>
      </w:tr>
      <w:tr w:rsidR="00EC70BD" w:rsidRPr="008B1CFA" w14:paraId="58AB85C5"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3A4766A"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Liczba osób z niepełnosprawnościami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5F9387"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podlega monitorowaniu</w:t>
            </w:r>
          </w:p>
        </w:tc>
      </w:tr>
      <w:tr w:rsidR="00EC70BD" w:rsidRPr="008B1CFA" w14:paraId="70EE91C7"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737CDB4"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Liczba osób z krajów trzecich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DB44E3" w14:textId="77777777" w:rsidR="00EC70BD" w:rsidRPr="008B1CFA" w:rsidRDefault="00EC70BD" w:rsidP="00EC70BD">
            <w:pPr>
              <w:spacing w:before="120" w:after="120" w:line="271" w:lineRule="auto"/>
              <w:rPr>
                <w:rFonts w:ascii="Arial" w:hAnsi="Arial" w:cs="Arial"/>
                <w:sz w:val="22"/>
                <w:szCs w:val="22"/>
              </w:rPr>
            </w:pPr>
            <w:r w:rsidRPr="008B1CFA">
              <w:rPr>
                <w:rFonts w:ascii="Arial" w:hAnsi="Arial" w:cs="Arial"/>
                <w:sz w:val="22"/>
                <w:szCs w:val="22"/>
              </w:rPr>
              <w:t xml:space="preserve">    podlega monitorowaniu</w:t>
            </w:r>
          </w:p>
        </w:tc>
      </w:tr>
      <w:tr w:rsidR="00EC70BD" w:rsidRPr="008B1CFA" w14:paraId="1459B594"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B5B6CEB"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Liczba osób obcego pochodzenia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6E1CF5"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podlega monitorowaniu</w:t>
            </w:r>
          </w:p>
        </w:tc>
      </w:tr>
      <w:tr w:rsidR="00EC70BD" w:rsidRPr="008B1CFA" w14:paraId="5D944826"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097A8AF"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Liczba osób należących do mniejszości, w tym społeczności marginalizowanych takich jak Romowie,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2F2B12"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podlega monitorowaniu</w:t>
            </w:r>
          </w:p>
        </w:tc>
      </w:tr>
      <w:tr w:rsidR="00EC70BD" w:rsidRPr="008B1CFA" w14:paraId="2B612A5C" w14:textId="77777777" w:rsidTr="00EC70BD">
        <w:trPr>
          <w:gridAfter w:val="1"/>
          <w:wAfter w:w="10" w:type="dxa"/>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CA0C840"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 xml:space="preserve">Liczba osób w kryzysie bezdomności lub dotkniętych wykluczeniem z dostępu do mieszkań, objętych wsparciem w programie </w:t>
            </w:r>
          </w:p>
        </w:tc>
        <w:tc>
          <w:tcPr>
            <w:tcW w:w="3166" w:type="dxa"/>
            <w:tcBorders>
              <w:top w:val="single" w:sz="4" w:space="0" w:color="auto"/>
              <w:left w:val="single" w:sz="4" w:space="0" w:color="auto"/>
              <w:bottom w:val="single" w:sz="4" w:space="0" w:color="auto"/>
              <w:right w:val="single" w:sz="4" w:space="0" w:color="auto"/>
            </w:tcBorders>
            <w:shd w:val="clear" w:color="auto" w:fill="FFFFFF"/>
            <w:vAlign w:val="center"/>
          </w:tcPr>
          <w:p w14:paraId="5F2F0F0C"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podlega monitorowaniu</w:t>
            </w:r>
          </w:p>
        </w:tc>
      </w:tr>
    </w:tbl>
    <w:p w14:paraId="49A2CD95" w14:textId="585BD056" w:rsidR="00EA4E97" w:rsidRPr="008B1CFA" w:rsidRDefault="00C31A48" w:rsidP="007B39BE">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Wnioskodawca jest zobowiązany do wyboru </w:t>
      </w:r>
      <w:r w:rsidR="003F75F6" w:rsidRPr="008B1CFA">
        <w:rPr>
          <w:rFonts w:ascii="Arial" w:hAnsi="Arial" w:cs="Arial"/>
          <w:sz w:val="22"/>
          <w:szCs w:val="22"/>
        </w:rPr>
        <w:t xml:space="preserve">wszystkich </w:t>
      </w:r>
      <w:r w:rsidRPr="008B1CFA">
        <w:rPr>
          <w:rFonts w:ascii="Arial" w:hAnsi="Arial" w:cs="Arial"/>
          <w:sz w:val="22"/>
          <w:szCs w:val="22"/>
        </w:rPr>
        <w:t>wskaźników wskazanych w</w:t>
      </w:r>
      <w:r w:rsidR="00AE717E" w:rsidRPr="008B1CFA">
        <w:rPr>
          <w:rFonts w:ascii="Arial" w:hAnsi="Arial" w:cs="Arial"/>
          <w:sz w:val="22"/>
          <w:szCs w:val="22"/>
          <w:lang w:val="pl-PL"/>
        </w:rPr>
        <w:t> </w:t>
      </w:r>
      <w:r w:rsidRPr="008B1CFA">
        <w:rPr>
          <w:rFonts w:ascii="Arial" w:hAnsi="Arial" w:cs="Arial"/>
          <w:sz w:val="22"/>
          <w:szCs w:val="22"/>
        </w:rPr>
        <w:t xml:space="preserve">Regulaminie </w:t>
      </w:r>
      <w:r w:rsidR="003F14CE" w:rsidRPr="008B1CFA">
        <w:rPr>
          <w:rFonts w:ascii="Arial" w:hAnsi="Arial" w:cs="Arial"/>
          <w:sz w:val="22"/>
          <w:szCs w:val="22"/>
          <w:lang w:val="pl-PL"/>
        </w:rPr>
        <w:t>wy</w:t>
      </w:r>
      <w:r w:rsidR="00F72DA5" w:rsidRPr="008B1CFA">
        <w:rPr>
          <w:rFonts w:ascii="Arial" w:hAnsi="Arial" w:cs="Arial"/>
          <w:sz w:val="22"/>
          <w:szCs w:val="22"/>
          <w:lang w:val="pl-PL"/>
        </w:rPr>
        <w:t>boru</w:t>
      </w:r>
      <w:r w:rsidRPr="008B1CFA">
        <w:rPr>
          <w:rFonts w:ascii="Arial" w:hAnsi="Arial" w:cs="Arial"/>
          <w:sz w:val="22"/>
          <w:szCs w:val="22"/>
        </w:rPr>
        <w:t xml:space="preserve"> </w:t>
      </w:r>
      <w:r w:rsidR="00A651B5" w:rsidRPr="008B1CFA">
        <w:rPr>
          <w:rFonts w:ascii="Arial" w:hAnsi="Arial" w:cs="Arial"/>
          <w:sz w:val="22"/>
          <w:szCs w:val="22"/>
        </w:rPr>
        <w:t xml:space="preserve">Określone </w:t>
      </w:r>
      <w:r w:rsidRPr="008B1CFA">
        <w:rPr>
          <w:rFonts w:ascii="Arial" w:hAnsi="Arial" w:cs="Arial"/>
          <w:sz w:val="22"/>
          <w:szCs w:val="22"/>
        </w:rPr>
        <w:t>we wniosku o dofinansowanie wskaźniki powinny odpowiadać planowanym do realizacji typom projektu/operacji</w:t>
      </w:r>
      <w:r w:rsidR="00CA6D08" w:rsidRPr="008B1CFA">
        <w:rPr>
          <w:rFonts w:ascii="Arial" w:hAnsi="Arial" w:cs="Arial"/>
          <w:sz w:val="22"/>
          <w:szCs w:val="22"/>
          <w:lang w:val="pl-PL"/>
        </w:rPr>
        <w:t xml:space="preserve"> i muszą posiadać wartości adekwatne do pl</w:t>
      </w:r>
      <w:r w:rsidR="00A55184" w:rsidRPr="008B1CFA">
        <w:rPr>
          <w:rFonts w:ascii="Arial" w:hAnsi="Arial" w:cs="Arial"/>
          <w:sz w:val="22"/>
          <w:szCs w:val="22"/>
          <w:lang w:val="pl-PL"/>
        </w:rPr>
        <w:t>a</w:t>
      </w:r>
      <w:r w:rsidR="00CA6D08" w:rsidRPr="008B1CFA">
        <w:rPr>
          <w:rFonts w:ascii="Arial" w:hAnsi="Arial" w:cs="Arial"/>
          <w:sz w:val="22"/>
          <w:szCs w:val="22"/>
          <w:lang w:val="pl-PL"/>
        </w:rPr>
        <w:t xml:space="preserve">nowanych działań. W przypadku gdy wnioskodawca nie zakłada realizacji działań monitorowanych przez </w:t>
      </w:r>
      <w:r w:rsidR="00B007BB" w:rsidRPr="008B1CFA">
        <w:rPr>
          <w:rFonts w:ascii="Arial" w:hAnsi="Arial" w:cs="Arial"/>
          <w:sz w:val="22"/>
          <w:szCs w:val="22"/>
          <w:lang w:val="pl-PL"/>
        </w:rPr>
        <w:t xml:space="preserve">niektóre ze </w:t>
      </w:r>
      <w:r w:rsidR="00CA6D08" w:rsidRPr="008B1CFA">
        <w:rPr>
          <w:rFonts w:ascii="Arial" w:hAnsi="Arial" w:cs="Arial"/>
          <w:sz w:val="22"/>
          <w:szCs w:val="22"/>
          <w:lang w:val="pl-PL"/>
        </w:rPr>
        <w:t>wskaźnik</w:t>
      </w:r>
      <w:r w:rsidR="00B007BB" w:rsidRPr="008B1CFA">
        <w:rPr>
          <w:rFonts w:ascii="Arial" w:hAnsi="Arial" w:cs="Arial"/>
          <w:sz w:val="22"/>
          <w:szCs w:val="22"/>
          <w:lang w:val="pl-PL"/>
        </w:rPr>
        <w:t>ów</w:t>
      </w:r>
      <w:r w:rsidR="00E411BF" w:rsidRPr="008B1CFA">
        <w:rPr>
          <w:rFonts w:ascii="Arial" w:hAnsi="Arial" w:cs="Arial"/>
          <w:sz w:val="22"/>
          <w:szCs w:val="22"/>
          <w:lang w:val="pl-PL"/>
        </w:rPr>
        <w:t xml:space="preserve"> </w:t>
      </w:r>
      <w:r w:rsidR="00CA6D08" w:rsidRPr="008B1CFA">
        <w:rPr>
          <w:rFonts w:ascii="Arial" w:hAnsi="Arial" w:cs="Arial"/>
          <w:sz w:val="22"/>
          <w:szCs w:val="22"/>
          <w:lang w:val="pl-PL"/>
        </w:rPr>
        <w:t>zawart</w:t>
      </w:r>
      <w:r w:rsidR="00B007BB" w:rsidRPr="008B1CFA">
        <w:rPr>
          <w:rFonts w:ascii="Arial" w:hAnsi="Arial" w:cs="Arial"/>
          <w:sz w:val="22"/>
          <w:szCs w:val="22"/>
          <w:lang w:val="pl-PL"/>
        </w:rPr>
        <w:t>ych</w:t>
      </w:r>
      <w:r w:rsidR="00CA6D08" w:rsidRPr="008B1CFA">
        <w:rPr>
          <w:rFonts w:ascii="Arial" w:hAnsi="Arial" w:cs="Arial"/>
          <w:sz w:val="22"/>
          <w:szCs w:val="22"/>
          <w:lang w:val="pl-PL"/>
        </w:rPr>
        <w:t xml:space="preserve"> w Regulaminie wyboru, </w:t>
      </w:r>
      <w:r w:rsidR="00CA6D08" w:rsidRPr="008B1CFA">
        <w:rPr>
          <w:rFonts w:ascii="Arial" w:hAnsi="Arial" w:cs="Arial"/>
          <w:sz w:val="22"/>
          <w:szCs w:val="22"/>
        </w:rPr>
        <w:t>IP dopuszcza możliwość wprowadzenia wartości docelowej równej 0.  Natomiast na etapie realizacji projektu (wniosku o płatność) powinien zostać odnotowany faktyczny przyrost wskaźnika (jeśli wystąpi)</w:t>
      </w:r>
      <w:r w:rsidR="009F12FB" w:rsidRPr="008B1CFA">
        <w:rPr>
          <w:rFonts w:ascii="Arial" w:hAnsi="Arial" w:cs="Arial"/>
          <w:sz w:val="22"/>
          <w:szCs w:val="22"/>
          <w:lang w:val="pl-PL"/>
        </w:rPr>
        <w:t>.</w:t>
      </w:r>
    </w:p>
    <w:p w14:paraId="05B5B5E2" w14:textId="77777777" w:rsidR="009F12FB" w:rsidRPr="008B1CFA" w:rsidRDefault="009F12FB" w:rsidP="007B39BE">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Dokonując sposobu wyliczenia wskaźnika w projekcie należy zawsze określać go zgodnie z właściwą jednostka miary, tj. sztuki/osoby. Nie dopuszcza się stosowania wiarygodnych szacunków do określania wartości docelowej wskaźników w projekcie.</w:t>
      </w:r>
    </w:p>
    <w:p w14:paraId="270F5008" w14:textId="77777777" w:rsidR="00CC51A2" w:rsidRPr="008B1CFA" w:rsidRDefault="00CC51A2" w:rsidP="007B39BE">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Wymienione w liście rozwijanej wskaźniki dostępne w SOWA EFS mogą nie obejmować całości rezultatów i produktów danego projektu. W związku z powyższym Wnioskodawca może określić </w:t>
      </w:r>
      <w:r w:rsidR="00395B88" w:rsidRPr="008B1CFA">
        <w:rPr>
          <w:rFonts w:ascii="Arial" w:hAnsi="Arial" w:cs="Arial"/>
          <w:sz w:val="22"/>
          <w:szCs w:val="22"/>
          <w:lang w:val="pl-PL"/>
        </w:rPr>
        <w:t xml:space="preserve">własne </w:t>
      </w:r>
      <w:r w:rsidRPr="008B1CFA">
        <w:rPr>
          <w:rFonts w:ascii="Arial" w:hAnsi="Arial" w:cs="Arial"/>
          <w:sz w:val="22"/>
          <w:szCs w:val="22"/>
        </w:rPr>
        <w:t xml:space="preserve">wskaźniki </w:t>
      </w:r>
      <w:r w:rsidR="00395B88" w:rsidRPr="008B1CFA">
        <w:rPr>
          <w:rFonts w:ascii="Arial" w:hAnsi="Arial" w:cs="Arial"/>
          <w:sz w:val="22"/>
          <w:szCs w:val="22"/>
          <w:lang w:val="pl-PL"/>
        </w:rPr>
        <w:t>(</w:t>
      </w:r>
      <w:r w:rsidRPr="008B1CFA">
        <w:rPr>
          <w:rFonts w:ascii="Arial" w:hAnsi="Arial" w:cs="Arial"/>
          <w:sz w:val="22"/>
          <w:szCs w:val="22"/>
        </w:rPr>
        <w:t>specyficzne</w:t>
      </w:r>
      <w:r w:rsidR="00395B88" w:rsidRPr="008B1CFA">
        <w:rPr>
          <w:rFonts w:ascii="Arial" w:hAnsi="Arial" w:cs="Arial"/>
          <w:sz w:val="22"/>
          <w:szCs w:val="22"/>
          <w:lang w:val="pl-PL"/>
        </w:rPr>
        <w:t>)</w:t>
      </w:r>
      <w:r w:rsidRPr="008B1CFA">
        <w:rPr>
          <w:rFonts w:ascii="Arial" w:hAnsi="Arial" w:cs="Arial"/>
          <w:sz w:val="22"/>
          <w:szCs w:val="22"/>
        </w:rPr>
        <w:t xml:space="preserve"> dla projektu, których realizacja jest wynikiem projektu. Wskaźniki specyficzne określane są przez Wnioskodawcę i mają charakter monitoringowo-rozliczeniowy na poziomie danego projektu z uwagi na brak możliwości ich agregowania i porównywania pomiędzy projektami.</w:t>
      </w:r>
    </w:p>
    <w:p w14:paraId="117E0DD6" w14:textId="32E96398" w:rsidR="00B249C2" w:rsidRPr="008B1CFA" w:rsidRDefault="007E6385" w:rsidP="00AA1B4E">
      <w:pPr>
        <w:pStyle w:val="Styl5"/>
      </w:pPr>
      <w:bookmarkStart w:id="297" w:name="_Toc231365323"/>
      <w:r w:rsidRPr="008B1CFA">
        <w:t>Wymagania dotyczące partnerstwa w projekcie</w:t>
      </w:r>
      <w:bookmarkEnd w:id="297"/>
    </w:p>
    <w:p w14:paraId="2BE596CC" w14:textId="06FCF2C4" w:rsidR="00E729EE" w:rsidRPr="008B1CFA" w:rsidRDefault="004C1A08" w:rsidP="007B39BE">
      <w:pPr>
        <w:pStyle w:val="Akapitzlist"/>
        <w:numPr>
          <w:ilvl w:val="0"/>
          <w:numId w:val="70"/>
        </w:numPr>
        <w:spacing w:before="120" w:after="120" w:line="271" w:lineRule="auto"/>
        <w:ind w:left="0" w:firstLine="0"/>
        <w:contextualSpacing w:val="0"/>
        <w:rPr>
          <w:rFonts w:ascii="Arial" w:hAnsi="Arial" w:cs="Arial"/>
          <w:sz w:val="22"/>
          <w:szCs w:val="22"/>
        </w:rPr>
      </w:pPr>
      <w:r w:rsidRPr="00F81882">
        <w:rPr>
          <w:rFonts w:ascii="Arial" w:hAnsi="Arial" w:cs="Arial"/>
          <w:sz w:val="22"/>
          <w:szCs w:val="22"/>
          <w:lang w:val="pl-PL"/>
        </w:rPr>
        <w:t>Nabór</w:t>
      </w:r>
      <w:r w:rsidR="006A11C5" w:rsidRPr="00F81882">
        <w:rPr>
          <w:rFonts w:ascii="Arial" w:hAnsi="Arial" w:cs="Arial"/>
          <w:sz w:val="22"/>
          <w:szCs w:val="22"/>
        </w:rPr>
        <w:t xml:space="preserve"> nie przewiduje realizacji projektów w formule partnerskiej.</w:t>
      </w:r>
    </w:p>
    <w:p w14:paraId="42D91E82" w14:textId="5FB9601F" w:rsidR="00F83FFC" w:rsidRPr="008B1CFA" w:rsidRDefault="00E5448F" w:rsidP="00F81882">
      <w:pPr>
        <w:pStyle w:val="Akapitzlist"/>
        <w:spacing w:before="120" w:after="120" w:line="271" w:lineRule="auto"/>
        <w:ind w:left="0"/>
        <w:contextualSpacing w:val="0"/>
        <w:rPr>
          <w:rFonts w:ascii="Arial" w:hAnsi="Arial" w:cs="Arial"/>
          <w:sz w:val="22"/>
          <w:szCs w:val="22"/>
        </w:rPr>
      </w:pPr>
      <w:r w:rsidRPr="008B1CFA">
        <w:rPr>
          <w:rFonts w:ascii="Arial" w:hAnsi="Arial" w:cs="Arial"/>
          <w:i/>
          <w:sz w:val="22"/>
          <w:szCs w:val="22"/>
          <w:lang w:val="pl-PL"/>
        </w:rPr>
        <w:lastRenderedPageBreak/>
        <w:t>.</w:t>
      </w:r>
    </w:p>
    <w:p w14:paraId="6E9D0F3B" w14:textId="05126189" w:rsidR="004E75AD" w:rsidRPr="008B1CFA" w:rsidRDefault="0046778D" w:rsidP="003A4438">
      <w:pPr>
        <w:pStyle w:val="RozdziaRK"/>
      </w:pPr>
      <w:bookmarkStart w:id="298" w:name="_Toc13484981"/>
      <w:bookmarkStart w:id="299" w:name="_Toc13562599"/>
      <w:bookmarkStart w:id="300" w:name="_Toc231365324"/>
      <w:bookmarkEnd w:id="298"/>
      <w:bookmarkEnd w:id="299"/>
      <w:r w:rsidRPr="008B1CFA">
        <w:t>Procedura wyboru projektów</w:t>
      </w:r>
      <w:bookmarkEnd w:id="300"/>
    </w:p>
    <w:p w14:paraId="1A5E3330" w14:textId="77777777" w:rsidR="004E75AD" w:rsidRPr="008B1CFA" w:rsidRDefault="00702FF9" w:rsidP="00C14C8F">
      <w:pPr>
        <w:pStyle w:val="Styl6"/>
      </w:pPr>
      <w:bookmarkStart w:id="301" w:name="_Toc231365325"/>
      <w:r w:rsidRPr="008B1CFA">
        <w:t xml:space="preserve">Zasady </w:t>
      </w:r>
      <w:r w:rsidR="00826EAD" w:rsidRPr="008B1CFA">
        <w:t xml:space="preserve">dotyczące </w:t>
      </w:r>
      <w:r w:rsidRPr="008B1CFA">
        <w:t>procesu wyboru projektów</w:t>
      </w:r>
      <w:bookmarkEnd w:id="301"/>
      <w:r w:rsidRPr="008B1CFA" w:rsidDel="00702FF9">
        <w:t xml:space="preserve"> </w:t>
      </w:r>
    </w:p>
    <w:p w14:paraId="2ADE6984" w14:textId="5196D351" w:rsidR="00993382" w:rsidRPr="008B1CFA" w:rsidRDefault="00993382" w:rsidP="002372B9">
      <w:pPr>
        <w:pStyle w:val="Akapitzlist"/>
        <w:autoSpaceDE w:val="0"/>
        <w:autoSpaceDN w:val="0"/>
        <w:adjustRightInd w:val="0"/>
        <w:spacing w:before="120" w:after="120" w:line="271" w:lineRule="auto"/>
        <w:ind w:left="0"/>
        <w:contextualSpacing w:val="0"/>
        <w:rPr>
          <w:rFonts w:ascii="Arial" w:hAnsi="Arial" w:cs="Arial"/>
          <w:iCs/>
          <w:sz w:val="22"/>
          <w:szCs w:val="22"/>
        </w:rPr>
      </w:pPr>
      <w:r w:rsidRPr="008B1CFA">
        <w:rPr>
          <w:rFonts w:ascii="Arial" w:hAnsi="Arial" w:cs="Arial"/>
          <w:iCs/>
          <w:sz w:val="22"/>
          <w:szCs w:val="22"/>
        </w:rPr>
        <w:t xml:space="preserve">Ocena dokumentacji aplikacyjnej </w:t>
      </w:r>
      <w:r w:rsidR="00C07E1F" w:rsidRPr="008B1CFA">
        <w:rPr>
          <w:rFonts w:ascii="Arial" w:hAnsi="Arial" w:cs="Arial"/>
          <w:iCs/>
          <w:sz w:val="22"/>
          <w:szCs w:val="22"/>
          <w:lang w:val="pl-PL"/>
        </w:rPr>
        <w:t>rozpocznie się po zakończeniu naboru</w:t>
      </w:r>
      <w:r w:rsidRPr="008B1CFA">
        <w:rPr>
          <w:rFonts w:ascii="Arial" w:hAnsi="Arial" w:cs="Arial"/>
          <w:iCs/>
          <w:sz w:val="22"/>
          <w:szCs w:val="22"/>
        </w:rPr>
        <w:t xml:space="preserve"> i nie powinna przekroczyć </w:t>
      </w:r>
      <w:r w:rsidR="00F81882" w:rsidRPr="00F81882">
        <w:rPr>
          <w:rFonts w:ascii="Arial" w:hAnsi="Arial" w:cs="Arial"/>
          <w:iCs/>
          <w:sz w:val="22"/>
          <w:szCs w:val="22"/>
        </w:rPr>
        <w:t>90</w:t>
      </w:r>
      <w:r w:rsidRPr="008B1CFA">
        <w:rPr>
          <w:rFonts w:ascii="Arial" w:hAnsi="Arial" w:cs="Arial"/>
          <w:iCs/>
          <w:sz w:val="22"/>
          <w:szCs w:val="22"/>
        </w:rPr>
        <w:t xml:space="preserve"> dni</w:t>
      </w:r>
      <w:r w:rsidR="00F81882">
        <w:rPr>
          <w:rFonts w:ascii="Arial" w:hAnsi="Arial" w:cs="Arial"/>
          <w:iCs/>
          <w:sz w:val="22"/>
          <w:szCs w:val="22"/>
        </w:rPr>
        <w:t xml:space="preserve"> roboczych</w:t>
      </w:r>
      <w:r w:rsidRPr="008B1CFA">
        <w:rPr>
          <w:rFonts w:ascii="Arial" w:hAnsi="Arial" w:cs="Arial"/>
          <w:iCs/>
          <w:sz w:val="22"/>
          <w:szCs w:val="22"/>
        </w:rPr>
        <w:t xml:space="preserve"> od dnia zamknięcia naboru projektów. </w:t>
      </w:r>
    </w:p>
    <w:p w14:paraId="3182C5D2" w14:textId="50EDDEEB" w:rsidR="00993382" w:rsidRPr="008B1CFA" w:rsidRDefault="00993382" w:rsidP="002372B9">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Wniosek </w:t>
      </w:r>
      <w:r w:rsidRPr="008B1CFA">
        <w:rPr>
          <w:rFonts w:ascii="Arial" w:hAnsi="Arial" w:cs="Arial"/>
          <w:sz w:val="22"/>
          <w:szCs w:val="22"/>
        </w:rPr>
        <w:t>o dofinansowanie wraz z załącznikami</w:t>
      </w:r>
      <w:r w:rsidRPr="008B1CFA">
        <w:rPr>
          <w:rFonts w:ascii="Arial" w:hAnsi="Arial" w:cs="Arial"/>
          <w:sz w:val="22"/>
          <w:szCs w:val="22"/>
          <w:lang w:val="pl-PL"/>
        </w:rPr>
        <w:t xml:space="preserve"> (jeśli dotyczy)</w:t>
      </w:r>
      <w:r w:rsidRPr="008B1CFA">
        <w:rPr>
          <w:rFonts w:ascii="Arial" w:hAnsi="Arial" w:cs="Arial"/>
          <w:sz w:val="22"/>
          <w:szCs w:val="22"/>
        </w:rPr>
        <w:t xml:space="preserve"> podlega ocenie pod</w:t>
      </w:r>
      <w:r w:rsidR="00BD4423" w:rsidRPr="008B1CFA">
        <w:rPr>
          <w:rFonts w:ascii="Arial" w:hAnsi="Arial" w:cs="Arial"/>
          <w:sz w:val="22"/>
          <w:szCs w:val="22"/>
          <w:lang w:val="pl-PL"/>
        </w:rPr>
        <w:t> </w:t>
      </w:r>
      <w:r w:rsidRPr="008B1CFA">
        <w:rPr>
          <w:rFonts w:ascii="Arial" w:hAnsi="Arial" w:cs="Arial"/>
          <w:sz w:val="22"/>
          <w:szCs w:val="22"/>
        </w:rPr>
        <w:t>względem spełnienia kryteriów wyboru projektów zatwierdzonych przez KM FEPZ tj. kryteriów wspólnych (dopuszczalności i jakościowych) oraz kryteriów specyficznych (dopuszczalności)</w:t>
      </w:r>
      <w:r w:rsidRPr="008B1CFA">
        <w:rPr>
          <w:rFonts w:ascii="Arial" w:hAnsi="Arial" w:cs="Arial"/>
          <w:bCs/>
          <w:sz w:val="22"/>
          <w:szCs w:val="22"/>
        </w:rPr>
        <w:t xml:space="preserve">, a także w zakresie </w:t>
      </w:r>
      <w:r w:rsidRPr="008B1CFA">
        <w:rPr>
          <w:rFonts w:ascii="Arial" w:hAnsi="Arial" w:cs="Arial"/>
          <w:sz w:val="22"/>
          <w:szCs w:val="22"/>
        </w:rPr>
        <w:t>oczywistych omyłek</w:t>
      </w:r>
      <w:r w:rsidRPr="008B1CFA">
        <w:rPr>
          <w:rFonts w:ascii="Arial" w:hAnsi="Arial" w:cs="Arial"/>
          <w:sz w:val="22"/>
          <w:szCs w:val="22"/>
          <w:lang w:val="pl-PL"/>
        </w:rPr>
        <w:t>.</w:t>
      </w:r>
    </w:p>
    <w:p w14:paraId="00EBCD1A" w14:textId="77777777" w:rsidR="00993382" w:rsidRPr="008B1CFA" w:rsidRDefault="00993382" w:rsidP="003A360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Ocena projektów jest podzielona na etapy.  </w:t>
      </w:r>
    </w:p>
    <w:p w14:paraId="712820AE" w14:textId="77777777" w:rsidR="000F16D8"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I ETAP</w:t>
      </w:r>
      <w:r w:rsidR="000F16D8" w:rsidRPr="008B1CFA">
        <w:rPr>
          <w:rFonts w:ascii="Arial" w:hAnsi="Arial" w:cs="Arial"/>
          <w:sz w:val="22"/>
          <w:szCs w:val="22"/>
          <w:lang w:val="pl-PL"/>
        </w:rPr>
        <w:t xml:space="preserve"> – ocena formalna</w:t>
      </w:r>
      <w:r w:rsidR="00E340E4" w:rsidRPr="008B1CFA">
        <w:rPr>
          <w:rFonts w:ascii="Arial" w:hAnsi="Arial" w:cs="Arial"/>
          <w:sz w:val="22"/>
          <w:szCs w:val="22"/>
          <w:lang w:val="pl-PL"/>
        </w:rPr>
        <w:t xml:space="preserve">, podczas której oceniane jest spełnienie kryterium wspólnego dopuszczalności </w:t>
      </w:r>
      <w:r w:rsidR="00E340E4" w:rsidRPr="008B1CFA">
        <w:rPr>
          <w:rFonts w:ascii="Arial" w:hAnsi="Arial" w:cs="Arial"/>
          <w:b/>
          <w:sz w:val="22"/>
          <w:szCs w:val="22"/>
          <w:lang w:val="pl-PL"/>
        </w:rPr>
        <w:t>Możliwość oceny merytorycznej wniosku</w:t>
      </w:r>
      <w:r w:rsidR="00E340E4" w:rsidRPr="008B1CFA">
        <w:rPr>
          <w:rFonts w:ascii="Arial" w:hAnsi="Arial" w:cs="Arial"/>
          <w:sz w:val="22"/>
          <w:szCs w:val="22"/>
          <w:lang w:val="pl-PL"/>
        </w:rPr>
        <w:t>,</w:t>
      </w:r>
      <w:r w:rsidR="000F16D8" w:rsidRPr="008B1CFA">
        <w:rPr>
          <w:rFonts w:ascii="Arial" w:hAnsi="Arial" w:cs="Arial"/>
          <w:sz w:val="22"/>
          <w:szCs w:val="22"/>
          <w:lang w:val="pl-PL"/>
        </w:rPr>
        <w:t xml:space="preserve"> </w:t>
      </w:r>
    </w:p>
    <w:p w14:paraId="2B7AA2EF" w14:textId="77777777" w:rsidR="00993382" w:rsidRPr="008B1CFA" w:rsidRDefault="00993382" w:rsidP="00E340E4">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 xml:space="preserve"> </w:t>
      </w:r>
      <w:r w:rsidR="000F16D8" w:rsidRPr="008B1CFA">
        <w:rPr>
          <w:rFonts w:ascii="Arial" w:hAnsi="Arial" w:cs="Arial"/>
          <w:sz w:val="22"/>
          <w:szCs w:val="22"/>
          <w:lang w:val="pl-PL"/>
        </w:rPr>
        <w:t>II ETAP</w:t>
      </w:r>
      <w:r w:rsidRPr="008B1CFA">
        <w:rPr>
          <w:rFonts w:ascii="Arial" w:hAnsi="Arial" w:cs="Arial"/>
          <w:sz w:val="22"/>
          <w:szCs w:val="22"/>
          <w:lang w:val="pl-PL"/>
        </w:rPr>
        <w:t xml:space="preserve">- ocena merytoryczna pierwszego stopnia, podczas której oceniane jest spełnienie </w:t>
      </w:r>
      <w:r w:rsidR="00E340E4" w:rsidRPr="008B1CFA">
        <w:rPr>
          <w:rFonts w:ascii="Arial" w:hAnsi="Arial" w:cs="Arial"/>
          <w:sz w:val="22"/>
          <w:szCs w:val="22"/>
          <w:lang w:val="pl-PL"/>
        </w:rPr>
        <w:t xml:space="preserve">pozostałych </w:t>
      </w:r>
      <w:r w:rsidRPr="008B1CFA">
        <w:rPr>
          <w:rFonts w:ascii="Arial" w:hAnsi="Arial" w:cs="Arial"/>
          <w:sz w:val="22"/>
          <w:szCs w:val="22"/>
          <w:lang w:val="pl-PL"/>
        </w:rPr>
        <w:t>kryteriów wspólnych dopuszczalności</w:t>
      </w:r>
      <w:r w:rsidR="00DD6B75" w:rsidRPr="008B1CFA">
        <w:rPr>
          <w:rFonts w:ascii="Arial" w:hAnsi="Arial" w:cs="Arial"/>
          <w:sz w:val="22"/>
          <w:szCs w:val="22"/>
          <w:lang w:val="pl-PL"/>
        </w:rPr>
        <w:t xml:space="preserve"> </w:t>
      </w:r>
      <w:r w:rsidRPr="008B1CFA">
        <w:rPr>
          <w:rFonts w:ascii="Arial" w:hAnsi="Arial" w:cs="Arial"/>
          <w:sz w:val="22"/>
          <w:szCs w:val="22"/>
          <w:lang w:val="pl-PL"/>
        </w:rPr>
        <w:t xml:space="preserve">oraz kryteriów specyficznych dopuszczalności </w:t>
      </w:r>
      <w:r w:rsidR="000B4CCD" w:rsidRPr="008B1CFA">
        <w:rPr>
          <w:rStyle w:val="Odwoanieprzypisudolnego"/>
          <w:rFonts w:ascii="Arial" w:hAnsi="Arial" w:cs="Arial"/>
          <w:sz w:val="22"/>
          <w:szCs w:val="22"/>
          <w:lang w:val="pl-PL"/>
        </w:rPr>
        <w:footnoteReference w:id="5"/>
      </w:r>
      <w:r w:rsidR="00E340E4" w:rsidRPr="008B1CFA">
        <w:rPr>
          <w:rFonts w:ascii="Arial" w:hAnsi="Arial" w:cs="Arial"/>
          <w:sz w:val="22"/>
          <w:szCs w:val="22"/>
          <w:lang w:val="pl-PL"/>
        </w:rPr>
        <w:t>,</w:t>
      </w:r>
    </w:p>
    <w:p w14:paraId="1AC9633F" w14:textId="508DB928" w:rsidR="00993382"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II</w:t>
      </w:r>
      <w:r w:rsidR="000F16D8" w:rsidRPr="008B1CFA">
        <w:rPr>
          <w:rFonts w:ascii="Arial" w:hAnsi="Arial" w:cs="Arial"/>
          <w:sz w:val="22"/>
          <w:szCs w:val="22"/>
          <w:lang w:val="pl-PL"/>
        </w:rPr>
        <w:t>I</w:t>
      </w:r>
      <w:r w:rsidRPr="008B1CFA">
        <w:rPr>
          <w:rFonts w:ascii="Arial" w:hAnsi="Arial" w:cs="Arial"/>
          <w:sz w:val="22"/>
          <w:szCs w:val="22"/>
          <w:lang w:val="pl-PL"/>
        </w:rPr>
        <w:t xml:space="preserve"> ETAP - ocena merytoryczna drugiego stopnia, podczas której oceniane jest spełnienie kryteriów wspólnych jakościowych (punktowych),</w:t>
      </w:r>
    </w:p>
    <w:p w14:paraId="3AF1391C" w14:textId="680520ED" w:rsidR="00993382"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I</w:t>
      </w:r>
      <w:r w:rsidR="00105834" w:rsidRPr="008B1CFA">
        <w:rPr>
          <w:rFonts w:ascii="Arial" w:hAnsi="Arial" w:cs="Arial"/>
          <w:sz w:val="22"/>
          <w:szCs w:val="22"/>
          <w:lang w:val="pl-PL"/>
        </w:rPr>
        <w:t>V</w:t>
      </w:r>
      <w:r w:rsidRPr="008B1CFA">
        <w:rPr>
          <w:rFonts w:ascii="Arial" w:hAnsi="Arial" w:cs="Arial"/>
          <w:sz w:val="22"/>
          <w:szCs w:val="22"/>
          <w:lang w:val="pl-PL"/>
        </w:rPr>
        <w:t xml:space="preserve"> ETAP - negocjacje, podczas których oceniane jest spełnienie kryterium specyficznego dopuszczalności</w:t>
      </w:r>
      <w:r w:rsidR="008A64F7" w:rsidRPr="008B1CFA">
        <w:rPr>
          <w:rFonts w:ascii="Arial" w:hAnsi="Arial" w:cs="Arial"/>
          <w:sz w:val="22"/>
          <w:szCs w:val="22"/>
          <w:lang w:val="pl-PL"/>
        </w:rPr>
        <w:t xml:space="preserve"> negocjacyjnego</w:t>
      </w:r>
      <w:r w:rsidR="00B6455E">
        <w:rPr>
          <w:rFonts w:ascii="Arial" w:hAnsi="Arial" w:cs="Arial"/>
          <w:sz w:val="22"/>
          <w:szCs w:val="22"/>
          <w:lang w:val="pl-PL"/>
        </w:rPr>
        <w:t>.</w:t>
      </w:r>
    </w:p>
    <w:p w14:paraId="5CEBE87C" w14:textId="77777777" w:rsidR="00993382" w:rsidRPr="008B1CFA" w:rsidRDefault="00993382" w:rsidP="00993382">
      <w:pPr>
        <w:pStyle w:val="Akapitzlist"/>
        <w:spacing w:before="120" w:after="120" w:line="271" w:lineRule="auto"/>
        <w:ind w:left="0"/>
        <w:contextualSpacing w:val="0"/>
        <w:rPr>
          <w:rFonts w:ascii="Arial" w:hAnsi="Arial" w:cs="Arial"/>
          <w:sz w:val="22"/>
          <w:szCs w:val="22"/>
        </w:rPr>
      </w:pPr>
    </w:p>
    <w:p w14:paraId="6142CCEA" w14:textId="77777777" w:rsidR="00993382" w:rsidRPr="008B1CFA" w:rsidRDefault="00993382" w:rsidP="00371A5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Po każdym z etapów oceny wskazanych w pkt. 4</w:t>
      </w:r>
      <w:r w:rsidR="00D75A16" w:rsidRPr="008B1CFA">
        <w:rPr>
          <w:rFonts w:ascii="Arial" w:hAnsi="Arial" w:cs="Arial"/>
          <w:sz w:val="22"/>
          <w:szCs w:val="22"/>
          <w:lang w:val="pl-PL"/>
        </w:rPr>
        <w:t>.1.2</w:t>
      </w:r>
      <w:r w:rsidRPr="008B1CFA">
        <w:rPr>
          <w:rFonts w:ascii="Arial" w:hAnsi="Arial" w:cs="Arial"/>
          <w:sz w:val="22"/>
          <w:szCs w:val="22"/>
          <w:lang w:val="pl-PL"/>
        </w:rPr>
        <w:t xml:space="preserve"> niniejszego Regulaminu, ION zamieszcza na stronie internetowej </w:t>
      </w:r>
      <w:hyperlink r:id="rId94" w:history="1">
        <w:r w:rsidR="00C31E7A" w:rsidRPr="008B1CFA">
          <w:rPr>
            <w:rStyle w:val="Hipercze"/>
            <w:rFonts w:ascii="Arial" w:hAnsi="Arial" w:cs="Arial"/>
            <w:sz w:val="22"/>
            <w:szCs w:val="22"/>
            <w:lang w:val="pl-PL"/>
          </w:rPr>
          <w:t>https://funduszeue.wzp.pl</w:t>
        </w:r>
      </w:hyperlink>
      <w:r w:rsidR="00C31E7A" w:rsidRPr="008B1CFA">
        <w:rPr>
          <w:rFonts w:ascii="Arial" w:hAnsi="Arial" w:cs="Arial"/>
          <w:sz w:val="22"/>
          <w:szCs w:val="22"/>
          <w:lang w:val="pl-PL"/>
        </w:rPr>
        <w:t xml:space="preserve"> </w:t>
      </w:r>
      <w:r w:rsidRPr="008B1CFA">
        <w:rPr>
          <w:rFonts w:ascii="Arial" w:hAnsi="Arial" w:cs="Arial"/>
          <w:sz w:val="22"/>
          <w:szCs w:val="22"/>
        </w:rPr>
        <w:t xml:space="preserve">oraz na portalu </w:t>
      </w:r>
      <w:hyperlink r:id="rId95" w:history="1">
        <w:r w:rsidRPr="008B1CFA">
          <w:rPr>
            <w:rStyle w:val="Hipercze"/>
            <w:rFonts w:ascii="Arial" w:hAnsi="Arial" w:cs="Arial"/>
            <w:sz w:val="22"/>
            <w:szCs w:val="22"/>
          </w:rPr>
          <w:t>www.funduszeeuropejskie.gov.pl</w:t>
        </w:r>
      </w:hyperlink>
      <w:r w:rsidRPr="008B1CFA">
        <w:rPr>
          <w:rFonts w:ascii="Arial" w:hAnsi="Arial" w:cs="Arial"/>
          <w:sz w:val="22"/>
          <w:szCs w:val="22"/>
          <w:lang w:val="pl-PL"/>
        </w:rPr>
        <w:t xml:space="preserve"> </w:t>
      </w:r>
      <w:r w:rsidRPr="008B1CFA">
        <w:rPr>
          <w:rFonts w:ascii="Arial" w:hAnsi="Arial" w:cs="Arial"/>
          <w:sz w:val="22"/>
          <w:szCs w:val="22"/>
        </w:rPr>
        <w:t xml:space="preserve"> </w:t>
      </w:r>
      <w:r w:rsidRPr="008B1CFA">
        <w:rPr>
          <w:rFonts w:ascii="Arial" w:hAnsi="Arial" w:cs="Arial"/>
          <w:sz w:val="22"/>
          <w:szCs w:val="22"/>
          <w:lang w:val="pl-PL"/>
        </w:rPr>
        <w:t>informację, o której mowa w art. 54 ust.4 ustawy o</w:t>
      </w:r>
      <w:r w:rsidR="00191FE7" w:rsidRPr="008B1CFA">
        <w:rPr>
          <w:rFonts w:ascii="Arial" w:hAnsi="Arial" w:cs="Arial"/>
          <w:sz w:val="22"/>
          <w:szCs w:val="22"/>
          <w:lang w:val="pl-PL"/>
        </w:rPr>
        <w:t> </w:t>
      </w:r>
      <w:r w:rsidRPr="008B1CFA">
        <w:rPr>
          <w:rFonts w:ascii="Arial" w:hAnsi="Arial" w:cs="Arial"/>
          <w:sz w:val="22"/>
          <w:szCs w:val="22"/>
          <w:lang w:val="pl-PL"/>
        </w:rPr>
        <w:t>projektach zakwalifikowanych do kolejnego etapu.</w:t>
      </w:r>
      <w:r w:rsidR="00E43044" w:rsidRPr="008B1CFA">
        <w:rPr>
          <w:rFonts w:ascii="Arial" w:hAnsi="Arial" w:cs="Arial"/>
          <w:sz w:val="22"/>
          <w:szCs w:val="22"/>
          <w:lang w:val="pl-PL"/>
        </w:rPr>
        <w:t xml:space="preserve"> Ocena na danym etapie jest kompleksowa co oznacza, że niespełnienie któregokolwiek z kryteriów nie powoduje zakończenia oceny przed weryfikacją wszystkich kryteriów ocenianych na danym etapie.</w:t>
      </w:r>
      <w:r w:rsidR="00690B72" w:rsidRPr="008B1CFA">
        <w:rPr>
          <w:rFonts w:ascii="Arial" w:hAnsi="Arial" w:cs="Arial"/>
          <w:sz w:val="22"/>
          <w:szCs w:val="22"/>
          <w:lang w:val="pl-PL"/>
        </w:rPr>
        <w:t xml:space="preserve"> </w:t>
      </w:r>
      <w:r w:rsidR="00E43044" w:rsidRPr="008B1CFA">
        <w:rPr>
          <w:rFonts w:ascii="Arial" w:hAnsi="Arial" w:cs="Arial"/>
          <w:sz w:val="22"/>
          <w:szCs w:val="22"/>
          <w:lang w:val="pl-PL"/>
        </w:rPr>
        <w:t>Wynika to z art. 56 ust. 5 ustawy ponieważ negatywną oceną jest każda ocena w zakresie spełniania przez projekt kryteriów wyboru projektów, na skutek której projekt nie może być zakwalifikowany do kolejnego etapu oceny lub wybrany do dofinansowania. Po zakończeniu etapu oceny, ION również przekaże niezwłocznie Wnioskodawcy informację w przypadku negatywnej oceny jego projektu.</w:t>
      </w:r>
    </w:p>
    <w:p w14:paraId="5ABC0E1D" w14:textId="77777777" w:rsidR="00993382" w:rsidRPr="008B1CFA" w:rsidRDefault="00993382" w:rsidP="00371A5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Wybór </w:t>
      </w:r>
      <w:r w:rsidRPr="008B1CFA">
        <w:rPr>
          <w:rFonts w:ascii="Arial" w:hAnsi="Arial" w:cs="Arial"/>
          <w:sz w:val="22"/>
          <w:szCs w:val="22"/>
        </w:rPr>
        <w:t>projektów do dofinansowania następuje w oparciu o wniosek o dofinansowanie wraz z załącznikami</w:t>
      </w:r>
      <w:r w:rsidRPr="008B1CFA">
        <w:rPr>
          <w:rFonts w:ascii="Arial" w:hAnsi="Arial" w:cs="Arial"/>
          <w:sz w:val="22"/>
          <w:szCs w:val="22"/>
          <w:lang w:val="pl-PL"/>
        </w:rPr>
        <w:t xml:space="preserve"> (jeśli dotyczy)</w:t>
      </w:r>
      <w:r w:rsidRPr="008B1CFA">
        <w:rPr>
          <w:rFonts w:ascii="Arial" w:hAnsi="Arial" w:cs="Arial"/>
          <w:sz w:val="22"/>
          <w:szCs w:val="22"/>
        </w:rPr>
        <w:t>. Wniosek wypełniany jest w systemie obsługi wniosków aplikacyjnych SOWA EFS, który nie dopuszcza do złożenia wniosków zawierających uchybienia formalne tj. niekompletnych (niezawierających wypełnionych wszystkich wymaganych pól oraz obligatoryjnych załączników), złożonych po terminie i</w:t>
      </w:r>
      <w:r w:rsidR="00521EDF" w:rsidRPr="008B1CFA">
        <w:rPr>
          <w:rFonts w:ascii="Arial" w:hAnsi="Arial" w:cs="Arial"/>
          <w:sz w:val="22"/>
          <w:szCs w:val="22"/>
          <w:lang w:val="pl-PL"/>
        </w:rPr>
        <w:t> </w:t>
      </w:r>
      <w:r w:rsidRPr="008B1CFA">
        <w:rPr>
          <w:rFonts w:ascii="Arial" w:hAnsi="Arial" w:cs="Arial"/>
          <w:sz w:val="22"/>
          <w:szCs w:val="22"/>
        </w:rPr>
        <w:t>w</w:t>
      </w:r>
      <w:r w:rsidR="00521EDF" w:rsidRPr="008B1CFA">
        <w:rPr>
          <w:rFonts w:ascii="Arial" w:hAnsi="Arial" w:cs="Arial"/>
          <w:sz w:val="22"/>
          <w:szCs w:val="22"/>
          <w:lang w:val="pl-PL"/>
        </w:rPr>
        <w:t> </w:t>
      </w:r>
      <w:r w:rsidRPr="008B1CFA">
        <w:rPr>
          <w:rFonts w:ascii="Arial" w:hAnsi="Arial" w:cs="Arial"/>
          <w:sz w:val="22"/>
          <w:szCs w:val="22"/>
        </w:rPr>
        <w:t>innej formie niż określonej w SOWA</w:t>
      </w:r>
      <w:r w:rsidRPr="008B1CFA">
        <w:rPr>
          <w:rFonts w:ascii="Arial" w:hAnsi="Arial" w:cs="Arial"/>
          <w:sz w:val="22"/>
          <w:szCs w:val="22"/>
          <w:lang w:val="pl-PL"/>
        </w:rPr>
        <w:t xml:space="preserve"> EFS.</w:t>
      </w:r>
    </w:p>
    <w:p w14:paraId="7B7657F5" w14:textId="77777777" w:rsidR="008A643A" w:rsidRPr="008B1CFA" w:rsidRDefault="008A643A" w:rsidP="003A360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Rzetelnej i bezstronnej oceny spełniania przez projekt kryteriów wyboru, dokonuje Komisja Oceny Projektów (KOP), której szczegółowy tryb pracy określa </w:t>
      </w:r>
      <w:r w:rsidRPr="008B1CFA">
        <w:rPr>
          <w:rFonts w:ascii="Arial" w:hAnsi="Arial" w:cs="Arial"/>
          <w:i/>
          <w:sz w:val="22"/>
          <w:szCs w:val="22"/>
        </w:rPr>
        <w:t xml:space="preserve">Regulaminu pracy </w:t>
      </w:r>
      <w:r w:rsidRPr="008B1CFA">
        <w:rPr>
          <w:rFonts w:ascii="Arial" w:hAnsi="Arial" w:cs="Arial"/>
          <w:i/>
          <w:sz w:val="22"/>
          <w:szCs w:val="22"/>
        </w:rPr>
        <w:lastRenderedPageBreak/>
        <w:t>Komisji Oceny Projektów wybieranych w sposób konkurencyjny</w:t>
      </w:r>
      <w:r w:rsidR="004437F6" w:rsidRPr="008B1CFA">
        <w:rPr>
          <w:rFonts w:ascii="Arial" w:hAnsi="Arial" w:cs="Arial"/>
          <w:i/>
          <w:sz w:val="22"/>
          <w:szCs w:val="22"/>
          <w:lang w:val="pl-PL"/>
        </w:rPr>
        <w:t>,</w:t>
      </w:r>
      <w:r w:rsidRPr="008B1CFA">
        <w:rPr>
          <w:rFonts w:ascii="Arial" w:hAnsi="Arial"/>
          <w:sz w:val="22"/>
        </w:rPr>
        <w:t xml:space="preserve"> </w:t>
      </w:r>
      <w:r w:rsidRPr="008B1CFA">
        <w:rPr>
          <w:rFonts w:ascii="Arial" w:hAnsi="Arial" w:cs="Arial"/>
          <w:iCs/>
          <w:sz w:val="22"/>
          <w:szCs w:val="22"/>
        </w:rPr>
        <w:t>ustanowiony Zarządzeniem Dyrektora WUP.</w:t>
      </w:r>
    </w:p>
    <w:p w14:paraId="061941A7" w14:textId="77777777" w:rsidR="008A643A" w:rsidRPr="008B1CFA" w:rsidRDefault="008A643A" w:rsidP="003A360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skład KOP z prawem dokonywania oceny projektów wchodzą:</w:t>
      </w:r>
    </w:p>
    <w:p w14:paraId="11F849A9" w14:textId="77777777" w:rsidR="008A643A" w:rsidRPr="008B1CFA" w:rsidRDefault="008A643A" w:rsidP="003A3602">
      <w:pPr>
        <w:pStyle w:val="Akapitzlist"/>
        <w:numPr>
          <w:ilvl w:val="0"/>
          <w:numId w:val="9"/>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pracownicy IO</w:t>
      </w:r>
      <w:r w:rsidRPr="008B1CFA">
        <w:rPr>
          <w:rFonts w:ascii="Arial" w:hAnsi="Arial" w:cs="Arial"/>
          <w:sz w:val="22"/>
          <w:szCs w:val="22"/>
          <w:lang w:val="pl-PL"/>
        </w:rPr>
        <w:t>N</w:t>
      </w:r>
      <w:r w:rsidRPr="008B1CFA">
        <w:rPr>
          <w:rFonts w:ascii="Arial" w:hAnsi="Arial" w:cs="Arial"/>
          <w:sz w:val="22"/>
          <w:szCs w:val="22"/>
        </w:rPr>
        <w:t>;</w:t>
      </w:r>
    </w:p>
    <w:p w14:paraId="7E3FD59A" w14:textId="77777777" w:rsidR="008A643A" w:rsidRPr="008B1CFA" w:rsidRDefault="008A643A" w:rsidP="008A643A">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oraz mogą wchodzić:</w:t>
      </w:r>
    </w:p>
    <w:p w14:paraId="71F272E6" w14:textId="34F1F756" w:rsidR="00125240" w:rsidRPr="008B1CFA" w:rsidRDefault="008A643A" w:rsidP="003A3602">
      <w:pPr>
        <w:pStyle w:val="Akapitzlist"/>
        <w:numPr>
          <w:ilvl w:val="0"/>
          <w:numId w:val="9"/>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eksperci, </w:t>
      </w:r>
      <w:r w:rsidRPr="008B1CFA">
        <w:rPr>
          <w:rFonts w:ascii="Arial" w:hAnsi="Arial" w:cs="Arial"/>
          <w:iCs/>
          <w:sz w:val="22"/>
          <w:szCs w:val="22"/>
        </w:rPr>
        <w:t>o których mowa w art. 80 ust. 1 pkt. 1 ustawy</w:t>
      </w:r>
      <w:r w:rsidR="00B6455E">
        <w:rPr>
          <w:rFonts w:ascii="Arial" w:hAnsi="Arial" w:cs="Arial"/>
          <w:sz w:val="22"/>
          <w:szCs w:val="22"/>
          <w:lang w:val="pl-PL"/>
        </w:rPr>
        <w:t>.</w:t>
      </w:r>
    </w:p>
    <w:p w14:paraId="7D2EC86E" w14:textId="77777777" w:rsidR="008A643A" w:rsidRPr="008B1CFA" w:rsidRDefault="008A643A" w:rsidP="007B39BE">
      <w:pPr>
        <w:pStyle w:val="Akapitzlist"/>
        <w:numPr>
          <w:ilvl w:val="2"/>
          <w:numId w:val="4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Udział eksperta w wyborze projektów do dofinansowania oznacza możliwość zaangażowania go w czynności związan</w:t>
      </w:r>
      <w:r w:rsidRPr="008B1CFA">
        <w:rPr>
          <w:rFonts w:ascii="Arial" w:hAnsi="Arial"/>
          <w:sz w:val="22"/>
        </w:rPr>
        <w:t>e</w:t>
      </w:r>
      <w:r w:rsidRPr="008B1CFA">
        <w:rPr>
          <w:rFonts w:ascii="Arial" w:hAnsi="Arial" w:cs="Arial"/>
          <w:sz w:val="22"/>
          <w:szCs w:val="22"/>
        </w:rPr>
        <w:t xml:space="preserve"> z oceną projektów a także, jeżeli zachodzi taka konieczność, w zakresie opiniowania i wydawania rad/rekomendacji w odniesieniu do</w:t>
      </w:r>
      <w:r w:rsidR="00107DA0" w:rsidRPr="008B1CFA">
        <w:rPr>
          <w:rFonts w:ascii="Arial" w:hAnsi="Arial" w:cs="Arial"/>
          <w:sz w:val="22"/>
          <w:szCs w:val="22"/>
          <w:lang w:val="pl-PL"/>
        </w:rPr>
        <w:t> </w:t>
      </w:r>
      <w:r w:rsidRPr="008B1CFA">
        <w:rPr>
          <w:rFonts w:ascii="Arial" w:hAnsi="Arial" w:cs="Arial"/>
          <w:sz w:val="22"/>
          <w:szCs w:val="22"/>
        </w:rPr>
        <w:t>sposobu oceny danego projektu. W takim przypadku opinia</w:t>
      </w:r>
      <w:r w:rsidRPr="008B1CFA">
        <w:rPr>
          <w:rFonts w:ascii="Arial" w:hAnsi="Arial"/>
          <w:sz w:val="22"/>
        </w:rPr>
        <w:t xml:space="preserve"> nieposiadająca wiążącego charakteru,</w:t>
      </w:r>
      <w:r w:rsidRPr="008B1CFA">
        <w:rPr>
          <w:rFonts w:ascii="Arial" w:hAnsi="Arial" w:cs="Arial"/>
          <w:sz w:val="22"/>
          <w:szCs w:val="22"/>
        </w:rPr>
        <w:t xml:space="preserve"> wydawana jest przez eksperta </w:t>
      </w:r>
      <w:r w:rsidR="00AD1878" w:rsidRPr="008B1CFA">
        <w:rPr>
          <w:rFonts w:ascii="Arial" w:hAnsi="Arial" w:cs="Arial"/>
          <w:sz w:val="22"/>
          <w:szCs w:val="22"/>
        </w:rPr>
        <w:t xml:space="preserve">na Karcie opinii na temat wniosku o </w:t>
      </w:r>
      <w:r w:rsidR="00107DA0" w:rsidRPr="008B1CFA">
        <w:rPr>
          <w:rFonts w:ascii="Arial" w:hAnsi="Arial" w:cs="Arial"/>
          <w:sz w:val="22"/>
          <w:szCs w:val="22"/>
          <w:lang w:val="pl-PL"/>
        </w:rPr>
        <w:t> </w:t>
      </w:r>
      <w:r w:rsidR="00AD1878" w:rsidRPr="008B1CFA">
        <w:rPr>
          <w:rFonts w:ascii="Arial" w:hAnsi="Arial" w:cs="Arial"/>
          <w:sz w:val="22"/>
          <w:szCs w:val="22"/>
        </w:rPr>
        <w:t xml:space="preserve">dofinansowanie projektu w ramach </w:t>
      </w:r>
      <w:r w:rsidR="00AD1878" w:rsidRPr="008B1CFA">
        <w:rPr>
          <w:rFonts w:ascii="Arial" w:hAnsi="Arial" w:cs="Arial"/>
          <w:sz w:val="22"/>
          <w:szCs w:val="22"/>
          <w:lang w:val="pl-PL"/>
        </w:rPr>
        <w:t>FEPZ</w:t>
      </w:r>
      <w:r w:rsidR="008606D7" w:rsidRPr="008B1CFA">
        <w:rPr>
          <w:rFonts w:ascii="Arial" w:hAnsi="Arial" w:cs="Arial"/>
          <w:sz w:val="22"/>
          <w:szCs w:val="22"/>
          <w:lang w:val="pl-PL"/>
        </w:rPr>
        <w:t xml:space="preserve"> </w:t>
      </w:r>
      <w:r w:rsidR="00AD1878" w:rsidRPr="008B1CFA">
        <w:rPr>
          <w:rFonts w:ascii="Arial" w:hAnsi="Arial" w:cs="Arial"/>
          <w:sz w:val="22"/>
          <w:szCs w:val="22"/>
        </w:rPr>
        <w:t>20</w:t>
      </w:r>
      <w:r w:rsidR="00AD1878" w:rsidRPr="008B1CFA">
        <w:rPr>
          <w:rFonts w:ascii="Arial" w:hAnsi="Arial" w:cs="Arial"/>
          <w:sz w:val="22"/>
          <w:szCs w:val="22"/>
          <w:lang w:val="pl-PL"/>
        </w:rPr>
        <w:t>21</w:t>
      </w:r>
      <w:r w:rsidR="00AD1878" w:rsidRPr="008B1CFA">
        <w:rPr>
          <w:rFonts w:ascii="Arial" w:hAnsi="Arial" w:cs="Arial"/>
          <w:sz w:val="22"/>
          <w:szCs w:val="22"/>
        </w:rPr>
        <w:t>-202</w:t>
      </w:r>
      <w:r w:rsidR="00AD1878" w:rsidRPr="008B1CFA">
        <w:rPr>
          <w:rFonts w:ascii="Arial" w:hAnsi="Arial" w:cs="Arial"/>
          <w:sz w:val="22"/>
          <w:szCs w:val="22"/>
          <w:lang w:val="pl-PL"/>
        </w:rPr>
        <w:t>7</w:t>
      </w:r>
      <w:r w:rsidR="00AD1878" w:rsidRPr="008B1CFA">
        <w:rPr>
          <w:rFonts w:ascii="Arial" w:hAnsi="Arial" w:cs="Arial"/>
          <w:sz w:val="22"/>
          <w:szCs w:val="22"/>
        </w:rPr>
        <w:t>. Szczegóły związane z procesem wydawania opinii przez eksperta zawart</w:t>
      </w:r>
      <w:r w:rsidR="00AD1878" w:rsidRPr="008B1CFA">
        <w:rPr>
          <w:rFonts w:ascii="Arial" w:hAnsi="Arial"/>
          <w:sz w:val="22"/>
        </w:rPr>
        <w:t>e</w:t>
      </w:r>
      <w:r w:rsidR="00AD1878" w:rsidRPr="008B1CFA">
        <w:rPr>
          <w:rFonts w:ascii="Arial" w:hAnsi="Arial" w:cs="Arial"/>
          <w:sz w:val="22"/>
          <w:szCs w:val="22"/>
        </w:rPr>
        <w:t xml:space="preserve"> </w:t>
      </w:r>
      <w:r w:rsidR="00AD1878" w:rsidRPr="008B1CFA">
        <w:rPr>
          <w:rFonts w:ascii="Arial" w:hAnsi="Arial"/>
          <w:sz w:val="22"/>
        </w:rPr>
        <w:t>są</w:t>
      </w:r>
      <w:r w:rsidR="00AD1878" w:rsidRPr="008B1CFA">
        <w:rPr>
          <w:rFonts w:ascii="Arial" w:hAnsi="Arial" w:cs="Arial"/>
          <w:sz w:val="22"/>
          <w:szCs w:val="22"/>
        </w:rPr>
        <w:t xml:space="preserve"> w Regulaminie prac KOP</w:t>
      </w:r>
      <w:r w:rsidRPr="008B1CFA">
        <w:rPr>
          <w:rFonts w:ascii="Arial" w:hAnsi="Arial"/>
          <w:sz w:val="22"/>
        </w:rPr>
        <w:t>.</w:t>
      </w:r>
    </w:p>
    <w:p w14:paraId="06CC0CF0" w14:textId="77777777" w:rsidR="00C2614A" w:rsidRPr="008B1CFA" w:rsidRDefault="00C2614A" w:rsidP="007B39BE">
      <w:pPr>
        <w:pStyle w:val="Akapitzlist"/>
        <w:numPr>
          <w:ilvl w:val="2"/>
          <w:numId w:val="4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Oceny poszczególnych kryteriów wyboru projektów dokonuje co do zasady dwóch oceniających z wyłączeniem </w:t>
      </w:r>
      <w:r w:rsidR="004A73ED" w:rsidRPr="008B1CFA">
        <w:rPr>
          <w:rFonts w:ascii="Arial" w:hAnsi="Arial" w:cs="Arial"/>
          <w:sz w:val="22"/>
          <w:szCs w:val="22"/>
          <w:lang w:val="pl-PL"/>
        </w:rPr>
        <w:t xml:space="preserve">pierwszego etapu oceny, podczas </w:t>
      </w:r>
      <w:r w:rsidR="0007776B" w:rsidRPr="008B1CFA">
        <w:rPr>
          <w:rFonts w:ascii="Arial" w:hAnsi="Arial" w:cs="Arial"/>
          <w:sz w:val="22"/>
          <w:szCs w:val="22"/>
          <w:lang w:val="pl-PL"/>
        </w:rPr>
        <w:t xml:space="preserve">którego </w:t>
      </w:r>
      <w:r w:rsidRPr="008B1CFA">
        <w:rPr>
          <w:rFonts w:ascii="Arial" w:hAnsi="Arial" w:cs="Arial"/>
          <w:sz w:val="22"/>
          <w:szCs w:val="22"/>
          <w:lang w:val="pl-PL"/>
        </w:rPr>
        <w:t xml:space="preserve">oceny wspólnego kryterium dopuszczalności: </w:t>
      </w:r>
      <w:r w:rsidRPr="008B1CFA">
        <w:rPr>
          <w:rFonts w:ascii="Arial" w:hAnsi="Arial" w:cs="Arial"/>
          <w:b/>
          <w:sz w:val="22"/>
          <w:szCs w:val="22"/>
          <w:lang w:val="pl-PL"/>
        </w:rPr>
        <w:t>Możliwość oceny merytorycznej wniosku</w:t>
      </w:r>
      <w:r w:rsidR="00E27340" w:rsidRPr="008B1CFA">
        <w:rPr>
          <w:rFonts w:ascii="Arial" w:hAnsi="Arial" w:cs="Arial"/>
          <w:b/>
          <w:sz w:val="22"/>
          <w:szCs w:val="22"/>
          <w:lang w:val="pl-PL"/>
        </w:rPr>
        <w:t xml:space="preserve"> </w:t>
      </w:r>
      <w:r w:rsidRPr="008B1CFA">
        <w:rPr>
          <w:rFonts w:ascii="Arial" w:hAnsi="Arial" w:cs="Arial"/>
          <w:sz w:val="22"/>
          <w:szCs w:val="22"/>
        </w:rPr>
        <w:t xml:space="preserve">dokonuje jeden członek KOP, a </w:t>
      </w:r>
      <w:r w:rsidR="00D56452" w:rsidRPr="008B1CFA">
        <w:rPr>
          <w:rFonts w:ascii="Arial" w:hAnsi="Arial" w:cs="Arial"/>
          <w:sz w:val="22"/>
          <w:szCs w:val="22"/>
          <w:lang w:val="pl-PL"/>
        </w:rPr>
        <w:t xml:space="preserve">ocenę </w:t>
      </w:r>
      <w:r w:rsidRPr="008B1CFA">
        <w:rPr>
          <w:rFonts w:ascii="Arial" w:hAnsi="Arial" w:cs="Arial"/>
          <w:sz w:val="22"/>
          <w:szCs w:val="22"/>
        </w:rPr>
        <w:t>zatwierdza Przewodniczący KOP</w:t>
      </w:r>
      <w:r w:rsidRPr="008B1CFA">
        <w:rPr>
          <w:rFonts w:ascii="Arial" w:hAnsi="Arial" w:cs="Arial"/>
          <w:sz w:val="22"/>
          <w:szCs w:val="22"/>
          <w:lang w:val="pl-PL"/>
        </w:rPr>
        <w:t>.</w:t>
      </w:r>
      <w:r w:rsidRPr="008B1CFA">
        <w:rPr>
          <w:rFonts w:ascii="Arial" w:hAnsi="Arial" w:cs="Arial"/>
          <w:sz w:val="22"/>
          <w:szCs w:val="22"/>
        </w:rPr>
        <w:t xml:space="preserve"> </w:t>
      </w:r>
    </w:p>
    <w:p w14:paraId="5D191918" w14:textId="77777777" w:rsidR="00C2614A" w:rsidRPr="008B1CFA" w:rsidRDefault="00C2614A" w:rsidP="00C14C8F">
      <w:pPr>
        <w:pStyle w:val="Styl6"/>
        <w:rPr>
          <w:rFonts w:cs="Arial"/>
          <w:sz w:val="22"/>
        </w:rPr>
      </w:pPr>
      <w:bookmarkStart w:id="302" w:name="_Toc231365326"/>
      <w:bookmarkStart w:id="303" w:name="_Hlk134168354"/>
      <w:r w:rsidRPr="008B1CFA">
        <w:t xml:space="preserve">I etap – </w:t>
      </w:r>
      <w:r w:rsidR="00B91283" w:rsidRPr="008B1CFA">
        <w:t>ocena formalna</w:t>
      </w:r>
      <w:bookmarkEnd w:id="302"/>
    </w:p>
    <w:bookmarkEnd w:id="303"/>
    <w:p w14:paraId="26E4999E" w14:textId="34C1EF91" w:rsidR="00993382" w:rsidRPr="008B1CFA" w:rsidRDefault="00993382" w:rsidP="007B39BE">
      <w:pPr>
        <w:pStyle w:val="Akapitzlist"/>
        <w:numPr>
          <w:ilvl w:val="2"/>
          <w:numId w:val="6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Podczas oceny</w:t>
      </w:r>
      <w:r w:rsidR="00E27C15" w:rsidRPr="008B1CFA">
        <w:rPr>
          <w:rFonts w:ascii="Arial" w:hAnsi="Arial" w:cs="Arial"/>
          <w:sz w:val="22"/>
          <w:szCs w:val="22"/>
          <w:lang w:val="pl-PL"/>
        </w:rPr>
        <w:t xml:space="preserve"> </w:t>
      </w:r>
      <w:r w:rsidR="000B72F6" w:rsidRPr="008B1CFA">
        <w:rPr>
          <w:rFonts w:ascii="Arial" w:hAnsi="Arial" w:cs="Arial"/>
          <w:sz w:val="22"/>
          <w:szCs w:val="22"/>
          <w:lang w:val="pl-PL"/>
        </w:rPr>
        <w:t xml:space="preserve">formalnej wniosku </w:t>
      </w:r>
      <w:r w:rsidRPr="008B1CFA">
        <w:rPr>
          <w:rFonts w:ascii="Arial" w:hAnsi="Arial" w:cs="Arial"/>
          <w:sz w:val="22"/>
          <w:szCs w:val="22"/>
          <w:lang w:val="pl-PL"/>
        </w:rPr>
        <w:t xml:space="preserve">na podstawie </w:t>
      </w:r>
      <w:r w:rsidR="00CB793C" w:rsidRPr="008B1CFA">
        <w:rPr>
          <w:rFonts w:ascii="Arial" w:hAnsi="Arial" w:cs="Arial"/>
          <w:sz w:val="22"/>
          <w:szCs w:val="22"/>
          <w:lang w:val="pl-PL"/>
        </w:rPr>
        <w:t>przesłanej do ION</w:t>
      </w:r>
      <w:r w:rsidRPr="008B1CFA">
        <w:rPr>
          <w:rFonts w:ascii="Arial" w:hAnsi="Arial" w:cs="Arial"/>
          <w:sz w:val="22"/>
          <w:szCs w:val="22"/>
        </w:rPr>
        <w:t xml:space="preserve"> dokumentacj</w:t>
      </w:r>
      <w:r w:rsidRPr="008B1CFA">
        <w:rPr>
          <w:rFonts w:ascii="Arial" w:hAnsi="Arial" w:cs="Arial"/>
          <w:sz w:val="22"/>
          <w:szCs w:val="22"/>
          <w:lang w:val="pl-PL"/>
        </w:rPr>
        <w:t>i</w:t>
      </w:r>
      <w:r w:rsidRPr="008B1CFA">
        <w:rPr>
          <w:rFonts w:ascii="Arial" w:hAnsi="Arial" w:cs="Arial"/>
          <w:sz w:val="22"/>
          <w:szCs w:val="22"/>
        </w:rPr>
        <w:t xml:space="preserve"> aplikacyjn</w:t>
      </w:r>
      <w:r w:rsidRPr="008B1CFA">
        <w:rPr>
          <w:rFonts w:ascii="Arial" w:hAnsi="Arial" w:cs="Arial"/>
          <w:sz w:val="22"/>
          <w:szCs w:val="22"/>
          <w:lang w:val="pl-PL"/>
        </w:rPr>
        <w:t>ej</w:t>
      </w:r>
      <w:r w:rsidRPr="008B1CFA">
        <w:rPr>
          <w:rFonts w:ascii="Arial" w:hAnsi="Arial" w:cs="Arial"/>
          <w:sz w:val="22"/>
          <w:szCs w:val="22"/>
        </w:rPr>
        <w:t>, tj.: wniosek o dofinansowanie w wersji elektronicznej w</w:t>
      </w:r>
      <w:r w:rsidR="000C71BE" w:rsidRPr="008B1CFA">
        <w:rPr>
          <w:rFonts w:ascii="Arial" w:hAnsi="Arial" w:cs="Arial"/>
          <w:sz w:val="22"/>
          <w:szCs w:val="22"/>
          <w:lang w:val="pl-PL"/>
        </w:rPr>
        <w:t> </w:t>
      </w:r>
      <w:r w:rsidRPr="008B1CFA">
        <w:rPr>
          <w:rFonts w:ascii="Arial" w:hAnsi="Arial" w:cs="Arial"/>
          <w:sz w:val="22"/>
          <w:szCs w:val="22"/>
          <w:lang w:val="pl-PL"/>
        </w:rPr>
        <w:t>SOWA EFS</w:t>
      </w:r>
      <w:r w:rsidRPr="008B1CFA">
        <w:rPr>
          <w:rFonts w:ascii="Arial" w:hAnsi="Arial" w:cs="Arial"/>
          <w:sz w:val="22"/>
          <w:szCs w:val="22"/>
        </w:rPr>
        <w:t xml:space="preserve">, </w:t>
      </w:r>
      <w:r w:rsidR="00D56452" w:rsidRPr="008B1CFA">
        <w:rPr>
          <w:rFonts w:ascii="Arial" w:hAnsi="Arial" w:cs="Arial"/>
          <w:sz w:val="22"/>
          <w:szCs w:val="22"/>
          <w:lang w:val="pl-PL"/>
        </w:rPr>
        <w:t>podlega</w:t>
      </w:r>
      <w:r w:rsidRPr="008B1CFA">
        <w:rPr>
          <w:rFonts w:ascii="Arial" w:hAnsi="Arial" w:cs="Arial"/>
          <w:sz w:val="22"/>
          <w:szCs w:val="22"/>
          <w:lang w:val="pl-PL"/>
        </w:rPr>
        <w:t xml:space="preserve"> ocen</w:t>
      </w:r>
      <w:r w:rsidR="00D56452" w:rsidRPr="008B1CFA">
        <w:rPr>
          <w:rFonts w:ascii="Arial" w:hAnsi="Arial" w:cs="Arial"/>
          <w:sz w:val="22"/>
          <w:szCs w:val="22"/>
          <w:lang w:val="pl-PL"/>
        </w:rPr>
        <w:t>ie</w:t>
      </w:r>
      <w:r w:rsidRPr="008B1CFA">
        <w:rPr>
          <w:rFonts w:ascii="Arial" w:hAnsi="Arial" w:cs="Arial"/>
          <w:sz w:val="22"/>
          <w:szCs w:val="22"/>
          <w:lang w:val="pl-PL"/>
        </w:rPr>
        <w:t xml:space="preserve"> spełnienia kryterium </w:t>
      </w:r>
      <w:r w:rsidR="00E27C15" w:rsidRPr="008B1CFA">
        <w:rPr>
          <w:rFonts w:ascii="Arial" w:hAnsi="Arial" w:cs="Arial"/>
          <w:sz w:val="22"/>
          <w:szCs w:val="22"/>
          <w:lang w:val="pl-PL"/>
        </w:rPr>
        <w:t xml:space="preserve">wspólnego </w:t>
      </w:r>
      <w:r w:rsidRPr="008B1CFA">
        <w:rPr>
          <w:rFonts w:ascii="Arial" w:hAnsi="Arial" w:cs="Arial"/>
          <w:sz w:val="22"/>
          <w:szCs w:val="22"/>
          <w:lang w:val="pl-PL"/>
        </w:rPr>
        <w:t xml:space="preserve">dopuszczalności </w:t>
      </w:r>
      <w:r w:rsidRPr="008B1CFA">
        <w:rPr>
          <w:rFonts w:ascii="Arial" w:hAnsi="Arial" w:cs="Arial"/>
          <w:b/>
          <w:sz w:val="22"/>
          <w:szCs w:val="22"/>
          <w:lang w:val="pl-PL"/>
        </w:rPr>
        <w:t>Możliwość oceny merytorycznej wniosku</w:t>
      </w:r>
      <w:r w:rsidRPr="008B1CFA">
        <w:rPr>
          <w:rFonts w:ascii="Arial" w:hAnsi="Arial" w:cs="Arial"/>
          <w:sz w:val="22"/>
          <w:szCs w:val="22"/>
          <w:lang w:val="pl-PL"/>
        </w:rPr>
        <w:t>.</w:t>
      </w:r>
      <w:r w:rsidRPr="008B1CFA">
        <w:rPr>
          <w:rFonts w:ascii="Arial" w:hAnsi="Arial" w:cs="Arial"/>
          <w:sz w:val="22"/>
          <w:szCs w:val="22"/>
        </w:rPr>
        <w:t xml:space="preserve"> </w:t>
      </w:r>
      <w:r w:rsidRPr="008B1CFA">
        <w:rPr>
          <w:rFonts w:ascii="Arial" w:hAnsi="Arial" w:cs="Arial"/>
          <w:sz w:val="22"/>
          <w:szCs w:val="22"/>
          <w:lang w:val="pl-PL"/>
        </w:rPr>
        <w:t xml:space="preserve">Ocena </w:t>
      </w:r>
      <w:r w:rsidR="0039743E" w:rsidRPr="008B1CFA">
        <w:rPr>
          <w:rFonts w:ascii="Arial" w:hAnsi="Arial" w:cs="Arial"/>
          <w:sz w:val="22"/>
          <w:szCs w:val="22"/>
          <w:lang w:val="pl-PL"/>
        </w:rPr>
        <w:t xml:space="preserve">ta </w:t>
      </w:r>
      <w:r w:rsidRPr="008B1CFA">
        <w:rPr>
          <w:rFonts w:ascii="Arial" w:hAnsi="Arial" w:cs="Arial"/>
          <w:sz w:val="22"/>
          <w:szCs w:val="22"/>
          <w:lang w:val="pl-PL"/>
        </w:rPr>
        <w:t xml:space="preserve">dokonywana jest </w:t>
      </w:r>
      <w:r w:rsidRPr="008B1CFA">
        <w:rPr>
          <w:rFonts w:ascii="Arial" w:hAnsi="Arial" w:cs="Arial"/>
          <w:sz w:val="22"/>
          <w:szCs w:val="22"/>
        </w:rPr>
        <w:t xml:space="preserve">w terminie do </w:t>
      </w:r>
      <w:r w:rsidR="00290891" w:rsidRPr="00B6455E">
        <w:rPr>
          <w:rFonts w:ascii="Arial" w:hAnsi="Arial" w:cs="Arial"/>
          <w:b/>
          <w:sz w:val="22"/>
          <w:szCs w:val="22"/>
        </w:rPr>
        <w:t>20</w:t>
      </w:r>
      <w:r w:rsidRPr="00B6455E">
        <w:rPr>
          <w:rFonts w:ascii="Arial" w:hAnsi="Arial" w:cs="Arial"/>
          <w:b/>
          <w:sz w:val="22"/>
          <w:szCs w:val="22"/>
        </w:rPr>
        <w:t xml:space="preserve"> dni</w:t>
      </w:r>
      <w:r w:rsidR="00290891" w:rsidRPr="00B6455E">
        <w:rPr>
          <w:rFonts w:ascii="Arial" w:hAnsi="Arial" w:cs="Arial"/>
          <w:b/>
          <w:sz w:val="22"/>
          <w:szCs w:val="22"/>
        </w:rPr>
        <w:t xml:space="preserve"> roboczych</w:t>
      </w:r>
      <w:r w:rsidRPr="008B1CFA">
        <w:rPr>
          <w:rFonts w:ascii="Arial" w:hAnsi="Arial" w:cs="Arial"/>
          <w:sz w:val="22"/>
          <w:szCs w:val="22"/>
        </w:rPr>
        <w:t xml:space="preserve"> od dnia zakończenia naboru. Wzór </w:t>
      </w:r>
      <w:r w:rsidRPr="008B1CFA">
        <w:rPr>
          <w:rFonts w:ascii="Arial" w:hAnsi="Arial" w:cs="Arial"/>
          <w:sz w:val="22"/>
          <w:szCs w:val="22"/>
          <w:lang w:val="pl-PL"/>
        </w:rPr>
        <w:t xml:space="preserve">karty oceny </w:t>
      </w:r>
      <w:r w:rsidR="000B72F6" w:rsidRPr="008B1CFA">
        <w:rPr>
          <w:rFonts w:ascii="Arial" w:hAnsi="Arial" w:cs="Arial"/>
          <w:sz w:val="22"/>
          <w:szCs w:val="22"/>
          <w:lang w:val="pl-PL"/>
        </w:rPr>
        <w:t xml:space="preserve">formalnej </w:t>
      </w:r>
      <w:r w:rsidRPr="008B1CFA">
        <w:rPr>
          <w:rFonts w:ascii="Arial" w:hAnsi="Arial" w:cs="Arial"/>
          <w:sz w:val="22"/>
          <w:szCs w:val="22"/>
          <w:lang w:val="pl-PL"/>
        </w:rPr>
        <w:t xml:space="preserve">wniosku o dofinansowanie projektu w postępowaniu konkurencyjnym </w:t>
      </w:r>
      <w:r w:rsidRPr="008B1CFA">
        <w:rPr>
          <w:rFonts w:ascii="Arial" w:hAnsi="Arial" w:cs="Arial"/>
          <w:sz w:val="22"/>
          <w:szCs w:val="22"/>
        </w:rPr>
        <w:t xml:space="preserve"> w ramach</w:t>
      </w:r>
      <w:r w:rsidRPr="008B1CFA">
        <w:rPr>
          <w:rFonts w:ascii="Arial" w:hAnsi="Arial" w:cs="Arial"/>
          <w:sz w:val="22"/>
          <w:szCs w:val="22"/>
          <w:lang w:val="pl-PL"/>
        </w:rPr>
        <w:t xml:space="preserve"> FEPZ</w:t>
      </w:r>
      <w:r w:rsidRPr="008B1CFA">
        <w:rPr>
          <w:rFonts w:ascii="Arial" w:hAnsi="Arial" w:cs="Arial"/>
          <w:sz w:val="22"/>
          <w:szCs w:val="22"/>
        </w:rPr>
        <w:t xml:space="preserve"> 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Pr="008B1CFA">
        <w:rPr>
          <w:rFonts w:ascii="Arial" w:hAnsi="Arial" w:cs="Arial"/>
          <w:sz w:val="22"/>
          <w:szCs w:val="22"/>
        </w:rPr>
        <w:t xml:space="preserve"> stanowi załącznik nr </w:t>
      </w:r>
      <w:r w:rsidR="00290891">
        <w:rPr>
          <w:rFonts w:ascii="Arial" w:hAnsi="Arial" w:cs="Arial"/>
          <w:sz w:val="22"/>
          <w:szCs w:val="22"/>
          <w:lang w:val="pl-PL"/>
        </w:rPr>
        <w:t>7.5</w:t>
      </w:r>
      <w:r w:rsidRPr="008B1CFA">
        <w:rPr>
          <w:rFonts w:ascii="Arial" w:hAnsi="Arial" w:cs="Arial"/>
          <w:sz w:val="22"/>
          <w:szCs w:val="22"/>
          <w:lang w:val="pl-PL"/>
        </w:rPr>
        <w:t xml:space="preserve"> </w:t>
      </w:r>
      <w:r w:rsidRPr="008B1CFA">
        <w:rPr>
          <w:rFonts w:ascii="Arial" w:hAnsi="Arial" w:cs="Arial"/>
          <w:sz w:val="22"/>
          <w:szCs w:val="22"/>
        </w:rPr>
        <w:t>do</w:t>
      </w:r>
      <w:r w:rsidRPr="008B1CFA">
        <w:rPr>
          <w:rFonts w:ascii="Arial" w:hAnsi="Arial" w:cs="Arial"/>
          <w:sz w:val="22"/>
          <w:szCs w:val="22"/>
          <w:lang w:val="pl-PL"/>
        </w:rPr>
        <w:t xml:space="preserve"> </w:t>
      </w:r>
      <w:r w:rsidRPr="008B1CFA">
        <w:rPr>
          <w:rFonts w:ascii="Arial" w:hAnsi="Arial" w:cs="Arial"/>
          <w:sz w:val="22"/>
          <w:szCs w:val="22"/>
        </w:rPr>
        <w:t>niniejszego Regulaminu.</w:t>
      </w:r>
    </w:p>
    <w:p w14:paraId="2AE60B75" w14:textId="77777777" w:rsidR="00C2614A" w:rsidRPr="008B1CFA" w:rsidRDefault="00993382" w:rsidP="007B39BE">
      <w:pPr>
        <w:pStyle w:val="Akapitzlist"/>
        <w:numPr>
          <w:ilvl w:val="2"/>
          <w:numId w:val="6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Ocena </w:t>
      </w:r>
      <w:r w:rsidRPr="008B1CFA">
        <w:rPr>
          <w:rFonts w:ascii="Arial" w:hAnsi="Arial" w:cs="Arial"/>
          <w:sz w:val="22"/>
          <w:szCs w:val="22"/>
          <w:lang w:val="pl-PL"/>
        </w:rPr>
        <w:t xml:space="preserve">kryterium </w:t>
      </w:r>
      <w:r w:rsidR="00FB6964" w:rsidRPr="008B1CFA">
        <w:rPr>
          <w:rFonts w:ascii="Arial" w:hAnsi="Arial" w:cs="Arial"/>
          <w:sz w:val="22"/>
          <w:szCs w:val="22"/>
          <w:lang w:val="pl-PL"/>
        </w:rPr>
        <w:t xml:space="preserve">wspólnego </w:t>
      </w:r>
      <w:r w:rsidRPr="008B1CFA">
        <w:rPr>
          <w:rFonts w:ascii="Arial" w:hAnsi="Arial" w:cs="Arial"/>
          <w:sz w:val="22"/>
          <w:szCs w:val="22"/>
          <w:lang w:val="pl-PL"/>
        </w:rPr>
        <w:t xml:space="preserve">dopuszczalności </w:t>
      </w:r>
      <w:r w:rsidRPr="008B1CFA">
        <w:rPr>
          <w:rFonts w:ascii="Arial" w:hAnsi="Arial" w:cs="Arial"/>
          <w:b/>
          <w:sz w:val="22"/>
          <w:szCs w:val="22"/>
          <w:lang w:val="pl-PL"/>
        </w:rPr>
        <w:t>Możliwość oceny merytorycznej wniosku</w:t>
      </w:r>
      <w:r w:rsidRPr="008B1CFA">
        <w:rPr>
          <w:rFonts w:ascii="Arial" w:hAnsi="Arial" w:cs="Arial"/>
          <w:sz w:val="22"/>
          <w:szCs w:val="22"/>
        </w:rPr>
        <w:t xml:space="preserve"> </w:t>
      </w:r>
      <w:r w:rsidRPr="008B1CFA">
        <w:rPr>
          <w:rFonts w:ascii="Arial" w:hAnsi="Arial" w:cs="Arial"/>
          <w:sz w:val="22"/>
          <w:szCs w:val="22"/>
          <w:lang w:val="pl-PL"/>
        </w:rPr>
        <w:t xml:space="preserve"> </w:t>
      </w:r>
      <w:r w:rsidRPr="008B1CFA">
        <w:rPr>
          <w:rFonts w:ascii="Arial" w:hAnsi="Arial" w:cs="Arial"/>
          <w:sz w:val="22"/>
          <w:szCs w:val="22"/>
        </w:rPr>
        <w:t xml:space="preserve">będzie dokonywana pod kątem spełniania bądź niespełniania danego kryterium (tj. przypisaniu wartości logicznych „tak”/„nie”).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2693"/>
        <w:gridCol w:w="3969"/>
      </w:tblGrid>
      <w:tr w:rsidR="00C2614A" w:rsidRPr="008B1CFA" w14:paraId="2C401A43" w14:textId="77777777" w:rsidTr="00E87566">
        <w:trPr>
          <w:tblHeader/>
        </w:trPr>
        <w:tc>
          <w:tcPr>
            <w:tcW w:w="9180" w:type="dxa"/>
            <w:gridSpan w:val="4"/>
          </w:tcPr>
          <w:p w14:paraId="56523ECD" w14:textId="77777777" w:rsidR="00C2614A" w:rsidRPr="008B1CFA" w:rsidRDefault="00C2614A" w:rsidP="00E87566">
            <w:pPr>
              <w:spacing w:before="120" w:after="120" w:line="271" w:lineRule="auto"/>
              <w:rPr>
                <w:rFonts w:ascii="Arial" w:hAnsi="Arial" w:cs="Arial"/>
                <w:b/>
                <w:sz w:val="22"/>
                <w:szCs w:val="22"/>
              </w:rPr>
            </w:pPr>
            <w:r w:rsidRPr="008B1CFA">
              <w:rPr>
                <w:rFonts w:ascii="Arial" w:hAnsi="Arial" w:cs="Arial"/>
                <w:b/>
                <w:sz w:val="22"/>
                <w:szCs w:val="22"/>
              </w:rPr>
              <w:t>Kryterium wspólne dopuszczalności</w:t>
            </w:r>
          </w:p>
        </w:tc>
      </w:tr>
      <w:tr w:rsidR="00C2614A" w:rsidRPr="008B1CFA" w14:paraId="175002A3" w14:textId="77777777" w:rsidTr="00E87566">
        <w:trPr>
          <w:tblHeader/>
        </w:trPr>
        <w:tc>
          <w:tcPr>
            <w:tcW w:w="675" w:type="dxa"/>
          </w:tcPr>
          <w:p w14:paraId="323C435F" w14:textId="77777777" w:rsidR="00C2614A" w:rsidRPr="008B1CFA" w:rsidRDefault="00C2614A"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1843" w:type="dxa"/>
          </w:tcPr>
          <w:p w14:paraId="4CF174D8"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2693" w:type="dxa"/>
          </w:tcPr>
          <w:p w14:paraId="661C5A6F"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3969" w:type="dxa"/>
          </w:tcPr>
          <w:p w14:paraId="68C6379A"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C2614A" w:rsidRPr="008B1CFA" w14:paraId="514511BD" w14:textId="77777777" w:rsidTr="00E87566">
        <w:tc>
          <w:tcPr>
            <w:tcW w:w="675" w:type="dxa"/>
          </w:tcPr>
          <w:p w14:paraId="7381EC12" w14:textId="77777777" w:rsidR="00C2614A" w:rsidRPr="008B1CFA" w:rsidRDefault="00C2614A" w:rsidP="003A3602">
            <w:pPr>
              <w:pStyle w:val="Akapitzlist"/>
              <w:numPr>
                <w:ilvl w:val="0"/>
                <w:numId w:val="24"/>
              </w:numPr>
              <w:spacing w:before="120" w:after="120" w:line="271" w:lineRule="auto"/>
              <w:ind w:left="0" w:firstLine="0"/>
              <w:contextualSpacing w:val="0"/>
              <w:rPr>
                <w:rFonts w:ascii="Arial" w:hAnsi="Arial"/>
                <w:sz w:val="22"/>
                <w:lang w:val="pl-PL"/>
              </w:rPr>
            </w:pPr>
          </w:p>
        </w:tc>
        <w:tc>
          <w:tcPr>
            <w:tcW w:w="1843" w:type="dxa"/>
          </w:tcPr>
          <w:p w14:paraId="5A4A6BF8"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Możliwość oceny merytorycznej wniosku</w:t>
            </w:r>
          </w:p>
        </w:tc>
        <w:tc>
          <w:tcPr>
            <w:tcW w:w="2693" w:type="dxa"/>
          </w:tcPr>
          <w:p w14:paraId="0B5145B0" w14:textId="77777777" w:rsidR="00290891" w:rsidRDefault="00290891" w:rsidP="00E87566">
            <w:pPr>
              <w:spacing w:before="120" w:after="120" w:line="271" w:lineRule="auto"/>
              <w:rPr>
                <w:rFonts w:ascii="Arial" w:hAnsi="Arial" w:cs="Arial"/>
                <w:sz w:val="22"/>
                <w:szCs w:val="22"/>
              </w:rPr>
            </w:pPr>
            <w:r w:rsidRPr="00290891">
              <w:rPr>
                <w:rFonts w:ascii="Arial" w:hAnsi="Arial" w:cs="Arial"/>
                <w:sz w:val="22"/>
                <w:szCs w:val="22"/>
              </w:rPr>
              <w:t xml:space="preserve">W ramach kryterium zweryfikowane zostanie czy wszystkie pola we wniosku zostały wypełnione w sposób zrozumiały oraz czy wniosek został wypełniony w języku polskim. Sprawdzone zostanie również, czy do wniosku załączono </w:t>
            </w:r>
            <w:r w:rsidRPr="00290891">
              <w:rPr>
                <w:rFonts w:ascii="Arial" w:hAnsi="Arial" w:cs="Arial"/>
                <w:sz w:val="22"/>
                <w:szCs w:val="22"/>
              </w:rPr>
              <w:lastRenderedPageBreak/>
              <w:t xml:space="preserve">wszystkie wymagane załączniki (jeśli dotyczy). </w:t>
            </w:r>
          </w:p>
          <w:p w14:paraId="651F2631" w14:textId="77777777" w:rsidR="00290891" w:rsidRDefault="00290891" w:rsidP="00E87566">
            <w:pPr>
              <w:spacing w:before="120" w:after="120" w:line="271" w:lineRule="auto"/>
              <w:rPr>
                <w:rFonts w:ascii="Arial" w:hAnsi="Arial" w:cs="Arial"/>
                <w:sz w:val="22"/>
                <w:szCs w:val="22"/>
              </w:rPr>
            </w:pPr>
            <w:r w:rsidRPr="00290891">
              <w:rPr>
                <w:rFonts w:ascii="Arial" w:hAnsi="Arial" w:cs="Arial"/>
                <w:sz w:val="22"/>
                <w:szCs w:val="22"/>
              </w:rPr>
              <w:t xml:space="preserve">Kryterium uznaje się za spełnione jeśli wszystkie poniższe warunki są spełnione: </w:t>
            </w:r>
          </w:p>
          <w:p w14:paraId="30C18F3D" w14:textId="46CDED8D" w:rsidR="00290891" w:rsidRDefault="00290891" w:rsidP="00E87566">
            <w:pPr>
              <w:spacing w:before="120" w:after="120" w:line="271" w:lineRule="auto"/>
              <w:rPr>
                <w:rFonts w:ascii="Arial" w:hAnsi="Arial" w:cs="Arial"/>
                <w:sz w:val="22"/>
                <w:szCs w:val="22"/>
              </w:rPr>
            </w:pPr>
            <w:r w:rsidRPr="00290891">
              <w:rPr>
                <w:rFonts w:ascii="Arial" w:hAnsi="Arial" w:cs="Arial"/>
                <w:sz w:val="22"/>
                <w:szCs w:val="22"/>
              </w:rPr>
              <w:t xml:space="preserve">− wszystkie pola we wniosku o dofinansowanie i/lub załącznikach są wypełnione w języku polskim, </w:t>
            </w:r>
          </w:p>
          <w:p w14:paraId="45DDEBC6" w14:textId="77777777" w:rsidR="00290891" w:rsidRDefault="00290891" w:rsidP="00E87566">
            <w:pPr>
              <w:spacing w:before="120" w:after="120" w:line="271" w:lineRule="auto"/>
              <w:rPr>
                <w:rFonts w:ascii="Arial" w:hAnsi="Arial" w:cs="Arial"/>
                <w:sz w:val="22"/>
                <w:szCs w:val="22"/>
              </w:rPr>
            </w:pPr>
            <w:r w:rsidRPr="00290891">
              <w:rPr>
                <w:rFonts w:ascii="Arial" w:hAnsi="Arial" w:cs="Arial"/>
                <w:sz w:val="22"/>
                <w:szCs w:val="22"/>
              </w:rPr>
              <w:t xml:space="preserve">− dane teleadresowe zostały prawidłowo wypełnione, </w:t>
            </w:r>
          </w:p>
          <w:p w14:paraId="0BB1D918" w14:textId="77777777" w:rsidR="00290891" w:rsidRDefault="00290891" w:rsidP="00E87566">
            <w:pPr>
              <w:spacing w:before="120" w:after="120" w:line="271" w:lineRule="auto"/>
              <w:rPr>
                <w:rFonts w:ascii="Arial" w:hAnsi="Arial" w:cs="Arial"/>
                <w:sz w:val="22"/>
                <w:szCs w:val="22"/>
              </w:rPr>
            </w:pPr>
            <w:r w:rsidRPr="00290891">
              <w:rPr>
                <w:rFonts w:ascii="Arial" w:hAnsi="Arial" w:cs="Arial"/>
                <w:sz w:val="22"/>
                <w:szCs w:val="22"/>
              </w:rPr>
              <w:t xml:space="preserve">− treść wniosku o dofinansowanie i załącznikach jest zrozumiała, </w:t>
            </w:r>
          </w:p>
          <w:p w14:paraId="74B829C6" w14:textId="77777777" w:rsidR="00C2614A" w:rsidRDefault="00290891" w:rsidP="00E87566">
            <w:pPr>
              <w:spacing w:before="120" w:after="120" w:line="271" w:lineRule="auto"/>
              <w:rPr>
                <w:rFonts w:ascii="Arial" w:hAnsi="Arial" w:cs="Arial"/>
                <w:sz w:val="22"/>
                <w:szCs w:val="22"/>
              </w:rPr>
            </w:pPr>
            <w:r w:rsidRPr="00290891">
              <w:rPr>
                <w:rFonts w:ascii="Arial" w:hAnsi="Arial" w:cs="Arial"/>
                <w:sz w:val="22"/>
                <w:szCs w:val="22"/>
              </w:rPr>
              <w:t>− załączono i wypełniono wszystkie wymagane załączniki (jeśli dotyczy).</w:t>
            </w:r>
          </w:p>
          <w:p w14:paraId="741CE5A1" w14:textId="14D507DA" w:rsidR="00290891" w:rsidRPr="008B1CFA" w:rsidRDefault="00290891" w:rsidP="00E87566">
            <w:pPr>
              <w:spacing w:before="120" w:after="120" w:line="271" w:lineRule="auto"/>
              <w:rPr>
                <w:rFonts w:ascii="Arial" w:hAnsi="Arial" w:cs="Arial"/>
                <w:sz w:val="22"/>
                <w:szCs w:val="22"/>
              </w:rPr>
            </w:pPr>
            <w:r w:rsidRPr="00290891">
              <w:rPr>
                <w:rFonts w:ascii="Arial" w:hAnsi="Arial" w:cs="Arial"/>
                <w:sz w:val="22"/>
                <w:szCs w:val="22"/>
              </w:rPr>
              <w:t>Kryterium będzie weryfikowane na podstawie treści wniosku o dofinansowanie projektu. Kryterium wynika z Ustawy o zasadach realizacji zadań finansowanych ze środków europejskich w perspektywie finansowej 2021–2027 (Dz. U. 2022 poz. 1079) art. 51 ust. 1 pkt 5, 7.</w:t>
            </w:r>
          </w:p>
        </w:tc>
        <w:tc>
          <w:tcPr>
            <w:tcW w:w="3969" w:type="dxa"/>
          </w:tcPr>
          <w:p w14:paraId="5C280495" w14:textId="77777777" w:rsidR="00290891" w:rsidRDefault="00290891" w:rsidP="00E87566">
            <w:pPr>
              <w:spacing w:before="120" w:after="120" w:line="271" w:lineRule="auto"/>
              <w:rPr>
                <w:rFonts w:ascii="Arial" w:hAnsi="Arial" w:cs="Arial"/>
                <w:sz w:val="22"/>
                <w:szCs w:val="22"/>
              </w:rPr>
            </w:pPr>
            <w:r w:rsidRPr="00290891">
              <w:rPr>
                <w:rFonts w:ascii="Arial" w:hAnsi="Arial" w:cs="Arial"/>
                <w:sz w:val="22"/>
                <w:szCs w:val="22"/>
              </w:rPr>
              <w:lastRenderedPageBreak/>
              <w:t xml:space="preserve">Spełnienie kryterium jest konieczne do przyznania dofinansowania. </w:t>
            </w:r>
          </w:p>
          <w:p w14:paraId="2C5ED929" w14:textId="5DE2AD87" w:rsidR="00290891" w:rsidRDefault="00290891" w:rsidP="00E87566">
            <w:pPr>
              <w:spacing w:before="120" w:after="120" w:line="271" w:lineRule="auto"/>
              <w:rPr>
                <w:rFonts w:ascii="Arial" w:hAnsi="Arial" w:cs="Arial"/>
                <w:sz w:val="22"/>
                <w:szCs w:val="22"/>
              </w:rPr>
            </w:pPr>
            <w:r w:rsidRPr="00290891">
              <w:rPr>
                <w:rFonts w:ascii="Arial" w:hAnsi="Arial" w:cs="Arial"/>
                <w:sz w:val="22"/>
                <w:szCs w:val="22"/>
              </w:rPr>
              <w:t xml:space="preserve">Ocena spełniania kryterium polega na przypisaniu wartości logicznych „tak”, „nie”. </w:t>
            </w:r>
          </w:p>
          <w:p w14:paraId="13A237D8" w14:textId="3C4E8C08" w:rsidR="00C2614A" w:rsidRPr="008B1CFA" w:rsidRDefault="00290891" w:rsidP="00E87566">
            <w:pPr>
              <w:spacing w:before="120" w:after="120" w:line="271" w:lineRule="auto"/>
              <w:rPr>
                <w:rFonts w:ascii="Arial" w:hAnsi="Arial" w:cs="Arial"/>
                <w:sz w:val="22"/>
                <w:szCs w:val="22"/>
              </w:rPr>
            </w:pPr>
            <w:r w:rsidRPr="00290891">
              <w:rPr>
                <w:rFonts w:ascii="Arial" w:hAnsi="Arial" w:cs="Arial"/>
                <w:sz w:val="22"/>
                <w:szCs w:val="22"/>
              </w:rPr>
              <w:t>Projekty niespełniające kryterium są odrzucane.</w:t>
            </w:r>
          </w:p>
        </w:tc>
      </w:tr>
    </w:tbl>
    <w:p w14:paraId="61C6694F" w14:textId="77777777" w:rsidR="00334B8A" w:rsidRPr="008B1CFA" w:rsidRDefault="00740508" w:rsidP="007B39BE">
      <w:pPr>
        <w:pStyle w:val="Akapitzlist"/>
        <w:numPr>
          <w:ilvl w:val="2"/>
          <w:numId w:val="60"/>
        </w:numPr>
        <w:tabs>
          <w:tab w:val="left" w:pos="284"/>
          <w:tab w:val="left" w:pos="851"/>
        </w:tabs>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Jeśli projekt spełnia kryterium wspólne dopuszczalności: </w:t>
      </w:r>
      <w:r w:rsidRPr="008B1CFA">
        <w:rPr>
          <w:rFonts w:ascii="Arial" w:hAnsi="Arial" w:cs="Arial"/>
          <w:b/>
          <w:sz w:val="22"/>
          <w:szCs w:val="22"/>
          <w:lang w:val="pl-PL"/>
        </w:rPr>
        <w:t xml:space="preserve">Możliwość oceny merytorycznej wniosku </w:t>
      </w:r>
      <w:r w:rsidRPr="008B1CFA">
        <w:rPr>
          <w:rFonts w:ascii="Arial" w:hAnsi="Arial" w:cs="Arial"/>
          <w:sz w:val="22"/>
          <w:szCs w:val="22"/>
          <w:lang w:val="pl-PL"/>
        </w:rPr>
        <w:t>wniosek zostanie zakwalifikowany do II etapu oceny tj. na ocenę merytoryczną pierwszego stopnia.</w:t>
      </w:r>
    </w:p>
    <w:p w14:paraId="13C2D9E3" w14:textId="23C203F6" w:rsidR="0039743E" w:rsidRPr="008B1CFA" w:rsidRDefault="00993382" w:rsidP="007B39BE">
      <w:pPr>
        <w:pStyle w:val="Akapitzlist"/>
        <w:numPr>
          <w:ilvl w:val="2"/>
          <w:numId w:val="60"/>
        </w:numPr>
        <w:tabs>
          <w:tab w:val="left" w:pos="284"/>
          <w:tab w:val="left" w:pos="851"/>
        </w:tabs>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Jeśli projekt nie spełnia kryterium </w:t>
      </w:r>
      <w:r w:rsidR="00D56452" w:rsidRPr="008B1CFA">
        <w:rPr>
          <w:rFonts w:ascii="Arial" w:hAnsi="Arial" w:cs="Arial"/>
          <w:sz w:val="22"/>
          <w:szCs w:val="22"/>
          <w:lang w:val="pl-PL"/>
        </w:rPr>
        <w:t xml:space="preserve">wspólnego </w:t>
      </w:r>
      <w:r w:rsidRPr="008B1CFA">
        <w:rPr>
          <w:rFonts w:ascii="Arial" w:hAnsi="Arial" w:cs="Arial"/>
          <w:sz w:val="22"/>
          <w:szCs w:val="22"/>
          <w:lang w:val="pl-PL"/>
        </w:rPr>
        <w:t>dopuszczalności</w:t>
      </w:r>
      <w:r w:rsidR="00D56452" w:rsidRPr="008B1CFA">
        <w:rPr>
          <w:rFonts w:ascii="Arial" w:hAnsi="Arial" w:cs="Arial"/>
          <w:sz w:val="22"/>
          <w:szCs w:val="22"/>
          <w:lang w:val="pl-PL"/>
        </w:rPr>
        <w:t>:</w:t>
      </w:r>
      <w:r w:rsidRPr="008B1CFA">
        <w:rPr>
          <w:rFonts w:ascii="Arial" w:hAnsi="Arial" w:cs="Arial"/>
          <w:sz w:val="22"/>
          <w:szCs w:val="22"/>
          <w:lang w:val="pl-PL"/>
        </w:rPr>
        <w:t xml:space="preserve"> </w:t>
      </w:r>
      <w:r w:rsidRPr="008B1CFA">
        <w:rPr>
          <w:rFonts w:ascii="Arial" w:hAnsi="Arial" w:cs="Arial"/>
          <w:b/>
          <w:sz w:val="22"/>
          <w:szCs w:val="22"/>
          <w:lang w:val="pl-PL"/>
        </w:rPr>
        <w:t xml:space="preserve">Możliwość oceny merytorycznej wniosku </w:t>
      </w:r>
      <w:r w:rsidRPr="008B1CFA">
        <w:rPr>
          <w:rFonts w:ascii="Arial" w:hAnsi="Arial" w:cs="Arial"/>
          <w:sz w:val="22"/>
          <w:szCs w:val="22"/>
          <w:lang w:val="pl-PL"/>
        </w:rPr>
        <w:t xml:space="preserve">istnieje możliwość </w:t>
      </w:r>
      <w:r w:rsidR="006E149C" w:rsidRPr="008B1CFA">
        <w:rPr>
          <w:rFonts w:ascii="Arial" w:hAnsi="Arial" w:cs="Arial"/>
          <w:sz w:val="22"/>
          <w:szCs w:val="22"/>
          <w:lang w:val="pl-PL"/>
        </w:rPr>
        <w:t>uzupełnienia/</w:t>
      </w:r>
      <w:r w:rsidR="00A97048" w:rsidRPr="008B1CFA">
        <w:rPr>
          <w:rFonts w:ascii="Arial" w:hAnsi="Arial" w:cs="Arial"/>
          <w:sz w:val="22"/>
          <w:szCs w:val="22"/>
          <w:lang w:val="pl-PL"/>
        </w:rPr>
        <w:t>poprawy</w:t>
      </w:r>
      <w:r w:rsidR="0039743E" w:rsidRPr="008B1CFA">
        <w:rPr>
          <w:rFonts w:ascii="Arial" w:hAnsi="Arial" w:cs="Arial"/>
          <w:sz w:val="22"/>
          <w:szCs w:val="22"/>
          <w:lang w:val="pl-PL"/>
        </w:rPr>
        <w:t xml:space="preserve"> wniosku </w:t>
      </w:r>
      <w:r w:rsidR="000300CC" w:rsidRPr="008B1CFA">
        <w:rPr>
          <w:rFonts w:ascii="Arial" w:hAnsi="Arial" w:cs="Arial"/>
          <w:sz w:val="22"/>
          <w:szCs w:val="22"/>
          <w:lang w:val="pl-PL"/>
        </w:rPr>
        <w:t xml:space="preserve">na </w:t>
      </w:r>
      <w:r w:rsidR="007034E8" w:rsidRPr="008B1CFA">
        <w:rPr>
          <w:rFonts w:ascii="Arial" w:hAnsi="Arial" w:cs="Arial"/>
          <w:sz w:val="22"/>
          <w:szCs w:val="22"/>
          <w:lang w:val="pl-PL"/>
        </w:rPr>
        <w:t>tym etapie</w:t>
      </w:r>
      <w:r w:rsidRPr="008B1CFA">
        <w:rPr>
          <w:rFonts w:ascii="Arial" w:hAnsi="Arial" w:cs="Arial"/>
          <w:b/>
          <w:sz w:val="22"/>
          <w:szCs w:val="22"/>
          <w:lang w:val="pl-PL"/>
        </w:rPr>
        <w:t xml:space="preserve">. </w:t>
      </w:r>
      <w:r w:rsidR="0039743E" w:rsidRPr="008B1CFA">
        <w:rPr>
          <w:rFonts w:ascii="Arial" w:hAnsi="Arial" w:cs="Arial"/>
          <w:sz w:val="22"/>
          <w:szCs w:val="22"/>
          <w:lang w:val="pl-PL"/>
        </w:rPr>
        <w:lastRenderedPageBreak/>
        <w:t>W</w:t>
      </w:r>
      <w:r w:rsidR="00C17604">
        <w:rPr>
          <w:rFonts w:ascii="Arial" w:hAnsi="Arial" w:cs="Arial"/>
          <w:sz w:val="22"/>
          <w:szCs w:val="22"/>
          <w:lang w:val="pl-PL"/>
        </w:rPr>
        <w:t> </w:t>
      </w:r>
      <w:r w:rsidR="0039743E" w:rsidRPr="008B1CFA">
        <w:rPr>
          <w:rFonts w:ascii="Arial" w:hAnsi="Arial" w:cs="Arial"/>
          <w:sz w:val="22"/>
          <w:szCs w:val="22"/>
          <w:lang w:val="pl-PL"/>
        </w:rPr>
        <w:t xml:space="preserve">takim przypadku </w:t>
      </w:r>
      <w:r w:rsidR="0039743E" w:rsidRPr="008B1CFA">
        <w:rPr>
          <w:rFonts w:ascii="Arial" w:hAnsi="Arial" w:cs="Arial"/>
          <w:b/>
          <w:sz w:val="22"/>
          <w:szCs w:val="22"/>
          <w:lang w:val="pl-PL"/>
        </w:rPr>
        <w:t xml:space="preserve">ION wezwie </w:t>
      </w:r>
      <w:r w:rsidR="00807D53" w:rsidRPr="008B1CFA">
        <w:rPr>
          <w:rFonts w:ascii="Arial" w:hAnsi="Arial" w:cs="Arial"/>
          <w:b/>
          <w:sz w:val="22"/>
          <w:szCs w:val="22"/>
          <w:lang w:val="pl-PL"/>
        </w:rPr>
        <w:t>Wnioskodawcę</w:t>
      </w:r>
      <w:r w:rsidR="00C5741D" w:rsidRPr="008B1CFA">
        <w:rPr>
          <w:rFonts w:ascii="Arial" w:hAnsi="Arial" w:cs="Arial"/>
          <w:b/>
          <w:sz w:val="22"/>
          <w:szCs w:val="22"/>
          <w:lang w:val="pl-PL"/>
        </w:rPr>
        <w:t xml:space="preserve"> </w:t>
      </w:r>
      <w:r w:rsidRPr="008B1CFA">
        <w:rPr>
          <w:rFonts w:ascii="Arial" w:hAnsi="Arial" w:cs="Arial"/>
          <w:sz w:val="22"/>
          <w:szCs w:val="22"/>
          <w:lang w:val="pl-PL"/>
        </w:rPr>
        <w:t xml:space="preserve">do </w:t>
      </w:r>
      <w:r w:rsidR="006E149C" w:rsidRPr="008B1CFA">
        <w:rPr>
          <w:rFonts w:ascii="Arial" w:hAnsi="Arial" w:cs="Arial"/>
          <w:sz w:val="22"/>
          <w:szCs w:val="22"/>
          <w:lang w:val="pl-PL"/>
        </w:rPr>
        <w:t>uzupełnienia/</w:t>
      </w:r>
      <w:r w:rsidR="00694FAF" w:rsidRPr="008B1CFA">
        <w:rPr>
          <w:rFonts w:ascii="Arial" w:hAnsi="Arial" w:cs="Arial"/>
          <w:sz w:val="22"/>
          <w:szCs w:val="22"/>
          <w:lang w:val="pl-PL"/>
        </w:rPr>
        <w:t>poprawy</w:t>
      </w:r>
      <w:r w:rsidR="0039743E" w:rsidRPr="008B1CFA">
        <w:rPr>
          <w:rFonts w:ascii="Arial" w:hAnsi="Arial" w:cs="Arial"/>
          <w:sz w:val="22"/>
          <w:szCs w:val="22"/>
          <w:lang w:val="pl-PL"/>
        </w:rPr>
        <w:t xml:space="preserve"> wniosku</w:t>
      </w:r>
      <w:r w:rsidRPr="008B1CFA">
        <w:rPr>
          <w:rFonts w:ascii="Arial" w:hAnsi="Arial" w:cs="Arial"/>
          <w:sz w:val="22"/>
          <w:szCs w:val="22"/>
          <w:lang w:val="pl-PL"/>
        </w:rPr>
        <w:t xml:space="preserve"> zgodnie z art. 55 ust.1 ustawy</w:t>
      </w:r>
      <w:r w:rsidR="00B935E4" w:rsidRPr="008B1CFA">
        <w:rPr>
          <w:rFonts w:ascii="Arial" w:hAnsi="Arial" w:cs="Arial"/>
          <w:sz w:val="22"/>
          <w:szCs w:val="22"/>
          <w:lang w:val="pl-PL"/>
        </w:rPr>
        <w:t xml:space="preserve">. </w:t>
      </w:r>
      <w:r w:rsidR="006E149C" w:rsidRPr="008B1CFA">
        <w:rPr>
          <w:rFonts w:ascii="Arial" w:hAnsi="Arial" w:cs="Arial"/>
          <w:sz w:val="22"/>
          <w:szCs w:val="22"/>
          <w:lang w:val="pl-PL"/>
        </w:rPr>
        <w:t>Uzupełnienie/p</w:t>
      </w:r>
      <w:r w:rsidR="00694FAF" w:rsidRPr="008B1CFA">
        <w:rPr>
          <w:rFonts w:ascii="Arial" w:hAnsi="Arial" w:cs="Arial"/>
          <w:sz w:val="22"/>
          <w:szCs w:val="22"/>
          <w:lang w:val="pl-PL"/>
        </w:rPr>
        <w:t>oprawa</w:t>
      </w:r>
      <w:r w:rsidR="000300CC" w:rsidRPr="008B1CFA">
        <w:rPr>
          <w:rFonts w:ascii="Arial" w:hAnsi="Arial" w:cs="Arial"/>
          <w:sz w:val="22"/>
          <w:szCs w:val="22"/>
          <w:lang w:val="pl-PL"/>
        </w:rPr>
        <w:t xml:space="preserve"> </w:t>
      </w:r>
      <w:r w:rsidR="000300CC" w:rsidRPr="008B1CFA">
        <w:rPr>
          <w:rFonts w:ascii="Arial" w:hAnsi="Arial" w:cs="Arial"/>
          <w:b/>
          <w:sz w:val="22"/>
          <w:szCs w:val="22"/>
          <w:lang w:val="pl-PL"/>
        </w:rPr>
        <w:t xml:space="preserve">może dotyczyć tylko i wyłącznie </w:t>
      </w:r>
      <w:proofErr w:type="spellStart"/>
      <w:r w:rsidR="000300CC" w:rsidRPr="008B1CFA">
        <w:rPr>
          <w:rFonts w:ascii="Arial" w:hAnsi="Arial" w:cs="Arial"/>
          <w:b/>
          <w:sz w:val="22"/>
          <w:szCs w:val="22"/>
          <w:lang w:val="pl-PL"/>
        </w:rPr>
        <w:t>nastepuj</w:t>
      </w:r>
      <w:r w:rsidR="007F717F">
        <w:rPr>
          <w:rFonts w:ascii="Arial" w:hAnsi="Arial" w:cs="Arial"/>
          <w:b/>
          <w:sz w:val="22"/>
          <w:szCs w:val="22"/>
          <w:lang w:val="pl-PL"/>
        </w:rPr>
        <w:t>ą</w:t>
      </w:r>
      <w:r w:rsidR="000300CC" w:rsidRPr="008B1CFA">
        <w:rPr>
          <w:rFonts w:ascii="Arial" w:hAnsi="Arial" w:cs="Arial"/>
          <w:b/>
          <w:sz w:val="22"/>
          <w:szCs w:val="22"/>
          <w:lang w:val="pl-PL"/>
        </w:rPr>
        <w:t>cych</w:t>
      </w:r>
      <w:proofErr w:type="spellEnd"/>
      <w:r w:rsidR="000300CC" w:rsidRPr="008B1CFA">
        <w:rPr>
          <w:rFonts w:ascii="Arial" w:hAnsi="Arial" w:cs="Arial"/>
          <w:b/>
          <w:sz w:val="22"/>
          <w:szCs w:val="22"/>
          <w:lang w:val="pl-PL"/>
        </w:rPr>
        <w:t xml:space="preserve"> kwestii:</w:t>
      </w:r>
      <w:r w:rsidR="0039743E" w:rsidRPr="008B1CFA">
        <w:rPr>
          <w:rFonts w:ascii="Arial" w:hAnsi="Arial" w:cs="Arial"/>
          <w:sz w:val="22"/>
          <w:szCs w:val="22"/>
          <w:lang w:val="pl-PL"/>
        </w:rPr>
        <w:t xml:space="preserve"> </w:t>
      </w:r>
    </w:p>
    <w:p w14:paraId="352D994E" w14:textId="77777777" w:rsidR="0039743E" w:rsidRPr="008B1CFA" w:rsidRDefault="000300CC" w:rsidP="007B39BE">
      <w:pPr>
        <w:pStyle w:val="Akapitzlist"/>
        <w:numPr>
          <w:ilvl w:val="0"/>
          <w:numId w:val="55"/>
        </w:numPr>
        <w:spacing w:before="120" w:line="360" w:lineRule="auto"/>
        <w:rPr>
          <w:rFonts w:ascii="Arial" w:hAnsi="Arial" w:cs="Arial"/>
          <w:sz w:val="22"/>
          <w:szCs w:val="22"/>
          <w:lang w:val="pl-PL"/>
        </w:rPr>
      </w:pPr>
      <w:r w:rsidRPr="008B1CFA">
        <w:rPr>
          <w:rFonts w:ascii="Arial" w:hAnsi="Arial" w:cs="Arial"/>
          <w:sz w:val="22"/>
          <w:szCs w:val="22"/>
          <w:lang w:val="pl-PL"/>
        </w:rPr>
        <w:t>niew</w:t>
      </w:r>
      <w:r w:rsidR="0039743E" w:rsidRPr="008B1CFA">
        <w:rPr>
          <w:rFonts w:ascii="Arial" w:hAnsi="Arial" w:cs="Arial"/>
          <w:sz w:val="22"/>
          <w:szCs w:val="22"/>
          <w:lang w:val="pl-PL"/>
        </w:rPr>
        <w:t>ypełnienia wszystkich pól we wniosku o dofinansowanie i/lub załącznikach w</w:t>
      </w:r>
      <w:r w:rsidR="000B527B" w:rsidRPr="008B1CFA">
        <w:rPr>
          <w:rFonts w:ascii="Arial" w:hAnsi="Arial" w:cs="Arial"/>
          <w:sz w:val="22"/>
          <w:szCs w:val="22"/>
          <w:lang w:val="pl-PL"/>
        </w:rPr>
        <w:t> </w:t>
      </w:r>
      <w:r w:rsidR="0039743E" w:rsidRPr="008B1CFA">
        <w:rPr>
          <w:rFonts w:ascii="Arial" w:hAnsi="Arial" w:cs="Arial"/>
          <w:sz w:val="22"/>
          <w:szCs w:val="22"/>
          <w:lang w:val="pl-PL"/>
        </w:rPr>
        <w:t>języku polskim,</w:t>
      </w:r>
    </w:p>
    <w:p w14:paraId="315F15E3" w14:textId="77777777" w:rsidR="0039743E" w:rsidRPr="008B1CFA" w:rsidRDefault="000300CC" w:rsidP="007B39BE">
      <w:pPr>
        <w:pStyle w:val="Akapitzlist"/>
        <w:numPr>
          <w:ilvl w:val="0"/>
          <w:numId w:val="55"/>
        </w:numPr>
        <w:spacing w:before="120" w:line="360" w:lineRule="auto"/>
        <w:rPr>
          <w:rFonts w:ascii="Arial" w:hAnsi="Arial" w:cs="Arial"/>
          <w:sz w:val="22"/>
          <w:szCs w:val="22"/>
          <w:lang w:val="pl-PL"/>
        </w:rPr>
      </w:pPr>
      <w:r w:rsidRPr="008B1CFA">
        <w:rPr>
          <w:rFonts w:ascii="Arial" w:hAnsi="Arial" w:cs="Arial"/>
          <w:sz w:val="22"/>
          <w:szCs w:val="22"/>
          <w:lang w:val="pl-PL"/>
        </w:rPr>
        <w:t>wskazania nieprawidłowych</w:t>
      </w:r>
      <w:r w:rsidR="0039743E" w:rsidRPr="008B1CFA">
        <w:rPr>
          <w:rFonts w:ascii="Arial" w:hAnsi="Arial" w:cs="Arial"/>
          <w:sz w:val="22"/>
          <w:szCs w:val="22"/>
          <w:lang w:val="pl-PL"/>
        </w:rPr>
        <w:t xml:space="preserve"> dan</w:t>
      </w:r>
      <w:r w:rsidRPr="008B1CFA">
        <w:rPr>
          <w:rFonts w:ascii="Arial" w:hAnsi="Arial" w:cs="Arial"/>
          <w:sz w:val="22"/>
          <w:szCs w:val="22"/>
          <w:lang w:val="pl-PL"/>
        </w:rPr>
        <w:t>ych</w:t>
      </w:r>
      <w:r w:rsidR="0039743E" w:rsidRPr="008B1CFA">
        <w:rPr>
          <w:rFonts w:ascii="Arial" w:hAnsi="Arial" w:cs="Arial"/>
          <w:sz w:val="22"/>
          <w:szCs w:val="22"/>
          <w:lang w:val="pl-PL"/>
        </w:rPr>
        <w:t xml:space="preserve"> teleadresow</w:t>
      </w:r>
      <w:r w:rsidRPr="008B1CFA">
        <w:rPr>
          <w:rFonts w:ascii="Arial" w:hAnsi="Arial" w:cs="Arial"/>
          <w:sz w:val="22"/>
          <w:szCs w:val="22"/>
          <w:lang w:val="pl-PL"/>
        </w:rPr>
        <w:t>ych</w:t>
      </w:r>
      <w:r w:rsidR="0039743E" w:rsidRPr="008B1CFA">
        <w:rPr>
          <w:rFonts w:ascii="Arial" w:hAnsi="Arial" w:cs="Arial"/>
          <w:sz w:val="22"/>
          <w:szCs w:val="22"/>
          <w:lang w:val="pl-PL"/>
        </w:rPr>
        <w:t>,</w:t>
      </w:r>
    </w:p>
    <w:p w14:paraId="27D7630F" w14:textId="77777777" w:rsidR="0039743E" w:rsidRPr="008B1CFA" w:rsidRDefault="000300CC" w:rsidP="007B39BE">
      <w:pPr>
        <w:pStyle w:val="Akapitzlist"/>
        <w:numPr>
          <w:ilvl w:val="0"/>
          <w:numId w:val="55"/>
        </w:numPr>
        <w:spacing w:before="120" w:line="360" w:lineRule="auto"/>
        <w:rPr>
          <w:rFonts w:ascii="Arial" w:hAnsi="Arial" w:cs="Arial"/>
          <w:sz w:val="22"/>
          <w:szCs w:val="22"/>
          <w:lang w:val="pl-PL"/>
        </w:rPr>
      </w:pPr>
      <w:r w:rsidRPr="008B1CFA">
        <w:rPr>
          <w:rFonts w:ascii="Arial" w:hAnsi="Arial" w:cs="Arial"/>
          <w:sz w:val="22"/>
          <w:szCs w:val="22"/>
          <w:lang w:val="pl-PL"/>
        </w:rPr>
        <w:t xml:space="preserve">umieszczenia </w:t>
      </w:r>
      <w:r w:rsidR="0039743E" w:rsidRPr="008B1CFA">
        <w:rPr>
          <w:rFonts w:ascii="Arial" w:hAnsi="Arial" w:cs="Arial"/>
          <w:sz w:val="22"/>
          <w:szCs w:val="22"/>
          <w:lang w:val="pl-PL"/>
        </w:rPr>
        <w:t>treś</w:t>
      </w:r>
      <w:r w:rsidRPr="008B1CFA">
        <w:rPr>
          <w:rFonts w:ascii="Arial" w:hAnsi="Arial" w:cs="Arial"/>
          <w:sz w:val="22"/>
          <w:szCs w:val="22"/>
          <w:lang w:val="pl-PL"/>
        </w:rPr>
        <w:t>ci niezrozumiałych we</w:t>
      </w:r>
      <w:r w:rsidR="0039743E" w:rsidRPr="008B1CFA">
        <w:rPr>
          <w:rFonts w:ascii="Arial" w:hAnsi="Arial" w:cs="Arial"/>
          <w:sz w:val="22"/>
          <w:szCs w:val="22"/>
          <w:lang w:val="pl-PL"/>
        </w:rPr>
        <w:t xml:space="preserve"> wniosku o dofinansowanie i załącznikach</w:t>
      </w:r>
      <w:r w:rsidRPr="008B1CFA">
        <w:rPr>
          <w:rFonts w:ascii="Arial" w:hAnsi="Arial" w:cs="Arial"/>
          <w:sz w:val="22"/>
          <w:szCs w:val="22"/>
          <w:lang w:val="pl-PL"/>
        </w:rPr>
        <w:t>,</w:t>
      </w:r>
    </w:p>
    <w:p w14:paraId="0CFFF5C4" w14:textId="77777777" w:rsidR="0039743E" w:rsidRPr="008B1CFA" w:rsidRDefault="000300CC" w:rsidP="007B39BE">
      <w:pPr>
        <w:pStyle w:val="Akapitzlist"/>
        <w:numPr>
          <w:ilvl w:val="0"/>
          <w:numId w:val="55"/>
        </w:numPr>
        <w:spacing w:before="120" w:line="360" w:lineRule="auto"/>
        <w:rPr>
          <w:rFonts w:ascii="Arial" w:hAnsi="Arial" w:cs="Arial"/>
          <w:sz w:val="22"/>
          <w:szCs w:val="22"/>
          <w:lang w:val="pl-PL"/>
        </w:rPr>
      </w:pPr>
      <w:r w:rsidRPr="008B1CFA">
        <w:rPr>
          <w:rFonts w:ascii="Arial" w:hAnsi="Arial" w:cs="Arial"/>
          <w:sz w:val="22"/>
          <w:szCs w:val="22"/>
          <w:lang w:val="pl-PL"/>
        </w:rPr>
        <w:t>nie</w:t>
      </w:r>
      <w:r w:rsidR="0039743E" w:rsidRPr="008B1CFA">
        <w:rPr>
          <w:rFonts w:ascii="Arial" w:hAnsi="Arial" w:cs="Arial"/>
          <w:sz w:val="22"/>
          <w:szCs w:val="22"/>
          <w:lang w:val="pl-PL"/>
        </w:rPr>
        <w:t>załącz</w:t>
      </w:r>
      <w:r w:rsidRPr="008B1CFA">
        <w:rPr>
          <w:rFonts w:ascii="Arial" w:hAnsi="Arial" w:cs="Arial"/>
          <w:sz w:val="22"/>
          <w:szCs w:val="22"/>
          <w:lang w:val="pl-PL"/>
        </w:rPr>
        <w:t>enia</w:t>
      </w:r>
      <w:r w:rsidR="0039743E" w:rsidRPr="008B1CFA">
        <w:rPr>
          <w:rFonts w:ascii="Arial" w:hAnsi="Arial" w:cs="Arial"/>
          <w:sz w:val="22"/>
          <w:szCs w:val="22"/>
          <w:lang w:val="pl-PL"/>
        </w:rPr>
        <w:t xml:space="preserve"> i </w:t>
      </w:r>
      <w:r w:rsidRPr="008B1CFA">
        <w:rPr>
          <w:rFonts w:ascii="Arial" w:hAnsi="Arial" w:cs="Arial"/>
          <w:sz w:val="22"/>
          <w:szCs w:val="22"/>
          <w:lang w:val="pl-PL"/>
        </w:rPr>
        <w:t>nie</w:t>
      </w:r>
      <w:r w:rsidR="0039743E" w:rsidRPr="008B1CFA">
        <w:rPr>
          <w:rFonts w:ascii="Arial" w:hAnsi="Arial" w:cs="Arial"/>
          <w:sz w:val="22"/>
          <w:szCs w:val="22"/>
          <w:lang w:val="pl-PL"/>
        </w:rPr>
        <w:t>wypełni</w:t>
      </w:r>
      <w:r w:rsidRPr="008B1CFA">
        <w:rPr>
          <w:rFonts w:ascii="Arial" w:hAnsi="Arial" w:cs="Arial"/>
          <w:sz w:val="22"/>
          <w:szCs w:val="22"/>
          <w:lang w:val="pl-PL"/>
        </w:rPr>
        <w:t>enia</w:t>
      </w:r>
      <w:r w:rsidR="0039743E" w:rsidRPr="008B1CFA">
        <w:rPr>
          <w:rFonts w:ascii="Arial" w:hAnsi="Arial" w:cs="Arial"/>
          <w:sz w:val="22"/>
          <w:szCs w:val="22"/>
          <w:lang w:val="pl-PL"/>
        </w:rPr>
        <w:t xml:space="preserve"> wszystki</w:t>
      </w:r>
      <w:r w:rsidRPr="008B1CFA">
        <w:rPr>
          <w:rFonts w:ascii="Arial" w:hAnsi="Arial" w:cs="Arial"/>
          <w:sz w:val="22"/>
          <w:szCs w:val="22"/>
          <w:lang w:val="pl-PL"/>
        </w:rPr>
        <w:t>ch</w:t>
      </w:r>
      <w:r w:rsidR="0039743E" w:rsidRPr="008B1CFA">
        <w:rPr>
          <w:rFonts w:ascii="Arial" w:hAnsi="Arial" w:cs="Arial"/>
          <w:sz w:val="22"/>
          <w:szCs w:val="22"/>
          <w:lang w:val="pl-PL"/>
        </w:rPr>
        <w:t xml:space="preserve"> wymagan</w:t>
      </w:r>
      <w:r w:rsidRPr="008B1CFA">
        <w:rPr>
          <w:rFonts w:ascii="Arial" w:hAnsi="Arial" w:cs="Arial"/>
          <w:sz w:val="22"/>
          <w:szCs w:val="22"/>
          <w:lang w:val="pl-PL"/>
        </w:rPr>
        <w:t>ych</w:t>
      </w:r>
      <w:r w:rsidR="0039743E" w:rsidRPr="008B1CFA">
        <w:rPr>
          <w:rFonts w:ascii="Arial" w:hAnsi="Arial" w:cs="Arial"/>
          <w:sz w:val="22"/>
          <w:szCs w:val="22"/>
          <w:lang w:val="pl-PL"/>
        </w:rPr>
        <w:t xml:space="preserve"> załącznik</w:t>
      </w:r>
      <w:r w:rsidRPr="008B1CFA">
        <w:rPr>
          <w:rFonts w:ascii="Arial" w:hAnsi="Arial" w:cs="Arial"/>
          <w:sz w:val="22"/>
          <w:szCs w:val="22"/>
          <w:lang w:val="pl-PL"/>
        </w:rPr>
        <w:t>ów</w:t>
      </w:r>
      <w:r w:rsidR="0039743E" w:rsidRPr="008B1CFA">
        <w:rPr>
          <w:rFonts w:ascii="Arial" w:hAnsi="Arial" w:cs="Arial"/>
          <w:sz w:val="22"/>
          <w:szCs w:val="22"/>
          <w:lang w:val="pl-PL"/>
        </w:rPr>
        <w:t xml:space="preserve"> (jeśli dotyczy).</w:t>
      </w:r>
    </w:p>
    <w:p w14:paraId="52842656" w14:textId="77777777" w:rsidR="0039743E" w:rsidRPr="008B1CFA" w:rsidRDefault="0039743E" w:rsidP="0039743E">
      <w:pPr>
        <w:pStyle w:val="Akapitzlist"/>
        <w:tabs>
          <w:tab w:val="left" w:pos="284"/>
          <w:tab w:val="left" w:pos="851"/>
        </w:tabs>
        <w:spacing w:before="120" w:after="120" w:line="271" w:lineRule="auto"/>
        <w:ind w:left="0"/>
        <w:rPr>
          <w:rFonts w:ascii="Arial" w:hAnsi="Arial" w:cs="Arial"/>
          <w:sz w:val="22"/>
          <w:szCs w:val="22"/>
        </w:rPr>
      </w:pPr>
    </w:p>
    <w:p w14:paraId="32BF8BAF" w14:textId="77777777" w:rsidR="00993382" w:rsidRPr="008B1CFA" w:rsidRDefault="000300CC" w:rsidP="007B39BE">
      <w:pPr>
        <w:pStyle w:val="Akapitzlist"/>
        <w:numPr>
          <w:ilvl w:val="0"/>
          <w:numId w:val="89"/>
        </w:numPr>
        <w:tabs>
          <w:tab w:val="left" w:pos="284"/>
          <w:tab w:val="left" w:pos="851"/>
        </w:tabs>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Wezwanie</w:t>
      </w:r>
      <w:r w:rsidR="00993382" w:rsidRPr="008B1CFA">
        <w:rPr>
          <w:rFonts w:ascii="Arial" w:hAnsi="Arial" w:cs="Arial"/>
          <w:sz w:val="22"/>
          <w:szCs w:val="22"/>
          <w:lang w:val="pl-PL"/>
        </w:rPr>
        <w:t xml:space="preserve"> </w:t>
      </w:r>
      <w:r w:rsidR="00993382" w:rsidRPr="008B1CFA">
        <w:rPr>
          <w:rFonts w:ascii="Arial" w:hAnsi="Arial" w:cs="Arial"/>
          <w:sz w:val="22"/>
          <w:szCs w:val="22"/>
        </w:rPr>
        <w:t xml:space="preserve">do </w:t>
      </w:r>
      <w:r w:rsidR="006E149C" w:rsidRPr="008B1CFA">
        <w:rPr>
          <w:rFonts w:ascii="Arial" w:hAnsi="Arial" w:cs="Arial"/>
          <w:sz w:val="22"/>
          <w:szCs w:val="22"/>
          <w:lang w:val="pl-PL"/>
        </w:rPr>
        <w:t>uzupełnienia/</w:t>
      </w:r>
      <w:r w:rsidR="00201C9C" w:rsidRPr="008B1CFA">
        <w:rPr>
          <w:rFonts w:ascii="Arial" w:hAnsi="Arial" w:cs="Arial"/>
          <w:sz w:val="22"/>
          <w:szCs w:val="22"/>
          <w:lang w:val="pl-PL"/>
        </w:rPr>
        <w:t>poprawy</w:t>
      </w:r>
      <w:r w:rsidR="00993382" w:rsidRPr="008B1CFA">
        <w:rPr>
          <w:rFonts w:ascii="Arial" w:hAnsi="Arial" w:cs="Arial"/>
          <w:sz w:val="22"/>
          <w:szCs w:val="22"/>
        </w:rPr>
        <w:t xml:space="preserve"> wniosku wysyłane jest do Wnioskodawcy </w:t>
      </w:r>
      <w:r w:rsidRPr="008B1CFA">
        <w:rPr>
          <w:rFonts w:ascii="Arial" w:hAnsi="Arial" w:cs="Arial"/>
          <w:sz w:val="22"/>
          <w:szCs w:val="22"/>
          <w:lang w:val="pl-PL"/>
        </w:rPr>
        <w:t>na</w:t>
      </w:r>
      <w:r w:rsidR="000B527B" w:rsidRPr="008B1CFA">
        <w:rPr>
          <w:rFonts w:ascii="Arial" w:hAnsi="Arial" w:cs="Arial"/>
          <w:sz w:val="22"/>
          <w:szCs w:val="22"/>
          <w:lang w:val="pl-PL"/>
        </w:rPr>
        <w:t> </w:t>
      </w:r>
      <w:r w:rsidRPr="008B1CFA">
        <w:rPr>
          <w:rFonts w:ascii="Arial" w:hAnsi="Arial" w:cs="Arial"/>
          <w:sz w:val="22"/>
          <w:szCs w:val="22"/>
          <w:lang w:val="pl-PL"/>
        </w:rPr>
        <w:t xml:space="preserve">zasadach określonych </w:t>
      </w:r>
      <w:r w:rsidR="00B25F22" w:rsidRPr="008B1CFA">
        <w:rPr>
          <w:rFonts w:ascii="Arial" w:hAnsi="Arial" w:cs="Arial"/>
          <w:sz w:val="22"/>
          <w:szCs w:val="22"/>
          <w:lang w:val="pl-PL"/>
        </w:rPr>
        <w:t>w sekcji 3.1</w:t>
      </w:r>
      <w:r w:rsidR="00B935E4" w:rsidRPr="008B1CFA">
        <w:rPr>
          <w:rFonts w:ascii="Arial" w:hAnsi="Arial" w:cs="Arial"/>
          <w:sz w:val="22"/>
          <w:szCs w:val="22"/>
          <w:lang w:val="pl-PL"/>
        </w:rPr>
        <w:t>.6 – 3.1.9</w:t>
      </w:r>
      <w:r w:rsidR="00B25F22" w:rsidRPr="008B1CFA">
        <w:rPr>
          <w:rFonts w:ascii="Arial" w:hAnsi="Arial" w:cs="Arial"/>
          <w:sz w:val="22"/>
          <w:szCs w:val="22"/>
          <w:lang w:val="pl-PL"/>
        </w:rPr>
        <w:t xml:space="preserve"> nini</w:t>
      </w:r>
      <w:r w:rsidR="009B53A3" w:rsidRPr="008B1CFA">
        <w:rPr>
          <w:rFonts w:ascii="Arial" w:hAnsi="Arial" w:cs="Arial"/>
          <w:sz w:val="22"/>
          <w:szCs w:val="22"/>
          <w:lang w:val="pl-PL"/>
        </w:rPr>
        <w:t>e</w:t>
      </w:r>
      <w:r w:rsidR="00B25F22" w:rsidRPr="008B1CFA">
        <w:rPr>
          <w:rFonts w:ascii="Arial" w:hAnsi="Arial" w:cs="Arial"/>
          <w:sz w:val="22"/>
          <w:szCs w:val="22"/>
          <w:lang w:val="pl-PL"/>
        </w:rPr>
        <w:t>jszego Regulaminu i wskaże szczegółowo zakres uzupełnienia/poprawy wniosku o dofinansowanie.</w:t>
      </w:r>
    </w:p>
    <w:p w14:paraId="795E7543" w14:textId="77777777" w:rsidR="00024321" w:rsidRPr="008B1CFA" w:rsidRDefault="006E149C" w:rsidP="007B39BE">
      <w:pPr>
        <w:pStyle w:val="Akapitzlist"/>
        <w:numPr>
          <w:ilvl w:val="0"/>
          <w:numId w:val="89"/>
        </w:numPr>
        <w:tabs>
          <w:tab w:val="left" w:pos="284"/>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Uzupełnienie/p</w:t>
      </w:r>
      <w:r w:rsidR="00024321" w:rsidRPr="008B1CFA">
        <w:rPr>
          <w:rFonts w:ascii="Arial" w:hAnsi="Arial" w:cs="Arial"/>
          <w:sz w:val="22"/>
          <w:szCs w:val="22"/>
          <w:lang w:val="pl-PL"/>
        </w:rPr>
        <w:t>oprawa</w:t>
      </w:r>
      <w:r w:rsidR="00024321" w:rsidRPr="008B1CFA">
        <w:rPr>
          <w:rFonts w:ascii="Arial" w:hAnsi="Arial" w:cs="Arial"/>
          <w:sz w:val="22"/>
          <w:szCs w:val="22"/>
        </w:rPr>
        <w:t xml:space="preserve"> wniosku dokonywana jest na wezwanie IP FEPZ w terminie </w:t>
      </w:r>
      <w:r w:rsidR="00453BE6" w:rsidRPr="008B1CFA">
        <w:rPr>
          <w:rFonts w:ascii="Arial" w:hAnsi="Arial" w:cs="Arial"/>
          <w:sz w:val="22"/>
          <w:szCs w:val="22"/>
          <w:lang w:val="pl-PL"/>
        </w:rPr>
        <w:t>wskazanym w przedmiotowym wezwaniu.</w:t>
      </w:r>
    </w:p>
    <w:p w14:paraId="37C5907D" w14:textId="50633D1A" w:rsidR="00993382" w:rsidRPr="008B1CFA" w:rsidRDefault="006E149C" w:rsidP="007B39BE">
      <w:pPr>
        <w:pStyle w:val="Akapitzlist"/>
        <w:numPr>
          <w:ilvl w:val="0"/>
          <w:numId w:val="89"/>
        </w:numPr>
        <w:tabs>
          <w:tab w:val="left" w:pos="284"/>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Uzupełnienie/p</w:t>
      </w:r>
      <w:r w:rsidR="00832798" w:rsidRPr="008B1CFA">
        <w:rPr>
          <w:rFonts w:ascii="Arial" w:hAnsi="Arial" w:cs="Arial"/>
          <w:sz w:val="22"/>
          <w:szCs w:val="22"/>
          <w:lang w:val="pl-PL"/>
        </w:rPr>
        <w:t>oprawa</w:t>
      </w:r>
      <w:r w:rsidR="00993382" w:rsidRPr="008B1CFA">
        <w:rPr>
          <w:rFonts w:ascii="Arial" w:hAnsi="Arial" w:cs="Arial"/>
          <w:sz w:val="22"/>
          <w:szCs w:val="22"/>
        </w:rPr>
        <w:t xml:space="preserve"> wniosku dokonywane jest poprzez </w:t>
      </w:r>
      <w:r w:rsidR="00A11F19" w:rsidRPr="008B1CFA">
        <w:rPr>
          <w:rFonts w:ascii="Arial" w:hAnsi="Arial" w:cs="Arial"/>
          <w:sz w:val="22"/>
          <w:szCs w:val="22"/>
          <w:lang w:val="pl-PL"/>
        </w:rPr>
        <w:t>przesłanie</w:t>
      </w:r>
      <w:r w:rsidR="004E7F8D" w:rsidRPr="008B1CFA">
        <w:rPr>
          <w:rFonts w:ascii="Arial" w:hAnsi="Arial" w:cs="Arial"/>
          <w:sz w:val="22"/>
          <w:szCs w:val="22"/>
          <w:lang w:val="pl-PL"/>
        </w:rPr>
        <w:t xml:space="preserve"> do</w:t>
      </w:r>
      <w:r w:rsidR="000B527B" w:rsidRPr="008B1CFA">
        <w:rPr>
          <w:rFonts w:ascii="Arial" w:hAnsi="Arial" w:cs="Arial"/>
          <w:sz w:val="22"/>
          <w:szCs w:val="22"/>
          <w:lang w:val="pl-PL"/>
        </w:rPr>
        <w:t> </w:t>
      </w:r>
      <w:r w:rsidR="004E7F8D" w:rsidRPr="008B1CFA">
        <w:rPr>
          <w:rFonts w:ascii="Arial" w:hAnsi="Arial" w:cs="Arial"/>
          <w:sz w:val="22"/>
          <w:szCs w:val="22"/>
          <w:lang w:val="pl-PL"/>
        </w:rPr>
        <w:t>ION</w:t>
      </w:r>
      <w:r w:rsidR="00993382" w:rsidRPr="008B1CFA">
        <w:rPr>
          <w:rFonts w:ascii="Arial" w:hAnsi="Arial" w:cs="Arial"/>
          <w:sz w:val="22"/>
          <w:szCs w:val="22"/>
        </w:rPr>
        <w:t xml:space="preserve"> skorygowanego wniosku o dofinansowanie w systemie SOWA EFS.</w:t>
      </w:r>
    </w:p>
    <w:p w14:paraId="3144DCB5" w14:textId="77777777" w:rsidR="00993382" w:rsidRPr="008B1CFA" w:rsidRDefault="00993382" w:rsidP="00993382">
      <w:pPr>
        <w:pStyle w:val="Akapitzlist"/>
        <w:tabs>
          <w:tab w:val="left" w:pos="567"/>
          <w:tab w:val="left" w:pos="851"/>
        </w:tabs>
        <w:spacing w:before="120" w:after="120" w:line="271" w:lineRule="auto"/>
        <w:ind w:left="0"/>
        <w:rPr>
          <w:rFonts w:ascii="Arial" w:hAnsi="Arial" w:cs="Arial"/>
          <w:sz w:val="22"/>
          <w:szCs w:val="22"/>
        </w:rPr>
      </w:pPr>
    </w:p>
    <w:p w14:paraId="39D3E8AA" w14:textId="3B1774E8" w:rsidR="00993382" w:rsidRPr="008B1CFA" w:rsidRDefault="00993382" w:rsidP="00055CC3">
      <w:pPr>
        <w:pStyle w:val="Akapitzlist"/>
        <w:spacing w:before="120" w:after="120" w:line="271" w:lineRule="auto"/>
        <w:ind w:left="0"/>
        <w:contextualSpacing w:val="0"/>
        <w:rPr>
          <w:rFonts w:ascii="Arial" w:hAnsi="Arial" w:cs="Arial"/>
          <w:sz w:val="22"/>
          <w:szCs w:val="22"/>
        </w:rPr>
      </w:pPr>
      <w:r w:rsidRPr="008B1CFA">
        <w:rPr>
          <w:rFonts w:ascii="Arial" w:hAnsi="Arial" w:cs="Arial"/>
          <w:color w:val="FF0000"/>
          <w:sz w:val="22"/>
          <w:szCs w:val="22"/>
        </w:rPr>
        <w:t>UWAGA</w:t>
      </w:r>
      <w:r w:rsidR="003D450D" w:rsidRPr="008B1CFA">
        <w:rPr>
          <w:rFonts w:ascii="Arial" w:hAnsi="Arial" w:cs="Arial"/>
          <w:color w:val="FF0000"/>
          <w:sz w:val="22"/>
          <w:szCs w:val="22"/>
          <w:lang w:val="pl-PL"/>
        </w:rPr>
        <w:t xml:space="preserve"> </w:t>
      </w:r>
      <w:r w:rsidRPr="008B1CFA">
        <w:rPr>
          <w:rFonts w:ascii="Arial" w:hAnsi="Arial" w:cs="Arial"/>
          <w:color w:val="FF0000"/>
          <w:sz w:val="22"/>
          <w:szCs w:val="22"/>
        </w:rPr>
        <w:t xml:space="preserve">! </w:t>
      </w:r>
      <w:r w:rsidRPr="008B1CFA">
        <w:rPr>
          <w:rFonts w:ascii="Arial" w:hAnsi="Arial" w:cs="Arial"/>
          <w:sz w:val="22"/>
          <w:szCs w:val="22"/>
        </w:rPr>
        <w:t>Wnioskodawca zobowiązany jest do poinformowania IP FEPZ</w:t>
      </w:r>
      <w:r w:rsidR="00DD6B75" w:rsidRPr="008B1CFA">
        <w:rPr>
          <w:rFonts w:ascii="Arial" w:hAnsi="Arial" w:cs="Arial"/>
          <w:sz w:val="22"/>
          <w:szCs w:val="22"/>
          <w:lang w:val="pl-PL"/>
        </w:rPr>
        <w:t xml:space="preserve"> </w:t>
      </w:r>
      <w:r w:rsidR="006A1A84" w:rsidRPr="008B1CFA">
        <w:rPr>
          <w:rFonts w:ascii="Arial" w:hAnsi="Arial" w:cs="Arial"/>
          <w:sz w:val="22"/>
          <w:szCs w:val="22"/>
          <w:lang w:val="pl-PL"/>
        </w:rPr>
        <w:t xml:space="preserve">o </w:t>
      </w:r>
      <w:r w:rsidR="00C00BBE" w:rsidRPr="008B1CFA">
        <w:rPr>
          <w:rFonts w:ascii="Arial" w:hAnsi="Arial" w:cs="Arial"/>
          <w:sz w:val="22"/>
          <w:szCs w:val="22"/>
          <w:lang w:val="pl-PL"/>
        </w:rPr>
        <w:t>przesłaniu</w:t>
      </w:r>
      <w:r w:rsidR="00DD6B75" w:rsidRPr="008B1CFA">
        <w:rPr>
          <w:rFonts w:ascii="Arial" w:hAnsi="Arial" w:cs="Arial"/>
          <w:sz w:val="22"/>
          <w:szCs w:val="22"/>
          <w:lang w:val="pl-PL"/>
        </w:rPr>
        <w:t xml:space="preserve"> </w:t>
      </w:r>
      <w:r w:rsidR="006E149C" w:rsidRPr="008B1CFA">
        <w:rPr>
          <w:rFonts w:ascii="Arial" w:hAnsi="Arial" w:cs="Arial"/>
          <w:sz w:val="22"/>
          <w:szCs w:val="22"/>
          <w:lang w:val="pl-PL"/>
        </w:rPr>
        <w:t>uzupełnionego/</w:t>
      </w:r>
      <w:r w:rsidR="006A1A84" w:rsidRPr="008B1CFA">
        <w:rPr>
          <w:rFonts w:ascii="Arial" w:hAnsi="Arial" w:cs="Arial"/>
          <w:sz w:val="22"/>
          <w:szCs w:val="22"/>
          <w:lang w:val="pl-PL"/>
        </w:rPr>
        <w:t>poprawionego</w:t>
      </w:r>
      <w:r w:rsidRPr="008B1CFA">
        <w:rPr>
          <w:rFonts w:ascii="Arial" w:hAnsi="Arial" w:cs="Arial"/>
          <w:sz w:val="22"/>
          <w:szCs w:val="22"/>
        </w:rPr>
        <w:t xml:space="preserve"> wniosku o dofinansowanie za pośrednictwem poczty elektronicznej, przesyłając informację w tej sprawie na adres mailowy naboru wskazany w pkt. </w:t>
      </w:r>
      <w:r w:rsidR="00290891">
        <w:rPr>
          <w:rFonts w:ascii="Arial" w:hAnsi="Arial"/>
          <w:sz w:val="22"/>
        </w:rPr>
        <w:t xml:space="preserve">3.1.7 </w:t>
      </w:r>
      <w:r w:rsidR="00DB2CB3" w:rsidRPr="008B1CFA">
        <w:rPr>
          <w:rFonts w:ascii="Arial" w:hAnsi="Arial" w:cs="Arial"/>
          <w:sz w:val="22"/>
          <w:szCs w:val="22"/>
        </w:rPr>
        <w:t xml:space="preserve">niniejszego </w:t>
      </w:r>
      <w:r w:rsidR="00DB2CB3" w:rsidRPr="008B1CFA">
        <w:rPr>
          <w:rFonts w:ascii="Arial" w:hAnsi="Arial" w:cs="Arial"/>
          <w:sz w:val="22"/>
          <w:szCs w:val="22"/>
          <w:lang w:val="pl-PL"/>
        </w:rPr>
        <w:t>R</w:t>
      </w:r>
      <w:proofErr w:type="spellStart"/>
      <w:r w:rsidRPr="008B1CFA">
        <w:rPr>
          <w:rFonts w:ascii="Arial" w:hAnsi="Arial" w:cs="Arial"/>
          <w:sz w:val="22"/>
          <w:szCs w:val="22"/>
        </w:rPr>
        <w:t>egulaminu</w:t>
      </w:r>
      <w:proofErr w:type="spellEnd"/>
      <w:r w:rsidRPr="008B1CFA">
        <w:rPr>
          <w:rFonts w:ascii="Arial" w:hAnsi="Arial" w:cs="Arial"/>
          <w:sz w:val="22"/>
          <w:szCs w:val="22"/>
        </w:rPr>
        <w:t>.</w:t>
      </w:r>
    </w:p>
    <w:p w14:paraId="1191A497" w14:textId="210D5448" w:rsidR="00993382" w:rsidRPr="008B1CFA" w:rsidRDefault="00993382" w:rsidP="007B39BE">
      <w:pPr>
        <w:pStyle w:val="Akapitzlist"/>
        <w:numPr>
          <w:ilvl w:val="2"/>
          <w:numId w:val="90"/>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Do czasu </w:t>
      </w:r>
      <w:r w:rsidR="00B31865" w:rsidRPr="008B1CFA">
        <w:rPr>
          <w:rFonts w:ascii="Arial" w:hAnsi="Arial" w:cs="Arial"/>
          <w:sz w:val="22"/>
          <w:szCs w:val="22"/>
          <w:lang w:val="pl-PL"/>
        </w:rPr>
        <w:t xml:space="preserve"> złożenia</w:t>
      </w:r>
      <w:r w:rsidR="00360909" w:rsidRPr="008B1CFA">
        <w:rPr>
          <w:rFonts w:ascii="Arial" w:hAnsi="Arial" w:cs="Arial"/>
          <w:sz w:val="22"/>
          <w:szCs w:val="22"/>
          <w:lang w:val="pl-PL"/>
        </w:rPr>
        <w:t xml:space="preserve"> </w:t>
      </w:r>
      <w:r w:rsidRPr="008B1CFA">
        <w:rPr>
          <w:rFonts w:ascii="Arial" w:hAnsi="Arial" w:cs="Arial"/>
          <w:sz w:val="22"/>
          <w:szCs w:val="22"/>
          <w:lang w:val="pl-PL"/>
        </w:rPr>
        <w:t>skorygowanego wniosku lub upływu terminu na</w:t>
      </w:r>
      <w:r w:rsidR="00CC6EF5" w:rsidRPr="008B1CFA">
        <w:rPr>
          <w:rFonts w:ascii="Arial" w:hAnsi="Arial" w:cs="Arial"/>
          <w:sz w:val="22"/>
          <w:szCs w:val="22"/>
          <w:lang w:val="pl-PL"/>
        </w:rPr>
        <w:t> </w:t>
      </w:r>
      <w:r w:rsidR="00B872D6">
        <w:rPr>
          <w:rFonts w:ascii="Arial" w:hAnsi="Arial" w:cs="Arial"/>
          <w:sz w:val="22"/>
          <w:szCs w:val="22"/>
          <w:lang w:val="pl-PL"/>
        </w:rPr>
        <w:t>przesłanie</w:t>
      </w:r>
      <w:r w:rsidRPr="008B1CFA">
        <w:rPr>
          <w:rFonts w:ascii="Arial" w:hAnsi="Arial" w:cs="Arial"/>
          <w:sz w:val="22"/>
          <w:szCs w:val="22"/>
          <w:lang w:val="pl-PL"/>
        </w:rPr>
        <w:t xml:space="preserve"> korekty dalsza ocena wniosku zostaje wstrzymana.</w:t>
      </w:r>
    </w:p>
    <w:p w14:paraId="1B63FEBD" w14:textId="470A1BC8" w:rsidR="00993382" w:rsidRPr="008B1CFA" w:rsidRDefault="00993382" w:rsidP="007B39BE">
      <w:pPr>
        <w:pStyle w:val="Akapitzlist"/>
        <w:numPr>
          <w:ilvl w:val="2"/>
          <w:numId w:val="9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Weryfikacja </w:t>
      </w:r>
      <w:r w:rsidRPr="008B1CFA">
        <w:rPr>
          <w:rFonts w:ascii="Arial" w:hAnsi="Arial" w:cs="Arial"/>
          <w:sz w:val="22"/>
          <w:szCs w:val="22"/>
          <w:lang w:val="pl-PL"/>
        </w:rPr>
        <w:t xml:space="preserve">korekty wniosku </w:t>
      </w:r>
      <w:r w:rsidRPr="008B1CFA">
        <w:rPr>
          <w:rFonts w:ascii="Arial" w:hAnsi="Arial" w:cs="Arial"/>
          <w:sz w:val="22"/>
          <w:szCs w:val="22"/>
        </w:rPr>
        <w:t xml:space="preserve"> zostanie dokonana w oparciu o </w:t>
      </w:r>
      <w:r w:rsidR="00DD6B75" w:rsidRPr="008B1CFA">
        <w:rPr>
          <w:rFonts w:ascii="Arial" w:hAnsi="Arial" w:cs="Arial"/>
          <w:sz w:val="22"/>
          <w:szCs w:val="22"/>
          <w:lang w:val="pl-PL"/>
        </w:rPr>
        <w:t xml:space="preserve">Kartę oceny formalnej wniosku o dofinansowanie projektu w postępowaniu konkurencyjnym </w:t>
      </w:r>
      <w:r w:rsidR="00DD6B75" w:rsidRPr="008B1CFA">
        <w:rPr>
          <w:rFonts w:ascii="Arial" w:hAnsi="Arial" w:cs="Arial"/>
          <w:sz w:val="22"/>
          <w:szCs w:val="22"/>
        </w:rPr>
        <w:t xml:space="preserve"> w ramach</w:t>
      </w:r>
      <w:r w:rsidR="00DD6B75" w:rsidRPr="008B1CFA">
        <w:rPr>
          <w:rFonts w:ascii="Arial" w:hAnsi="Arial" w:cs="Arial"/>
          <w:sz w:val="22"/>
          <w:szCs w:val="22"/>
          <w:lang w:val="pl-PL"/>
        </w:rPr>
        <w:t xml:space="preserve"> FEPZ</w:t>
      </w:r>
      <w:r w:rsidR="00DD6B75" w:rsidRPr="008B1CFA">
        <w:rPr>
          <w:rFonts w:ascii="Arial" w:hAnsi="Arial" w:cs="Arial"/>
          <w:sz w:val="22"/>
          <w:szCs w:val="22"/>
        </w:rPr>
        <w:t xml:space="preserve">  20</w:t>
      </w:r>
      <w:r w:rsidR="00DD6B75" w:rsidRPr="008B1CFA">
        <w:rPr>
          <w:rFonts w:ascii="Arial" w:hAnsi="Arial" w:cs="Arial"/>
          <w:sz w:val="22"/>
          <w:szCs w:val="22"/>
          <w:lang w:val="pl-PL"/>
        </w:rPr>
        <w:t>21</w:t>
      </w:r>
      <w:r w:rsidR="00DD6B75" w:rsidRPr="008B1CFA">
        <w:rPr>
          <w:rFonts w:ascii="Arial" w:hAnsi="Arial" w:cs="Arial"/>
          <w:sz w:val="22"/>
          <w:szCs w:val="22"/>
        </w:rPr>
        <w:t>-202</w:t>
      </w:r>
      <w:r w:rsidR="00DD6B75" w:rsidRPr="008B1CFA">
        <w:rPr>
          <w:rFonts w:ascii="Arial" w:hAnsi="Arial" w:cs="Arial"/>
          <w:sz w:val="22"/>
          <w:szCs w:val="22"/>
          <w:lang w:val="pl-PL"/>
        </w:rPr>
        <w:t>7, której wzór</w:t>
      </w:r>
      <w:r w:rsidR="00DD6B75" w:rsidRPr="008B1CFA">
        <w:rPr>
          <w:rFonts w:ascii="Arial" w:hAnsi="Arial" w:cs="Arial"/>
          <w:sz w:val="22"/>
          <w:szCs w:val="22"/>
        </w:rPr>
        <w:t xml:space="preserve"> stanowi załącznik nr </w:t>
      </w:r>
      <w:r w:rsidR="00290891">
        <w:rPr>
          <w:rFonts w:ascii="Arial" w:hAnsi="Arial" w:cs="Arial"/>
          <w:sz w:val="22"/>
          <w:szCs w:val="22"/>
          <w:lang w:val="pl-PL"/>
        </w:rPr>
        <w:t>7.5</w:t>
      </w:r>
      <w:r w:rsidR="00DD6B75" w:rsidRPr="008B1CFA">
        <w:rPr>
          <w:rFonts w:ascii="Arial" w:hAnsi="Arial" w:cs="Arial"/>
          <w:sz w:val="22"/>
          <w:szCs w:val="22"/>
          <w:lang w:val="pl-PL"/>
        </w:rPr>
        <w:t xml:space="preserve"> </w:t>
      </w:r>
      <w:r w:rsidR="00DD6B75" w:rsidRPr="008B1CFA">
        <w:rPr>
          <w:rFonts w:ascii="Arial" w:hAnsi="Arial" w:cs="Arial"/>
          <w:sz w:val="22"/>
          <w:szCs w:val="22"/>
        </w:rPr>
        <w:t>do</w:t>
      </w:r>
      <w:r w:rsidR="00DD6B75" w:rsidRPr="008B1CFA">
        <w:rPr>
          <w:rFonts w:ascii="Arial" w:hAnsi="Arial" w:cs="Arial"/>
          <w:sz w:val="22"/>
          <w:szCs w:val="22"/>
          <w:lang w:val="pl-PL"/>
        </w:rPr>
        <w:t xml:space="preserve"> </w:t>
      </w:r>
      <w:r w:rsidR="00DD6B75" w:rsidRPr="008B1CFA">
        <w:rPr>
          <w:rFonts w:ascii="Arial" w:hAnsi="Arial" w:cs="Arial"/>
          <w:sz w:val="22"/>
          <w:szCs w:val="22"/>
        </w:rPr>
        <w:t>niniejszego Regulaminu</w:t>
      </w:r>
      <w:r w:rsidRPr="008B1CFA">
        <w:rPr>
          <w:rFonts w:ascii="Arial" w:hAnsi="Arial" w:cs="Arial"/>
          <w:sz w:val="22"/>
          <w:szCs w:val="22"/>
          <w:lang w:val="pl-PL"/>
        </w:rPr>
        <w:t>.</w:t>
      </w:r>
    </w:p>
    <w:p w14:paraId="66304FE1" w14:textId="55057ED8" w:rsidR="000B72F6" w:rsidRPr="008B1CFA" w:rsidRDefault="00993382" w:rsidP="007B39BE">
      <w:pPr>
        <w:pStyle w:val="Akapitzlist"/>
        <w:numPr>
          <w:ilvl w:val="2"/>
          <w:numId w:val="90"/>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Jeżeli Wnioskodawca nie </w:t>
      </w:r>
      <w:r w:rsidR="006E149C" w:rsidRPr="008B1CFA">
        <w:rPr>
          <w:rFonts w:ascii="Arial" w:hAnsi="Arial" w:cs="Arial"/>
          <w:sz w:val="22"/>
          <w:szCs w:val="22"/>
          <w:lang w:val="pl-PL"/>
        </w:rPr>
        <w:t xml:space="preserve">uzupełni lub nie </w:t>
      </w:r>
      <w:r w:rsidR="00191467" w:rsidRPr="008B1CFA">
        <w:rPr>
          <w:rFonts w:ascii="Arial" w:hAnsi="Arial" w:cs="Arial"/>
          <w:sz w:val="22"/>
          <w:szCs w:val="22"/>
          <w:lang w:val="pl-PL"/>
        </w:rPr>
        <w:t>poprawi</w:t>
      </w:r>
      <w:r w:rsidRPr="008B1CFA">
        <w:rPr>
          <w:rFonts w:ascii="Arial" w:hAnsi="Arial" w:cs="Arial"/>
          <w:sz w:val="22"/>
          <w:szCs w:val="22"/>
          <w:lang w:val="pl-PL"/>
        </w:rPr>
        <w:t xml:space="preserve"> wniosku w wyznaczonym terminie lub zrobi to niezgodnie z zakresem określonym w wezwaniu,</w:t>
      </w:r>
      <w:r w:rsidR="002E3A88" w:rsidRPr="008B1CFA">
        <w:rPr>
          <w:rFonts w:ascii="Arial" w:hAnsi="Arial" w:cs="Arial"/>
          <w:sz w:val="22"/>
          <w:szCs w:val="22"/>
          <w:lang w:val="pl-PL"/>
        </w:rPr>
        <w:t xml:space="preserve"> </w:t>
      </w:r>
      <w:r w:rsidRPr="008B1CFA">
        <w:rPr>
          <w:rFonts w:ascii="Arial" w:hAnsi="Arial" w:cs="Arial"/>
          <w:sz w:val="22"/>
          <w:szCs w:val="22"/>
          <w:lang w:val="pl-PL"/>
        </w:rPr>
        <w:t xml:space="preserve">ION </w:t>
      </w:r>
      <w:r w:rsidR="00C85BA8">
        <w:rPr>
          <w:rFonts w:ascii="Arial" w:hAnsi="Arial" w:cs="Arial"/>
          <w:sz w:val="22"/>
          <w:szCs w:val="22"/>
          <w:lang w:val="pl-PL"/>
        </w:rPr>
        <w:t xml:space="preserve">wezwie </w:t>
      </w:r>
      <w:r w:rsidR="008D5382">
        <w:rPr>
          <w:rFonts w:ascii="Arial" w:hAnsi="Arial" w:cs="Arial"/>
          <w:sz w:val="22"/>
          <w:szCs w:val="22"/>
          <w:lang w:val="pl-PL"/>
        </w:rPr>
        <w:t xml:space="preserve">do uzupełnienia/poprawy wniosku. W przypadku braku wpływu uzupełnionego/poprawionego wniosku o dofinansowanie </w:t>
      </w:r>
      <w:r w:rsidR="008C4AC7">
        <w:rPr>
          <w:rFonts w:ascii="Arial" w:hAnsi="Arial" w:cs="Arial"/>
          <w:sz w:val="22"/>
          <w:szCs w:val="22"/>
          <w:lang w:val="pl-PL"/>
        </w:rPr>
        <w:t xml:space="preserve">na tym etapie oceny, </w:t>
      </w:r>
      <w:r w:rsidR="008D5382">
        <w:rPr>
          <w:rFonts w:ascii="Arial" w:hAnsi="Arial" w:cs="Arial"/>
          <w:sz w:val="22"/>
          <w:szCs w:val="22"/>
          <w:lang w:val="pl-PL"/>
        </w:rPr>
        <w:t xml:space="preserve">ION </w:t>
      </w:r>
      <w:r w:rsidRPr="008B1CFA">
        <w:rPr>
          <w:rFonts w:ascii="Arial" w:hAnsi="Arial" w:cs="Arial"/>
          <w:sz w:val="22"/>
          <w:szCs w:val="22"/>
          <w:lang w:val="pl-PL"/>
        </w:rPr>
        <w:t>oceni projekt na</w:t>
      </w:r>
      <w:r w:rsidR="00CC6EF5" w:rsidRPr="008B1CFA">
        <w:rPr>
          <w:rFonts w:ascii="Arial" w:hAnsi="Arial" w:cs="Arial"/>
          <w:sz w:val="22"/>
          <w:szCs w:val="22"/>
          <w:lang w:val="pl-PL"/>
        </w:rPr>
        <w:t> </w:t>
      </w:r>
      <w:r w:rsidRPr="008B1CFA">
        <w:rPr>
          <w:rFonts w:ascii="Arial" w:hAnsi="Arial" w:cs="Arial"/>
          <w:sz w:val="22"/>
          <w:szCs w:val="22"/>
          <w:lang w:val="pl-PL"/>
        </w:rPr>
        <w:t xml:space="preserve">podstawie wersji wniosku, która została przekazana </w:t>
      </w:r>
      <w:r w:rsidR="004437F6" w:rsidRPr="008B1CFA">
        <w:rPr>
          <w:rFonts w:ascii="Arial" w:hAnsi="Arial" w:cs="Arial"/>
          <w:sz w:val="22"/>
          <w:szCs w:val="22"/>
          <w:lang w:val="pl-PL"/>
        </w:rPr>
        <w:t>przez</w:t>
      </w:r>
      <w:r w:rsidR="00DD6B75" w:rsidRPr="008B1CFA">
        <w:rPr>
          <w:rFonts w:ascii="Arial" w:hAnsi="Arial" w:cs="Arial"/>
          <w:sz w:val="22"/>
          <w:szCs w:val="22"/>
          <w:lang w:val="pl-PL"/>
        </w:rPr>
        <w:t xml:space="preserve"> ION </w:t>
      </w:r>
      <w:r w:rsidRPr="008B1CFA">
        <w:rPr>
          <w:rFonts w:ascii="Arial" w:hAnsi="Arial" w:cs="Arial"/>
          <w:sz w:val="22"/>
          <w:szCs w:val="22"/>
          <w:lang w:val="pl-PL"/>
        </w:rPr>
        <w:t xml:space="preserve">do </w:t>
      </w:r>
      <w:r w:rsidR="006E149C" w:rsidRPr="008B1CFA">
        <w:rPr>
          <w:rFonts w:ascii="Arial" w:hAnsi="Arial" w:cs="Arial"/>
          <w:sz w:val="22"/>
          <w:szCs w:val="22"/>
          <w:lang w:val="pl-PL"/>
        </w:rPr>
        <w:t>uzupełnienia/</w:t>
      </w:r>
      <w:r w:rsidR="00A90CB0" w:rsidRPr="008B1CFA">
        <w:rPr>
          <w:rFonts w:ascii="Arial" w:hAnsi="Arial" w:cs="Arial"/>
          <w:sz w:val="22"/>
          <w:szCs w:val="22"/>
          <w:lang w:val="pl-PL"/>
        </w:rPr>
        <w:t>poprawy</w:t>
      </w:r>
      <w:r w:rsidR="007034E8" w:rsidRPr="008B1CFA">
        <w:rPr>
          <w:rFonts w:ascii="Arial" w:hAnsi="Arial" w:cs="Arial"/>
          <w:sz w:val="22"/>
          <w:szCs w:val="22"/>
          <w:lang w:val="pl-PL"/>
        </w:rPr>
        <w:t>.</w:t>
      </w:r>
      <w:r w:rsidR="005832E8" w:rsidRPr="008B1CFA">
        <w:rPr>
          <w:rFonts w:ascii="Arial" w:hAnsi="Arial" w:cs="Arial"/>
          <w:sz w:val="22"/>
          <w:szCs w:val="22"/>
          <w:lang w:val="pl-PL"/>
        </w:rPr>
        <w:t xml:space="preserve"> </w:t>
      </w:r>
      <w:r w:rsidR="001E7822" w:rsidRPr="008B1CFA">
        <w:rPr>
          <w:rFonts w:ascii="Arial" w:hAnsi="Arial" w:cs="Arial"/>
          <w:sz w:val="22"/>
          <w:szCs w:val="22"/>
          <w:lang w:val="pl-PL"/>
        </w:rPr>
        <w:t xml:space="preserve">Kryterium wspólne dopuszczalności: </w:t>
      </w:r>
      <w:r w:rsidR="001E7822" w:rsidRPr="008B1CFA">
        <w:rPr>
          <w:rFonts w:ascii="Arial" w:hAnsi="Arial" w:cs="Arial"/>
          <w:b/>
          <w:sz w:val="22"/>
          <w:szCs w:val="22"/>
          <w:lang w:val="pl-PL"/>
        </w:rPr>
        <w:t>Możliwość oceny merytorycznej wniosku</w:t>
      </w:r>
      <w:r w:rsidR="001E7822" w:rsidRPr="008B1CFA">
        <w:rPr>
          <w:rFonts w:ascii="Arial" w:hAnsi="Arial" w:cs="Arial"/>
          <w:sz w:val="22"/>
          <w:szCs w:val="22"/>
          <w:lang w:val="pl-PL"/>
        </w:rPr>
        <w:t xml:space="preserve"> zostanie uznane za niespełnione bez możliwości kolejnego uzupełnienia/poprawy</w:t>
      </w:r>
      <w:r w:rsidR="001E7822" w:rsidRPr="008B1CFA">
        <w:rPr>
          <w:rFonts w:ascii="Arial" w:hAnsi="Arial"/>
          <w:sz w:val="22"/>
          <w:lang w:val="pl-PL"/>
        </w:rPr>
        <w:t>.</w:t>
      </w:r>
      <w:r w:rsidR="0067335A">
        <w:rPr>
          <w:rFonts w:ascii="Arial" w:hAnsi="Arial"/>
          <w:sz w:val="22"/>
          <w:lang w:val="pl-PL"/>
        </w:rPr>
        <w:t xml:space="preserve"> </w:t>
      </w:r>
      <w:r w:rsidR="0067335A">
        <w:rPr>
          <w:rFonts w:ascii="Arial" w:hAnsi="Arial"/>
          <w:sz w:val="22"/>
          <w:szCs w:val="22"/>
          <w:lang w:val="pl-PL"/>
        </w:rPr>
        <w:t>J</w:t>
      </w:r>
      <w:proofErr w:type="spellStart"/>
      <w:r w:rsidR="0067335A" w:rsidRPr="0067335A">
        <w:rPr>
          <w:rFonts w:ascii="Arial" w:hAnsi="Arial" w:cs="Arial"/>
          <w:sz w:val="22"/>
          <w:szCs w:val="22"/>
        </w:rPr>
        <w:t>eśli</w:t>
      </w:r>
      <w:proofErr w:type="spellEnd"/>
      <w:r w:rsidR="0067335A" w:rsidRPr="0067335A">
        <w:rPr>
          <w:rFonts w:ascii="Arial" w:hAnsi="Arial" w:cs="Arial"/>
          <w:sz w:val="22"/>
          <w:szCs w:val="22"/>
        </w:rPr>
        <w:t xml:space="preserve"> mimo </w:t>
      </w:r>
      <w:r w:rsidR="0067335A">
        <w:rPr>
          <w:rFonts w:ascii="Arial" w:hAnsi="Arial" w:cs="Arial"/>
          <w:sz w:val="22"/>
          <w:szCs w:val="22"/>
          <w:lang w:val="pl-PL"/>
        </w:rPr>
        <w:t xml:space="preserve">wpływu korekty na tym etapie oceny, </w:t>
      </w:r>
      <w:r w:rsidR="0067335A" w:rsidRPr="0067335A">
        <w:rPr>
          <w:rFonts w:ascii="Arial" w:hAnsi="Arial" w:cs="Arial"/>
          <w:sz w:val="22"/>
          <w:szCs w:val="22"/>
        </w:rPr>
        <w:t>oceniający nie ma podstaw do odstąpienia od dotychczasowego stanowiska w tej sprawie</w:t>
      </w:r>
      <w:r w:rsidR="0067335A">
        <w:rPr>
          <w:rFonts w:ascii="Arial" w:hAnsi="Arial" w:cs="Arial"/>
          <w:sz w:val="22"/>
          <w:szCs w:val="22"/>
          <w:lang w:val="pl-PL"/>
        </w:rPr>
        <w:t xml:space="preserve">, w takim przypadku również </w:t>
      </w:r>
      <w:r w:rsidR="0067335A" w:rsidRPr="008B1CFA">
        <w:rPr>
          <w:rFonts w:ascii="Arial" w:hAnsi="Arial" w:cs="Arial"/>
          <w:sz w:val="22"/>
          <w:szCs w:val="22"/>
          <w:lang w:val="pl-PL"/>
        </w:rPr>
        <w:t xml:space="preserve">Kryterium wspólne dopuszczalności: </w:t>
      </w:r>
      <w:r w:rsidR="0067335A" w:rsidRPr="008B1CFA">
        <w:rPr>
          <w:rFonts w:ascii="Arial" w:hAnsi="Arial" w:cs="Arial"/>
          <w:b/>
          <w:sz w:val="22"/>
          <w:szCs w:val="22"/>
          <w:lang w:val="pl-PL"/>
        </w:rPr>
        <w:t>Możliwość oceny merytorycznej wniosku</w:t>
      </w:r>
      <w:r w:rsidR="0067335A" w:rsidRPr="008B1CFA">
        <w:rPr>
          <w:rFonts w:ascii="Arial" w:hAnsi="Arial" w:cs="Arial"/>
          <w:sz w:val="22"/>
          <w:szCs w:val="22"/>
          <w:lang w:val="pl-PL"/>
        </w:rPr>
        <w:t xml:space="preserve"> zostanie uznane za niespełnione bez możliwości kolejnego uzupełnienia/poprawy</w:t>
      </w:r>
      <w:r w:rsidR="0067335A">
        <w:rPr>
          <w:rFonts w:ascii="Arial" w:hAnsi="Arial" w:cs="Arial"/>
          <w:sz w:val="22"/>
          <w:szCs w:val="22"/>
          <w:lang w:val="pl-PL"/>
        </w:rPr>
        <w:t>.</w:t>
      </w:r>
    </w:p>
    <w:p w14:paraId="667565EB" w14:textId="77777777" w:rsidR="00F326A0" w:rsidRPr="008B1CFA" w:rsidRDefault="002C60E2" w:rsidP="007B39BE">
      <w:pPr>
        <w:pStyle w:val="Akapitzlist"/>
        <w:numPr>
          <w:ilvl w:val="2"/>
          <w:numId w:val="90"/>
        </w:numPr>
        <w:tabs>
          <w:tab w:val="left" w:pos="851"/>
        </w:tabs>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Ocena negatywna kryterium wspólnego dopuszczalności: </w:t>
      </w:r>
      <w:r w:rsidRPr="008B1CFA">
        <w:rPr>
          <w:rFonts w:ascii="Arial" w:hAnsi="Arial" w:cs="Arial"/>
          <w:b/>
          <w:sz w:val="22"/>
          <w:szCs w:val="22"/>
          <w:lang w:val="pl-PL"/>
        </w:rPr>
        <w:t xml:space="preserve">Możliwość oceny merytorycznej wniosku uzyskana podczas </w:t>
      </w:r>
      <w:r w:rsidRPr="008B1CFA">
        <w:rPr>
          <w:rFonts w:ascii="Arial" w:hAnsi="Arial" w:cs="Arial"/>
          <w:sz w:val="22"/>
          <w:szCs w:val="22"/>
          <w:lang w:val="pl-PL"/>
        </w:rPr>
        <w:t>etapu oceny formalnej skutkuje uzyskaniem negatywnej oceny przez projekt w rozumieniu art. 56 ust.5.</w:t>
      </w:r>
      <w:r w:rsidR="00F326A0" w:rsidRPr="008B1CFA">
        <w:rPr>
          <w:rFonts w:ascii="Arial" w:hAnsi="Arial" w:cs="Arial"/>
          <w:sz w:val="22"/>
          <w:szCs w:val="22"/>
          <w:lang w:val="pl-PL"/>
        </w:rPr>
        <w:t xml:space="preserve"> Projekt jest odrzucany z dalszego postępowania, o czym </w:t>
      </w:r>
      <w:r w:rsidR="00F326A0" w:rsidRPr="008B1CFA">
        <w:rPr>
          <w:rFonts w:ascii="Arial" w:hAnsi="Arial" w:cs="Arial"/>
          <w:sz w:val="22"/>
          <w:szCs w:val="22"/>
        </w:rPr>
        <w:t xml:space="preserve">Wnioskodawca zostanie poinformowany </w:t>
      </w:r>
      <w:r w:rsidR="00F326A0" w:rsidRPr="008B1CFA">
        <w:rPr>
          <w:rFonts w:ascii="Arial" w:hAnsi="Arial" w:cs="Arial"/>
          <w:sz w:val="22"/>
          <w:szCs w:val="22"/>
          <w:lang w:val="pl-PL"/>
        </w:rPr>
        <w:t>pismem.</w:t>
      </w:r>
    </w:p>
    <w:p w14:paraId="40D3D9E3" w14:textId="77777777" w:rsidR="00560507" w:rsidRPr="008B1CFA" w:rsidRDefault="00560507" w:rsidP="00C14C8F">
      <w:pPr>
        <w:pStyle w:val="Styl6"/>
        <w:rPr>
          <w:rFonts w:cs="Arial"/>
          <w:sz w:val="22"/>
        </w:rPr>
      </w:pPr>
      <w:bookmarkStart w:id="304" w:name="_Toc231365327"/>
      <w:r w:rsidRPr="008B1CFA">
        <w:lastRenderedPageBreak/>
        <w:t>I</w:t>
      </w:r>
      <w:r w:rsidR="006F79FE" w:rsidRPr="008B1CFA">
        <w:t>I</w:t>
      </w:r>
      <w:r w:rsidRPr="008B1CFA">
        <w:t xml:space="preserve"> etap – ocena mer</w:t>
      </w:r>
      <w:r w:rsidR="00A80387" w:rsidRPr="008B1CFA">
        <w:rPr>
          <w:lang w:val="pl-PL"/>
        </w:rPr>
        <w:t>y</w:t>
      </w:r>
      <w:proofErr w:type="spellStart"/>
      <w:r w:rsidRPr="008B1CFA">
        <w:t>toryczna</w:t>
      </w:r>
      <w:proofErr w:type="spellEnd"/>
      <w:r w:rsidRPr="008B1CFA">
        <w:t xml:space="preserve"> pierwszego stopnia</w:t>
      </w:r>
      <w:bookmarkEnd w:id="304"/>
    </w:p>
    <w:p w14:paraId="1A5ABA6D" w14:textId="77777777" w:rsidR="001E7822" w:rsidRPr="008B1CFA" w:rsidRDefault="005E6671" w:rsidP="007B39B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w:t>
      </w:r>
      <w:r w:rsidR="005E0EED" w:rsidRPr="008B1CFA">
        <w:rPr>
          <w:rFonts w:ascii="Arial" w:hAnsi="Arial" w:cs="Arial"/>
          <w:sz w:val="22"/>
          <w:szCs w:val="22"/>
          <w:lang w:val="pl-PL"/>
        </w:rPr>
        <w:t xml:space="preserve">cenie merytorycznej pierwszego stopnia podlegają te wnioski, które zostały zakwalifikowane do II etapu oceny tj. spełniły kryterium </w:t>
      </w:r>
      <w:r w:rsidR="009D2393" w:rsidRPr="008B1CFA">
        <w:rPr>
          <w:rFonts w:ascii="Arial" w:hAnsi="Arial" w:cs="Arial"/>
          <w:sz w:val="22"/>
          <w:szCs w:val="22"/>
          <w:lang w:val="pl-PL"/>
        </w:rPr>
        <w:t xml:space="preserve">wspólne dopuszczalności </w:t>
      </w:r>
      <w:r w:rsidR="009D2393" w:rsidRPr="008B1CFA">
        <w:rPr>
          <w:rFonts w:ascii="Arial" w:hAnsi="Arial" w:cs="Arial"/>
          <w:b/>
          <w:sz w:val="22"/>
          <w:szCs w:val="22"/>
          <w:lang w:val="pl-PL"/>
        </w:rPr>
        <w:t>Możliwość oceny merytorycznej wniosku i/lub, w których dokonano skuteczne</w:t>
      </w:r>
      <w:r w:rsidR="00082E9A" w:rsidRPr="008B1CFA">
        <w:rPr>
          <w:rFonts w:ascii="Arial" w:hAnsi="Arial" w:cs="Arial"/>
          <w:b/>
          <w:sz w:val="22"/>
          <w:szCs w:val="22"/>
          <w:lang w:val="pl-PL"/>
        </w:rPr>
        <w:t>go/</w:t>
      </w:r>
      <w:r w:rsidR="009D2393" w:rsidRPr="008B1CFA">
        <w:rPr>
          <w:rFonts w:ascii="Arial" w:hAnsi="Arial" w:cs="Arial"/>
          <w:b/>
          <w:sz w:val="22"/>
          <w:szCs w:val="22"/>
          <w:lang w:val="pl-PL"/>
        </w:rPr>
        <w:t xml:space="preserve">j </w:t>
      </w:r>
      <w:r w:rsidR="006E149C" w:rsidRPr="008B1CFA">
        <w:rPr>
          <w:rFonts w:ascii="Arial" w:hAnsi="Arial" w:cs="Arial"/>
          <w:b/>
          <w:sz w:val="22"/>
          <w:szCs w:val="22"/>
          <w:lang w:val="pl-PL"/>
        </w:rPr>
        <w:t>uzupełnienia/</w:t>
      </w:r>
      <w:r w:rsidR="009D2393" w:rsidRPr="008B1CFA">
        <w:rPr>
          <w:rFonts w:ascii="Arial" w:hAnsi="Arial" w:cs="Arial"/>
          <w:b/>
          <w:sz w:val="22"/>
          <w:szCs w:val="22"/>
          <w:lang w:val="pl-PL"/>
        </w:rPr>
        <w:t>poprawy</w:t>
      </w:r>
      <w:r w:rsidR="006E149C" w:rsidRPr="008B1CFA">
        <w:rPr>
          <w:rFonts w:ascii="Arial" w:hAnsi="Arial" w:cs="Arial"/>
          <w:b/>
          <w:sz w:val="22"/>
          <w:szCs w:val="22"/>
          <w:lang w:val="pl-PL"/>
        </w:rPr>
        <w:t xml:space="preserve"> </w:t>
      </w:r>
      <w:r w:rsidR="009D2393" w:rsidRPr="008B1CFA">
        <w:rPr>
          <w:rFonts w:ascii="Arial" w:hAnsi="Arial" w:cs="Arial"/>
          <w:b/>
          <w:sz w:val="22"/>
          <w:szCs w:val="22"/>
          <w:lang w:val="pl-PL"/>
        </w:rPr>
        <w:t>w zakresie tego kryterium na etapie oceny formalnej.</w:t>
      </w:r>
    </w:p>
    <w:p w14:paraId="25AE9CB9" w14:textId="3B70F35B" w:rsidR="005E6671" w:rsidRPr="008B1CFA" w:rsidRDefault="005E6671" w:rsidP="007B39B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Ocena merytoryczna pierwszego stopnia polega na zweryfikowaniu spełnienia  pozostałych kryteriów wspólnych dopuszczalności</w:t>
      </w:r>
      <w:r w:rsidRPr="008B1CFA">
        <w:rPr>
          <w:rStyle w:val="Odwoanieprzypisudolnego"/>
          <w:rFonts w:ascii="Arial" w:hAnsi="Arial" w:cs="Arial"/>
          <w:sz w:val="22"/>
          <w:szCs w:val="22"/>
          <w:lang w:val="pl-PL"/>
        </w:rPr>
        <w:footnoteReference w:id="6"/>
      </w:r>
      <w:r w:rsidR="00082E9A" w:rsidRPr="008B1CFA">
        <w:rPr>
          <w:rFonts w:ascii="Arial" w:hAnsi="Arial" w:cs="Arial"/>
          <w:sz w:val="22"/>
          <w:szCs w:val="22"/>
          <w:lang w:val="pl-PL"/>
        </w:rPr>
        <w:t xml:space="preserve"> </w:t>
      </w:r>
      <w:r w:rsidRPr="008B1CFA">
        <w:rPr>
          <w:rFonts w:ascii="Arial" w:hAnsi="Arial" w:cs="Arial"/>
          <w:sz w:val="22"/>
          <w:szCs w:val="22"/>
          <w:lang w:val="pl-PL"/>
        </w:rPr>
        <w:t>oraz kryteriów specyficznych dopuszczalności</w:t>
      </w:r>
      <w:r w:rsidR="00B81A74" w:rsidRPr="008B1CFA">
        <w:rPr>
          <w:rFonts w:ascii="Arial" w:hAnsi="Arial" w:cs="Arial"/>
          <w:sz w:val="22"/>
          <w:szCs w:val="22"/>
          <w:lang w:val="pl-PL"/>
        </w:rPr>
        <w:t xml:space="preserve"> z wyłączeniem kryterium „Negocjacje”</w:t>
      </w:r>
      <w:r w:rsidR="00507DE6" w:rsidRPr="008B1CFA">
        <w:rPr>
          <w:rFonts w:ascii="Arial" w:hAnsi="Arial" w:cs="Arial"/>
          <w:sz w:val="22"/>
          <w:szCs w:val="22"/>
          <w:lang w:val="pl-PL"/>
        </w:rPr>
        <w:t>. Ocena wniosku na tym etapie dokonywana jest za pomocą K</w:t>
      </w:r>
      <w:r w:rsidRPr="008B1CFA">
        <w:rPr>
          <w:rFonts w:ascii="Arial" w:hAnsi="Arial" w:cs="Arial"/>
          <w:sz w:val="22"/>
          <w:szCs w:val="22"/>
          <w:lang w:val="pl-PL"/>
        </w:rPr>
        <w:t xml:space="preserve">arty oceny </w:t>
      </w:r>
      <w:r w:rsidR="00507DE6" w:rsidRPr="008B1CFA">
        <w:rPr>
          <w:rFonts w:ascii="Arial" w:hAnsi="Arial" w:cs="Arial"/>
          <w:sz w:val="22"/>
          <w:szCs w:val="22"/>
          <w:lang w:val="pl-PL"/>
        </w:rPr>
        <w:t xml:space="preserve">merytorycznej pierwszego stopnia </w:t>
      </w:r>
      <w:r w:rsidRPr="008B1CFA">
        <w:rPr>
          <w:rFonts w:ascii="Arial" w:hAnsi="Arial" w:cs="Arial"/>
          <w:sz w:val="22"/>
          <w:szCs w:val="22"/>
          <w:lang w:val="pl-PL"/>
        </w:rPr>
        <w:t>wniosku o</w:t>
      </w:r>
      <w:r w:rsidR="003B40B6" w:rsidRPr="008B1CFA">
        <w:rPr>
          <w:rFonts w:ascii="Arial" w:hAnsi="Arial" w:cs="Arial"/>
          <w:sz w:val="22"/>
          <w:szCs w:val="22"/>
          <w:lang w:val="pl-PL"/>
        </w:rPr>
        <w:t> </w:t>
      </w:r>
      <w:r w:rsidRPr="008B1CFA">
        <w:rPr>
          <w:rFonts w:ascii="Arial" w:hAnsi="Arial" w:cs="Arial"/>
          <w:sz w:val="22"/>
          <w:szCs w:val="22"/>
          <w:lang w:val="pl-PL"/>
        </w:rPr>
        <w:t xml:space="preserve">dofinansowanie projektu w postępowaniu konkurencyjnym </w:t>
      </w:r>
      <w:r w:rsidRPr="008B1CFA">
        <w:rPr>
          <w:rFonts w:ascii="Arial" w:hAnsi="Arial" w:cs="Arial"/>
          <w:sz w:val="22"/>
          <w:szCs w:val="22"/>
        </w:rPr>
        <w:t xml:space="preserve"> w ramach</w:t>
      </w:r>
      <w:r w:rsidRPr="008B1CFA">
        <w:rPr>
          <w:rFonts w:ascii="Arial" w:hAnsi="Arial" w:cs="Arial"/>
          <w:sz w:val="22"/>
          <w:szCs w:val="22"/>
          <w:lang w:val="pl-PL"/>
        </w:rPr>
        <w:t xml:space="preserve"> FEPZ</w:t>
      </w:r>
      <w:r w:rsidRPr="008B1CFA">
        <w:rPr>
          <w:rFonts w:ascii="Arial" w:hAnsi="Arial" w:cs="Arial"/>
          <w:sz w:val="22"/>
          <w:szCs w:val="22"/>
        </w:rPr>
        <w:t xml:space="preserve">  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00507DE6" w:rsidRPr="008B1CFA">
        <w:rPr>
          <w:rFonts w:ascii="Arial" w:hAnsi="Arial" w:cs="Arial"/>
          <w:sz w:val="22"/>
          <w:szCs w:val="22"/>
          <w:lang w:val="pl-PL"/>
        </w:rPr>
        <w:t xml:space="preserve">, która </w:t>
      </w:r>
      <w:r w:rsidRPr="008B1CFA">
        <w:rPr>
          <w:rFonts w:ascii="Arial" w:hAnsi="Arial" w:cs="Arial"/>
          <w:sz w:val="22"/>
          <w:szCs w:val="22"/>
        </w:rPr>
        <w:t xml:space="preserve">stanowi załącznik nr </w:t>
      </w:r>
      <w:r w:rsidR="00290891">
        <w:rPr>
          <w:rFonts w:ascii="Arial" w:hAnsi="Arial" w:cs="Arial"/>
          <w:sz w:val="22"/>
          <w:szCs w:val="22"/>
          <w:lang w:val="pl-PL"/>
        </w:rPr>
        <w:t>7.6</w:t>
      </w:r>
      <w:r w:rsidRPr="008B1CFA">
        <w:rPr>
          <w:rFonts w:ascii="Arial" w:hAnsi="Arial" w:cs="Arial"/>
          <w:sz w:val="22"/>
          <w:szCs w:val="22"/>
        </w:rPr>
        <w:t xml:space="preserve"> do</w:t>
      </w:r>
      <w:r w:rsidRPr="008B1CFA">
        <w:rPr>
          <w:rFonts w:ascii="Arial" w:hAnsi="Arial" w:cs="Arial"/>
          <w:sz w:val="22"/>
          <w:szCs w:val="22"/>
          <w:lang w:val="pl-PL"/>
        </w:rPr>
        <w:t xml:space="preserve"> </w:t>
      </w:r>
      <w:r w:rsidRPr="008B1CFA">
        <w:rPr>
          <w:rFonts w:ascii="Arial" w:hAnsi="Arial" w:cs="Arial"/>
          <w:sz w:val="22"/>
          <w:szCs w:val="22"/>
        </w:rPr>
        <w:t>niniejszego Regulamin</w:t>
      </w:r>
      <w:r w:rsidR="00507DE6" w:rsidRPr="008B1CFA">
        <w:rPr>
          <w:rFonts w:ascii="Arial" w:hAnsi="Arial" w:cs="Arial"/>
          <w:sz w:val="22"/>
          <w:szCs w:val="22"/>
          <w:lang w:val="pl-PL"/>
        </w:rPr>
        <w:t>u.</w:t>
      </w:r>
    </w:p>
    <w:p w14:paraId="36BF36BB" w14:textId="7734C146" w:rsidR="00993382" w:rsidRPr="008B1CFA" w:rsidRDefault="00993382" w:rsidP="007B39B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Ocena </w:t>
      </w:r>
      <w:r w:rsidRPr="008B1CFA">
        <w:rPr>
          <w:rFonts w:ascii="Arial" w:hAnsi="Arial" w:cs="Arial"/>
          <w:sz w:val="22"/>
          <w:szCs w:val="22"/>
          <w:lang w:val="pl-PL"/>
        </w:rPr>
        <w:t xml:space="preserve">spełniania </w:t>
      </w:r>
      <w:r w:rsidR="00FD7769" w:rsidRPr="008B1CFA">
        <w:rPr>
          <w:rFonts w:ascii="Arial" w:hAnsi="Arial" w:cs="Arial"/>
          <w:sz w:val="22"/>
          <w:szCs w:val="22"/>
          <w:lang w:val="pl-PL"/>
        </w:rPr>
        <w:t xml:space="preserve">pozostałych kryteriów </w:t>
      </w:r>
      <w:r w:rsidR="00C25E9C" w:rsidRPr="008B1CFA">
        <w:rPr>
          <w:rFonts w:ascii="Arial" w:hAnsi="Arial" w:cs="Arial"/>
          <w:sz w:val="22"/>
          <w:szCs w:val="22"/>
          <w:lang w:val="pl-PL"/>
        </w:rPr>
        <w:t xml:space="preserve">wspólnych </w:t>
      </w:r>
      <w:r w:rsidR="00FD7769" w:rsidRPr="008B1CFA">
        <w:rPr>
          <w:rFonts w:ascii="Arial" w:hAnsi="Arial" w:cs="Arial"/>
          <w:sz w:val="22"/>
          <w:szCs w:val="22"/>
          <w:lang w:val="pl-PL"/>
        </w:rPr>
        <w:t>dopuszczalności</w:t>
      </w:r>
      <w:r w:rsidR="00FD7769" w:rsidRPr="008B1CFA" w:rsidDel="00FD7769">
        <w:rPr>
          <w:rFonts w:ascii="Arial" w:hAnsi="Arial" w:cs="Arial"/>
          <w:sz w:val="22"/>
          <w:szCs w:val="22"/>
          <w:lang w:val="pl-PL"/>
        </w:rPr>
        <w:t xml:space="preserve"> </w:t>
      </w:r>
      <w:r w:rsidR="00FD7769" w:rsidRPr="008B1CFA">
        <w:rPr>
          <w:rFonts w:ascii="Arial" w:hAnsi="Arial" w:cs="Arial"/>
          <w:sz w:val="22"/>
          <w:szCs w:val="22"/>
          <w:lang w:val="pl-PL"/>
        </w:rPr>
        <w:t xml:space="preserve"> (</w:t>
      </w:r>
      <w:r w:rsidRPr="008B1CFA">
        <w:rPr>
          <w:rFonts w:ascii="Arial" w:hAnsi="Arial" w:cs="Arial"/>
          <w:sz w:val="22"/>
          <w:szCs w:val="22"/>
        </w:rPr>
        <w:t>będzie dokonywana pod kątem spełniania bądź niespełniania danego kryterium (tj. przypisaniu wartości logicznych „tak”/„nie”</w:t>
      </w:r>
      <w:r w:rsidR="006B4FF7" w:rsidRPr="008B1CFA">
        <w:rPr>
          <w:rFonts w:ascii="Arial" w:hAnsi="Arial" w:cs="Arial"/>
          <w:sz w:val="22"/>
          <w:szCs w:val="22"/>
          <w:lang w:val="pl-PL"/>
        </w:rPr>
        <w:t>/ „nie dotyczy”</w:t>
      </w:r>
      <w:r w:rsidR="00290891" w:rsidRPr="008B1CFA" w:rsidDel="00290891">
        <w:rPr>
          <w:rStyle w:val="Odwoanieprzypisudolnego"/>
          <w:rFonts w:ascii="Arial" w:hAnsi="Arial" w:cs="Arial"/>
          <w:sz w:val="22"/>
          <w:szCs w:val="22"/>
          <w:lang w:val="pl-PL"/>
        </w:rPr>
        <w:t xml:space="preserve"> </w:t>
      </w:r>
      <w:r w:rsidR="009243E3" w:rsidRPr="008B1CFA">
        <w:rPr>
          <w:rFonts w:ascii="Arial" w:hAnsi="Arial" w:cs="Arial"/>
          <w:sz w:val="22"/>
          <w:szCs w:val="22"/>
          <w:lang w:val="pl-PL"/>
        </w:rPr>
        <w:t>/</w:t>
      </w:r>
      <w:r w:rsidR="00FC1E2A" w:rsidRPr="008B1CFA">
        <w:rPr>
          <w:rFonts w:ascii="Arial" w:hAnsi="Arial" w:cs="Arial"/>
          <w:sz w:val="22"/>
          <w:szCs w:val="22"/>
          <w:lang w:val="pl-PL"/>
        </w:rPr>
        <w:t xml:space="preserve"> „</w:t>
      </w:r>
      <w:r w:rsidR="00A02F41" w:rsidRPr="008B1CFA">
        <w:rPr>
          <w:rFonts w:ascii="Arial" w:hAnsi="Arial" w:cs="Arial"/>
          <w:sz w:val="22"/>
          <w:szCs w:val="22"/>
          <w:lang w:val="pl-PL"/>
        </w:rPr>
        <w:t>do negocjacji</w:t>
      </w:r>
      <w:r w:rsidR="00F25BF8" w:rsidRPr="008B1CFA">
        <w:rPr>
          <w:rFonts w:ascii="Arial" w:hAnsi="Arial" w:cs="Arial"/>
          <w:sz w:val="22"/>
          <w:szCs w:val="22"/>
          <w:lang w:val="pl-PL"/>
        </w:rPr>
        <w:t>”</w:t>
      </w:r>
      <w:r w:rsidRPr="008B1CFA">
        <w:rPr>
          <w:rFonts w:ascii="Arial" w:hAnsi="Arial" w:cs="Arial"/>
          <w:sz w:val="22"/>
          <w:szCs w:val="22"/>
        </w:rPr>
        <w:t>).</w:t>
      </w:r>
      <w:r w:rsidR="00EC7DAC" w:rsidRPr="008B1CFA">
        <w:rPr>
          <w:rFonts w:ascii="Arial" w:hAnsi="Arial" w:cs="Arial"/>
          <w:sz w:val="22"/>
          <w:szCs w:val="22"/>
          <w:lang w:val="pl-PL"/>
        </w:rPr>
        <w:t xml:space="preserve"> </w:t>
      </w:r>
      <w:r w:rsidR="00AD0BB2" w:rsidRPr="008B1CFA">
        <w:rPr>
          <w:rFonts w:ascii="Arial" w:hAnsi="Arial" w:cs="Arial"/>
          <w:sz w:val="22"/>
          <w:szCs w:val="22"/>
          <w:lang w:val="pl-PL"/>
        </w:rPr>
        <w:t>Możliwość wskazania „do</w:t>
      </w:r>
      <w:r w:rsidR="003B40B6" w:rsidRPr="008B1CFA">
        <w:rPr>
          <w:rFonts w:ascii="Arial" w:hAnsi="Arial" w:cs="Arial"/>
          <w:sz w:val="22"/>
          <w:szCs w:val="22"/>
          <w:lang w:val="pl-PL"/>
        </w:rPr>
        <w:t> </w:t>
      </w:r>
      <w:r w:rsidR="00AD0BB2" w:rsidRPr="008B1CFA">
        <w:rPr>
          <w:rFonts w:ascii="Arial" w:hAnsi="Arial" w:cs="Arial"/>
          <w:sz w:val="22"/>
          <w:szCs w:val="22"/>
          <w:lang w:val="pl-PL"/>
        </w:rPr>
        <w:t xml:space="preserve">negocjacji” </w:t>
      </w:r>
      <w:r w:rsidR="00F25BF8" w:rsidRPr="008B1CFA">
        <w:rPr>
          <w:rFonts w:ascii="Arial" w:hAnsi="Arial" w:cs="Arial"/>
          <w:sz w:val="22"/>
          <w:szCs w:val="22"/>
          <w:lang w:val="pl-PL"/>
        </w:rPr>
        <w:t xml:space="preserve">wynika z opisu znaczenia </w:t>
      </w:r>
      <w:r w:rsidR="00AD0BB2" w:rsidRPr="008B1CFA">
        <w:rPr>
          <w:rFonts w:ascii="Arial" w:hAnsi="Arial" w:cs="Arial"/>
          <w:sz w:val="22"/>
          <w:szCs w:val="22"/>
          <w:lang w:val="pl-PL"/>
        </w:rPr>
        <w:t xml:space="preserve">kryterium </w:t>
      </w:r>
      <w:r w:rsidR="00AD0BB2" w:rsidRPr="008B1CFA">
        <w:rPr>
          <w:rFonts w:ascii="Arial" w:hAnsi="Arial" w:cs="Arial"/>
          <w:b/>
          <w:sz w:val="22"/>
          <w:szCs w:val="22"/>
          <w:lang w:val="pl-PL"/>
        </w:rPr>
        <w:t xml:space="preserve">Zgodność z wymogami pomocy publicznej/de </w:t>
      </w:r>
      <w:proofErr w:type="spellStart"/>
      <w:r w:rsidR="00AD0BB2" w:rsidRPr="008B1CFA">
        <w:rPr>
          <w:rFonts w:ascii="Arial" w:hAnsi="Arial" w:cs="Arial"/>
          <w:b/>
          <w:sz w:val="22"/>
          <w:szCs w:val="22"/>
          <w:lang w:val="pl-PL"/>
        </w:rPr>
        <w:t>minimis</w:t>
      </w:r>
      <w:proofErr w:type="spellEnd"/>
      <w:r w:rsidR="00AD0BB2" w:rsidRPr="008B1CFA">
        <w:rPr>
          <w:rFonts w:ascii="Arial" w:hAnsi="Arial" w:cs="Arial"/>
          <w:sz w:val="22"/>
          <w:szCs w:val="22"/>
          <w:lang w:val="pl-PL"/>
        </w:rPr>
        <w:t xml:space="preserve"> i oznacza, że oceniający stwierdził, że wniosek wymaga uzupełnienia/poprawy w zakresie</w:t>
      </w:r>
      <w:r w:rsidR="00F25BF8" w:rsidRPr="008B1CFA">
        <w:rPr>
          <w:rFonts w:ascii="Arial" w:hAnsi="Arial" w:cs="Arial"/>
          <w:sz w:val="22"/>
          <w:szCs w:val="22"/>
          <w:lang w:val="pl-PL"/>
        </w:rPr>
        <w:t xml:space="preserve"> tego</w:t>
      </w:r>
      <w:r w:rsidR="00AD0BB2" w:rsidRPr="008B1CFA">
        <w:rPr>
          <w:rFonts w:ascii="Arial" w:hAnsi="Arial" w:cs="Arial"/>
          <w:sz w:val="22"/>
          <w:szCs w:val="22"/>
          <w:lang w:val="pl-PL"/>
        </w:rPr>
        <w:t xml:space="preserve"> kryterium</w:t>
      </w:r>
      <w:r w:rsidR="00F25BF8" w:rsidRPr="008B1CFA">
        <w:rPr>
          <w:rFonts w:ascii="Arial" w:hAnsi="Arial" w:cs="Arial"/>
          <w:sz w:val="22"/>
          <w:szCs w:val="22"/>
          <w:lang w:val="pl-PL"/>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155"/>
        <w:gridCol w:w="2381"/>
        <w:gridCol w:w="3969"/>
      </w:tblGrid>
      <w:tr w:rsidR="00C2614A" w:rsidRPr="008B1CFA" w14:paraId="78F4FF6E" w14:textId="77777777" w:rsidTr="00E87566">
        <w:trPr>
          <w:tblHeader/>
        </w:trPr>
        <w:tc>
          <w:tcPr>
            <w:tcW w:w="9180" w:type="dxa"/>
            <w:gridSpan w:val="4"/>
          </w:tcPr>
          <w:p w14:paraId="60A36F62" w14:textId="77777777" w:rsidR="00C2614A" w:rsidRPr="008B1CFA" w:rsidRDefault="009E7783" w:rsidP="00E87566">
            <w:pPr>
              <w:spacing w:before="120" w:after="120" w:line="271" w:lineRule="auto"/>
              <w:rPr>
                <w:rFonts w:ascii="Arial" w:hAnsi="Arial" w:cs="Arial"/>
                <w:b/>
                <w:sz w:val="22"/>
                <w:szCs w:val="22"/>
              </w:rPr>
            </w:pPr>
            <w:r w:rsidRPr="008B1CFA">
              <w:rPr>
                <w:rFonts w:ascii="Arial" w:hAnsi="Arial" w:cs="Arial"/>
                <w:b/>
                <w:sz w:val="22"/>
                <w:szCs w:val="22"/>
              </w:rPr>
              <w:t>P</w:t>
            </w:r>
            <w:r w:rsidR="00C2614A" w:rsidRPr="008B1CFA">
              <w:rPr>
                <w:rFonts w:ascii="Arial" w:hAnsi="Arial" w:cs="Arial"/>
                <w:b/>
                <w:sz w:val="22"/>
                <w:szCs w:val="22"/>
              </w:rPr>
              <w:t>ozostałe kryteria wspólne dopuszczalności</w:t>
            </w:r>
          </w:p>
        </w:tc>
      </w:tr>
      <w:tr w:rsidR="00C2614A" w:rsidRPr="008B1CFA" w14:paraId="45956321" w14:textId="77777777" w:rsidTr="005F471D">
        <w:trPr>
          <w:tblHeader/>
        </w:trPr>
        <w:tc>
          <w:tcPr>
            <w:tcW w:w="675" w:type="dxa"/>
          </w:tcPr>
          <w:p w14:paraId="69F81053" w14:textId="77777777" w:rsidR="00C2614A" w:rsidRPr="008B1CFA" w:rsidRDefault="00C2614A"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2155" w:type="dxa"/>
          </w:tcPr>
          <w:p w14:paraId="6C97399C"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2381" w:type="dxa"/>
          </w:tcPr>
          <w:p w14:paraId="008A0060"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3969" w:type="dxa"/>
          </w:tcPr>
          <w:p w14:paraId="493D092A"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C2614A" w:rsidRPr="008B1CFA" w14:paraId="2191F34F" w14:textId="77777777" w:rsidTr="005F471D">
        <w:tc>
          <w:tcPr>
            <w:tcW w:w="675" w:type="dxa"/>
          </w:tcPr>
          <w:p w14:paraId="0F08CA40" w14:textId="77777777" w:rsidR="00C2614A" w:rsidRPr="008B1CFA" w:rsidRDefault="00C2614A"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55" w:type="dxa"/>
          </w:tcPr>
          <w:p w14:paraId="5F43A3E2" w14:textId="144BDCAB" w:rsidR="00C2614A" w:rsidRPr="008915F5" w:rsidRDefault="008915F5" w:rsidP="00E87566">
            <w:pPr>
              <w:spacing w:before="120" w:after="120" w:line="271" w:lineRule="auto"/>
              <w:rPr>
                <w:rFonts w:ascii="Arial" w:hAnsi="Arial" w:cs="Arial"/>
                <w:b/>
                <w:bCs/>
                <w:sz w:val="22"/>
                <w:szCs w:val="22"/>
              </w:rPr>
            </w:pPr>
            <w:r w:rsidRPr="008915F5">
              <w:rPr>
                <w:rFonts w:ascii="Arial" w:hAnsi="Arial" w:cs="Arial"/>
                <w:b/>
                <w:bCs/>
                <w:sz w:val="22"/>
                <w:szCs w:val="22"/>
              </w:rPr>
              <w:t>Kwalifikowalność Wnioskodawcy</w:t>
            </w:r>
          </w:p>
        </w:tc>
        <w:tc>
          <w:tcPr>
            <w:tcW w:w="2381" w:type="dxa"/>
          </w:tcPr>
          <w:p w14:paraId="45286DDE"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xml:space="preserve">Wnioskodawca kwalifikuje się do otrzymania wsparcia wyłącznie w sytuacji, gdy jest podmiotem uprawnionym do aplikowania zarówno na etapie złożenia wniosku o dofinansowanie, jak na etapie podpisania umowy o dofinansowanie. </w:t>
            </w:r>
          </w:p>
          <w:p w14:paraId="3259DB13"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xml:space="preserve">Wnioskodawca nie podlega wykluczeniu z ubiegania się o dofinansowanie. </w:t>
            </w:r>
          </w:p>
          <w:p w14:paraId="68E8241A"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xml:space="preserve">O dofinansowanie nie mogą ubiegać się wnioskodawcy: </w:t>
            </w:r>
          </w:p>
          <w:p w14:paraId="2921C63E" w14:textId="10214F33"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lastRenderedPageBreak/>
              <w:t xml:space="preserve">1) wobec których orzeczono zakaz dostępu do środków funduszy europejskich na podstawie odrębnych przepisów, w tym: </w:t>
            </w:r>
          </w:p>
          <w:p w14:paraId="7AA3ABCB" w14:textId="0B3FE8D5"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xml:space="preserve">- art. 207 ust. 4 ustawy z dnia 27 sierpnia 2009 r. o finansach publicznych (Dz. U. z 2022 r. poz. 1634 z </w:t>
            </w:r>
            <w:proofErr w:type="spellStart"/>
            <w:r w:rsidRPr="008915F5">
              <w:rPr>
                <w:rFonts w:ascii="Arial" w:hAnsi="Arial" w:cs="Arial"/>
                <w:sz w:val="22"/>
                <w:szCs w:val="22"/>
              </w:rPr>
              <w:t>późn</w:t>
            </w:r>
            <w:proofErr w:type="spellEnd"/>
            <w:r w:rsidRPr="008915F5">
              <w:rPr>
                <w:rFonts w:ascii="Arial" w:hAnsi="Arial" w:cs="Arial"/>
                <w:sz w:val="22"/>
                <w:szCs w:val="22"/>
              </w:rPr>
              <w:t xml:space="preserve">. zm.), </w:t>
            </w:r>
          </w:p>
          <w:p w14:paraId="5C5538C3"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art. 12 ust. 1 pkt 1 ustawy z dnia 15 czerwca 2012 r. o skutkach powierzania wykonywania pracy</w:t>
            </w:r>
            <w:r>
              <w:rPr>
                <w:rFonts w:ascii="Arial" w:hAnsi="Arial" w:cs="Arial"/>
                <w:sz w:val="22"/>
                <w:szCs w:val="22"/>
              </w:rPr>
              <w:t xml:space="preserve"> </w:t>
            </w:r>
            <w:r w:rsidRPr="008915F5">
              <w:rPr>
                <w:rFonts w:ascii="Arial" w:hAnsi="Arial" w:cs="Arial"/>
                <w:sz w:val="22"/>
                <w:szCs w:val="22"/>
              </w:rPr>
              <w:t xml:space="preserve">cudzoziemcom przebywającym wbrew przepisom na terytorium Rzeczypospolitej Polskiej (Dz. U. z 2021 poz. 1745), </w:t>
            </w:r>
          </w:p>
          <w:p w14:paraId="0064B6A6"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xml:space="preserve">- art. 9 ust. 1 pkt 2a ustawy z dnia 28 października 2002 r. o odpowiedzialności podmiotów zbiorowych za czyny zabronione pod groźbą kary (Dz. U. z 2020 r. poz. 358 z </w:t>
            </w:r>
            <w:proofErr w:type="spellStart"/>
            <w:r w:rsidRPr="008915F5">
              <w:rPr>
                <w:rFonts w:ascii="Arial" w:hAnsi="Arial" w:cs="Arial"/>
                <w:sz w:val="22"/>
                <w:szCs w:val="22"/>
              </w:rPr>
              <w:t>późn</w:t>
            </w:r>
            <w:proofErr w:type="spellEnd"/>
            <w:r w:rsidRPr="008915F5">
              <w:rPr>
                <w:rFonts w:ascii="Arial" w:hAnsi="Arial" w:cs="Arial"/>
                <w:sz w:val="22"/>
                <w:szCs w:val="22"/>
              </w:rPr>
              <w:t xml:space="preserve">. zm.), </w:t>
            </w:r>
          </w:p>
          <w:p w14:paraId="64B6D9D9"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xml:space="preserve">2) wobec których zakazane zostało udzielanie bezpośredniego lub pośredniego wsparcia ze środków unijnych na podstawie art 1 ustawy z dnia 13 </w:t>
            </w:r>
            <w:r w:rsidRPr="008915F5">
              <w:rPr>
                <w:rFonts w:ascii="Arial" w:hAnsi="Arial" w:cs="Arial"/>
                <w:sz w:val="22"/>
                <w:szCs w:val="22"/>
              </w:rPr>
              <w:lastRenderedPageBreak/>
              <w:t xml:space="preserve">kwietnia 2022 r. o szczególnych rozwiązaniach w zakresie przeciwdziałania wspieraniu agresji na Ukrainę oraz służących ochronie bezpieczeństwa narodowego (Dz. U. poz. 835), </w:t>
            </w:r>
          </w:p>
          <w:p w14:paraId="38328C91"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3) którzy podjęli jakiekolwiek działania dyskryminujące sprzeczne z</w:t>
            </w:r>
            <w:r>
              <w:rPr>
                <w:rFonts w:ascii="Arial" w:hAnsi="Arial" w:cs="Arial"/>
                <w:sz w:val="22"/>
                <w:szCs w:val="22"/>
              </w:rPr>
              <w:t xml:space="preserve"> </w:t>
            </w:r>
            <w:r w:rsidRPr="008915F5">
              <w:rPr>
                <w:rFonts w:ascii="Arial" w:hAnsi="Arial" w:cs="Arial"/>
                <w:sz w:val="22"/>
                <w:szCs w:val="22"/>
              </w:rPr>
              <w:t xml:space="preserve">zasadami, o których mowa w art. 9 ust. 3 Rozporządzeni a nr 2021/1060 </w:t>
            </w:r>
          </w:p>
          <w:p w14:paraId="53890FD2"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xml:space="preserve">Kryterium uznaje się za spełnione jeśli wszystkie poniższe warunki są spełnione: </w:t>
            </w:r>
          </w:p>
          <w:p w14:paraId="22D855AB"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xml:space="preserve">- zgodność statusu prawnego wnioskodawcy z typami potencjalnych beneficjentów danego Działania/typu projektu określonymi w Regulaminie wyboru projektów. Typ wnioskodawcy doprecyzowany w Regulaminie wyboru projektów będzie wpisywać się w typ wskazany w Szczegółowym Opisie Priorytetów Programu Fundusze Europejskie dla Pomorza </w:t>
            </w:r>
            <w:r w:rsidRPr="008915F5">
              <w:rPr>
                <w:rFonts w:ascii="Arial" w:hAnsi="Arial" w:cs="Arial"/>
                <w:sz w:val="22"/>
                <w:szCs w:val="22"/>
              </w:rPr>
              <w:lastRenderedPageBreak/>
              <w:t xml:space="preserve">Zachodniego 2021 2027 aktualnym na dzień ogłoszenia naboru, </w:t>
            </w:r>
          </w:p>
          <w:p w14:paraId="17881E48"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brak wykluczenia Wnioskodawcy oraz partnerów projektów (jeśli dotyczy) z ubiegania się o dofinansowanie ze środków funduszy europejskich na podstawie odrębnych przepisów,</w:t>
            </w:r>
            <w:r>
              <w:rPr>
                <w:rFonts w:ascii="Arial" w:hAnsi="Arial" w:cs="Arial"/>
                <w:sz w:val="22"/>
                <w:szCs w:val="22"/>
              </w:rPr>
              <w:t xml:space="preserve"> </w:t>
            </w:r>
          </w:p>
          <w:p w14:paraId="71BCD512"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xml:space="preserve">- w przypadku jednostki samorządu terytorialnego, która jest wnioskodawcą (lub podmiotu przez nią kontrolowanego lub od niej zależnego) na jej obszarze nie obowiązują przyjęte przez nią dyskryminujące akty prawne </w:t>
            </w:r>
          </w:p>
          <w:p w14:paraId="6925871F"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xml:space="preserve">Kryterium będzie weryfikowane dwuetapowo – na etapie oceny na podstawie treści oświadczeń oraz przed podpisaniem umowy na podstawie uzyskanych informacji z rejestrów publicznych, do których instytucja posiada dostęp. W przypadku braku dostępu do rejestrów publicznych weryfikacja odbywa </w:t>
            </w:r>
            <w:r w:rsidRPr="008915F5">
              <w:rPr>
                <w:rFonts w:ascii="Arial" w:hAnsi="Arial" w:cs="Arial"/>
                <w:sz w:val="22"/>
                <w:szCs w:val="22"/>
              </w:rPr>
              <w:lastRenderedPageBreak/>
              <w:t xml:space="preserve">się w oparciu o założone oświadczenie na etapie składania wniosku o dofinansowanie. </w:t>
            </w:r>
          </w:p>
          <w:p w14:paraId="40F2FC81" w14:textId="0EAB9FFE" w:rsidR="00C2614A" w:rsidRPr="008B1CFA" w:rsidRDefault="008915F5" w:rsidP="00E87566">
            <w:pPr>
              <w:spacing w:before="120" w:after="120" w:line="271" w:lineRule="auto"/>
              <w:rPr>
                <w:rFonts w:ascii="Arial" w:hAnsi="Arial" w:cs="Arial"/>
                <w:sz w:val="22"/>
                <w:szCs w:val="22"/>
              </w:rPr>
            </w:pPr>
            <w:r w:rsidRPr="008915F5">
              <w:rPr>
                <w:rFonts w:ascii="Arial" w:hAnsi="Arial" w:cs="Arial"/>
                <w:sz w:val="22"/>
                <w:szCs w:val="22"/>
              </w:rPr>
              <w:t>Kryterium wynika z Rozporządzenia Parlamentu Europejskiego i Rady (UE) 2021/1060 z dnia 24 czerwca 2021 r. art. 73 ust. 2 lit. a.</w:t>
            </w:r>
          </w:p>
        </w:tc>
        <w:tc>
          <w:tcPr>
            <w:tcW w:w="3969" w:type="dxa"/>
          </w:tcPr>
          <w:p w14:paraId="1CE8589E"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lastRenderedPageBreak/>
              <w:t xml:space="preserve">Spełnienie kryterium jest konieczne do przyznania dofinansowania. </w:t>
            </w:r>
          </w:p>
          <w:p w14:paraId="388DA7E2"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xml:space="preserve">Ocena spełniania kryterium polega na przypisaniu wartości logicznych „tak”, „nie”. </w:t>
            </w:r>
          </w:p>
          <w:p w14:paraId="3021ECBE" w14:textId="77777777" w:rsidR="008915F5" w:rsidRDefault="008915F5" w:rsidP="00E87566">
            <w:pPr>
              <w:spacing w:before="120" w:after="120" w:line="271" w:lineRule="auto"/>
              <w:rPr>
                <w:rFonts w:ascii="Arial" w:hAnsi="Arial" w:cs="Arial"/>
                <w:sz w:val="22"/>
                <w:szCs w:val="22"/>
              </w:rPr>
            </w:pPr>
            <w:r w:rsidRPr="008915F5">
              <w:rPr>
                <w:rFonts w:ascii="Arial" w:hAnsi="Arial" w:cs="Arial"/>
                <w:sz w:val="22"/>
                <w:szCs w:val="22"/>
              </w:rPr>
              <w:t xml:space="preserve">Projekty niespełniające kryterium są odrzucane. </w:t>
            </w:r>
          </w:p>
          <w:p w14:paraId="70E17334" w14:textId="77777777" w:rsidR="008915F5" w:rsidRDefault="008915F5" w:rsidP="00E87566">
            <w:pPr>
              <w:spacing w:before="120" w:after="120" w:line="271" w:lineRule="auto"/>
              <w:rPr>
                <w:rFonts w:ascii="Arial" w:hAnsi="Arial" w:cs="Arial"/>
                <w:sz w:val="22"/>
                <w:szCs w:val="22"/>
              </w:rPr>
            </w:pPr>
          </w:p>
          <w:p w14:paraId="2B8B9379" w14:textId="55DF4185" w:rsidR="008915F5" w:rsidRPr="008915F5" w:rsidRDefault="008915F5" w:rsidP="00E87566">
            <w:pPr>
              <w:spacing w:before="120" w:after="120" w:line="271" w:lineRule="auto"/>
              <w:rPr>
                <w:rFonts w:ascii="Arial" w:hAnsi="Arial" w:cs="Arial"/>
                <w:b/>
                <w:bCs/>
                <w:sz w:val="22"/>
                <w:szCs w:val="22"/>
              </w:rPr>
            </w:pPr>
            <w:r w:rsidRPr="008915F5">
              <w:rPr>
                <w:rFonts w:ascii="Arial" w:hAnsi="Arial" w:cs="Arial"/>
                <w:b/>
                <w:bCs/>
                <w:sz w:val="22"/>
                <w:szCs w:val="22"/>
              </w:rPr>
              <w:t>Dodatkowe informacje:</w:t>
            </w:r>
          </w:p>
          <w:p w14:paraId="44CDADD1" w14:textId="4C32799A" w:rsidR="00C2614A" w:rsidRPr="008B1CFA" w:rsidRDefault="008B0143" w:rsidP="00E87566">
            <w:pPr>
              <w:spacing w:before="120" w:after="120" w:line="271" w:lineRule="auto"/>
              <w:rPr>
                <w:rFonts w:ascii="Arial" w:hAnsi="Arial" w:cs="Arial"/>
                <w:sz w:val="22"/>
                <w:szCs w:val="22"/>
              </w:rPr>
            </w:pPr>
            <w:r w:rsidRPr="008B0143">
              <w:rPr>
                <w:rFonts w:ascii="Arial" w:hAnsi="Arial" w:cs="Arial"/>
                <w:sz w:val="22"/>
                <w:szCs w:val="22"/>
              </w:rPr>
              <w:t xml:space="preserve">Kryterium na etapie oceny zostanie zweryfikowane na podstawie treści wniosku o dofinansowanie w szczególności w oparciu o sekcję: XII Oświadczenia. Treść oświadczeń jest obligatoryjna i wskazana w ww. sekcji. Zakres wymaganych informacji został określony w </w:t>
            </w:r>
            <w:r w:rsidRPr="008B0143">
              <w:rPr>
                <w:rFonts w:ascii="Arial" w:hAnsi="Arial" w:cs="Arial"/>
                <w:i/>
                <w:iCs/>
                <w:sz w:val="22"/>
                <w:szCs w:val="22"/>
              </w:rPr>
              <w:t>Instrukcji wypełniania wniosku o dofinansowanie projektu.</w:t>
            </w:r>
          </w:p>
        </w:tc>
      </w:tr>
      <w:tr w:rsidR="00C2614A" w:rsidRPr="008B1CFA" w14:paraId="492F8043" w14:textId="77777777" w:rsidTr="005F471D">
        <w:tc>
          <w:tcPr>
            <w:tcW w:w="675" w:type="dxa"/>
          </w:tcPr>
          <w:p w14:paraId="772FE301" w14:textId="77777777" w:rsidR="00C2614A" w:rsidRPr="008B1CFA" w:rsidRDefault="00C2614A"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55" w:type="dxa"/>
          </w:tcPr>
          <w:p w14:paraId="03249E3E" w14:textId="1C041F28" w:rsidR="00C2614A" w:rsidRPr="008915F5" w:rsidRDefault="00AB2ACF" w:rsidP="00E87566">
            <w:pPr>
              <w:spacing w:before="120" w:after="120" w:line="271" w:lineRule="auto"/>
              <w:rPr>
                <w:rFonts w:ascii="Arial" w:hAnsi="Arial" w:cs="Arial"/>
                <w:b/>
                <w:bCs/>
                <w:color w:val="FF0000"/>
                <w:sz w:val="22"/>
                <w:szCs w:val="22"/>
              </w:rPr>
            </w:pPr>
            <w:r w:rsidRPr="00746A3A">
              <w:rPr>
                <w:rFonts w:ascii="Arial" w:hAnsi="Arial" w:cs="Arial"/>
                <w:b/>
                <w:bCs/>
                <w:sz w:val="22"/>
                <w:szCs w:val="22"/>
              </w:rPr>
              <w:t>Zgodność z przepisami prawa krajowego i unijnego</w:t>
            </w:r>
          </w:p>
        </w:tc>
        <w:tc>
          <w:tcPr>
            <w:tcW w:w="2381" w:type="dxa"/>
          </w:tcPr>
          <w:p w14:paraId="2EBBDF53"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W ramach kryterium ocenie podlega stan przygotowania projektu do realizacji w istniejącym otoczeniu prawnym. </w:t>
            </w:r>
          </w:p>
          <w:p w14:paraId="51F5954F" w14:textId="77777777" w:rsidR="001F6BC7"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Kryterium uznaje się za spełnione jeśli: </w:t>
            </w:r>
          </w:p>
          <w:p w14:paraId="5116E175" w14:textId="41AE2CB3"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 w trakcie oceny nie stwierdzono niezgodności z prawodawstwem krajowym i unijnym w zakresie odnoszącym się do sposobu realizacji i zakresu projektu oraz wnioskodawcy. </w:t>
            </w:r>
          </w:p>
          <w:p w14:paraId="0B95ABFF"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Kryterium będzie weryfikowane na podstawie treści wniosku o dofinansowanie projektu. </w:t>
            </w:r>
          </w:p>
          <w:p w14:paraId="2ED7742F" w14:textId="7E11CA95" w:rsidR="00C2614A" w:rsidRPr="008B1CFA"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Kryterium wynika z Rozporządzenia Parlamentu Europejskiego i Rady (UE) nr 2021/1060 z </w:t>
            </w:r>
            <w:r w:rsidRPr="00AB2ACF">
              <w:rPr>
                <w:rFonts w:ascii="Arial" w:hAnsi="Arial" w:cs="Arial"/>
                <w:bCs/>
                <w:sz w:val="22"/>
                <w:szCs w:val="22"/>
              </w:rPr>
              <w:lastRenderedPageBreak/>
              <w:t>dnia 24 czerwca 2021 r.</w:t>
            </w:r>
          </w:p>
        </w:tc>
        <w:tc>
          <w:tcPr>
            <w:tcW w:w="3969" w:type="dxa"/>
          </w:tcPr>
          <w:p w14:paraId="2C77726B" w14:textId="77777777" w:rsidR="008915F5" w:rsidRDefault="008915F5" w:rsidP="00E87566">
            <w:pPr>
              <w:spacing w:before="120" w:after="120" w:line="271" w:lineRule="auto"/>
              <w:rPr>
                <w:rFonts w:ascii="Arial" w:hAnsi="Arial" w:cs="Arial"/>
                <w:bCs/>
                <w:sz w:val="22"/>
                <w:szCs w:val="22"/>
              </w:rPr>
            </w:pPr>
            <w:r w:rsidRPr="008915F5">
              <w:rPr>
                <w:rFonts w:ascii="Arial" w:hAnsi="Arial" w:cs="Arial"/>
                <w:bCs/>
                <w:sz w:val="22"/>
                <w:szCs w:val="22"/>
              </w:rPr>
              <w:lastRenderedPageBreak/>
              <w:t xml:space="preserve">Spełnienie kryterium jest konieczne do przyznania dofinansowania. </w:t>
            </w:r>
          </w:p>
          <w:p w14:paraId="161BBB9B" w14:textId="77777777" w:rsidR="008915F5" w:rsidRDefault="008915F5" w:rsidP="00E87566">
            <w:pPr>
              <w:spacing w:before="120" w:after="120" w:line="271" w:lineRule="auto"/>
              <w:rPr>
                <w:rFonts w:ascii="Arial" w:hAnsi="Arial" w:cs="Arial"/>
                <w:bCs/>
                <w:sz w:val="22"/>
                <w:szCs w:val="22"/>
              </w:rPr>
            </w:pPr>
            <w:r w:rsidRPr="008915F5">
              <w:rPr>
                <w:rFonts w:ascii="Arial" w:hAnsi="Arial" w:cs="Arial"/>
                <w:bCs/>
                <w:sz w:val="22"/>
                <w:szCs w:val="22"/>
              </w:rPr>
              <w:t xml:space="preserve">Projekty niespełniające kryterium są odrzucane. </w:t>
            </w:r>
          </w:p>
          <w:p w14:paraId="1A9109BE" w14:textId="56F52866" w:rsidR="00C2614A" w:rsidRPr="008B1CFA" w:rsidRDefault="008915F5" w:rsidP="00E87566">
            <w:pPr>
              <w:spacing w:before="120" w:after="120" w:line="271" w:lineRule="auto"/>
              <w:rPr>
                <w:rFonts w:ascii="Arial" w:hAnsi="Arial" w:cs="Arial"/>
                <w:bCs/>
                <w:sz w:val="22"/>
                <w:szCs w:val="22"/>
              </w:rPr>
            </w:pPr>
            <w:r w:rsidRPr="008915F5">
              <w:rPr>
                <w:rFonts w:ascii="Arial" w:hAnsi="Arial" w:cs="Arial"/>
                <w:bCs/>
                <w:sz w:val="22"/>
                <w:szCs w:val="22"/>
              </w:rPr>
              <w:t>Ocena spełniania kryterium polega na przypisaniu wartości logicznych „tak”, „nie”.</w:t>
            </w:r>
          </w:p>
        </w:tc>
      </w:tr>
      <w:tr w:rsidR="00290891" w:rsidRPr="008B1CFA" w14:paraId="0A9E50BC" w14:textId="77777777" w:rsidTr="005F471D">
        <w:tc>
          <w:tcPr>
            <w:tcW w:w="675" w:type="dxa"/>
          </w:tcPr>
          <w:p w14:paraId="08DED0FF" w14:textId="77777777" w:rsidR="00290891" w:rsidRPr="008B1CFA" w:rsidRDefault="00290891"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55" w:type="dxa"/>
          </w:tcPr>
          <w:p w14:paraId="670483ED" w14:textId="7B316311" w:rsidR="00290891" w:rsidRPr="008915F5" w:rsidRDefault="00AB2ACF" w:rsidP="00E87566">
            <w:pPr>
              <w:spacing w:before="120" w:after="120" w:line="271" w:lineRule="auto"/>
              <w:rPr>
                <w:rFonts w:ascii="Arial" w:hAnsi="Arial" w:cs="Arial"/>
                <w:b/>
                <w:bCs/>
                <w:color w:val="FF0000"/>
                <w:sz w:val="22"/>
                <w:szCs w:val="22"/>
              </w:rPr>
            </w:pPr>
            <w:r w:rsidRPr="006E0AE8">
              <w:rPr>
                <w:rFonts w:ascii="Arial" w:hAnsi="Arial" w:cs="Arial"/>
                <w:b/>
                <w:bCs/>
                <w:sz w:val="22"/>
                <w:szCs w:val="22"/>
              </w:rPr>
              <w:t xml:space="preserve">Zgodność projektu realizowanego przed dniem złożenia wniosku o dofinansowanie z przepisami prawa </w:t>
            </w:r>
          </w:p>
        </w:tc>
        <w:tc>
          <w:tcPr>
            <w:tcW w:w="2381" w:type="dxa"/>
          </w:tcPr>
          <w:p w14:paraId="41ABCA66"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Kryterium weryfikuje zgodność projektu z przepisami prawa jeśli projekt rozpoczął się przed dniem złożenia</w:t>
            </w:r>
            <w:r>
              <w:rPr>
                <w:rFonts w:ascii="Arial" w:hAnsi="Arial" w:cs="Arial"/>
                <w:bCs/>
                <w:sz w:val="22"/>
                <w:szCs w:val="22"/>
              </w:rPr>
              <w:t xml:space="preserve"> </w:t>
            </w:r>
            <w:r w:rsidRPr="00AB2ACF">
              <w:rPr>
                <w:rFonts w:ascii="Arial" w:hAnsi="Arial" w:cs="Arial"/>
                <w:bCs/>
                <w:sz w:val="22"/>
                <w:szCs w:val="22"/>
              </w:rPr>
              <w:t xml:space="preserve">wniosku o dofinansowanie. </w:t>
            </w:r>
          </w:p>
          <w:p w14:paraId="1A58F63D"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Jeśli projekt rozpoczął się przed dniem złożenia wniosku o dofinansowanie, to mające zastosowanie prawo było przestrzegane, zgodnie z art. 73 ust. 2 lit f) Rozporządzenia Parlamentu Europejskiego i Rady (UE) 2021/1060 z dnia 24 czerwca 2021 r. </w:t>
            </w:r>
          </w:p>
          <w:p w14:paraId="712CB81E"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Projekt nie zakończył się przed dniem złożenia wniosku o dofinansowanie, tj. nie został fizycznie ukończony lub w pełni wdrożony w rozumieniu art. 2 pkt 37 oraz art. 63 ust. 6 Rozporządzenia Parlamentu Europejskiego i Rady (UE) 2021/1060 z dnia 24 czerwca 2021 r. </w:t>
            </w:r>
          </w:p>
          <w:p w14:paraId="38ADB0A8"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Kryterium uznaje się za spełnione jeśli </w:t>
            </w:r>
            <w:r w:rsidRPr="00AB2ACF">
              <w:rPr>
                <w:rFonts w:ascii="Arial" w:hAnsi="Arial" w:cs="Arial"/>
                <w:bCs/>
                <w:sz w:val="22"/>
                <w:szCs w:val="22"/>
              </w:rPr>
              <w:lastRenderedPageBreak/>
              <w:t xml:space="preserve">wszystkie poniższe warunki są spełnione: </w:t>
            </w:r>
          </w:p>
          <w:p w14:paraId="583F0CCE"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w trakcie oceny nie stwierdzono niezgodności z prawodawstwem krajowym i unijnym w zakresie odnoszącym się do sposobu realizacji i zakresu projektu rozpoczętego</w:t>
            </w:r>
            <w:r>
              <w:rPr>
                <w:rFonts w:ascii="Arial" w:hAnsi="Arial" w:cs="Arial"/>
                <w:bCs/>
                <w:sz w:val="22"/>
                <w:szCs w:val="22"/>
              </w:rPr>
              <w:t xml:space="preserve"> </w:t>
            </w:r>
            <w:r w:rsidRPr="00AB2ACF">
              <w:rPr>
                <w:rFonts w:ascii="Arial" w:hAnsi="Arial" w:cs="Arial"/>
                <w:bCs/>
                <w:sz w:val="22"/>
                <w:szCs w:val="22"/>
              </w:rPr>
              <w:t xml:space="preserve">przed dniem złożenia wniosku o dofinansowanie, </w:t>
            </w:r>
          </w:p>
          <w:p w14:paraId="417A6A9C"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 treść wniosku o dofinansowanie projektu potwierdza, że projekt nie został fizycznie ukończony lub w pełni wdrożony przed dniem złożenia wniosku. </w:t>
            </w:r>
          </w:p>
          <w:p w14:paraId="416AF809"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Kryterium nie dotyczy projektu, którego realizacja nie rozpoczęła się przed dniem złożenia wniosku o dofinansowanie (przypisanie wartości logicznej „nie dotyczy”). </w:t>
            </w:r>
          </w:p>
          <w:p w14:paraId="56FAB392"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Kryterium będzie weryfikowane na podstawie treści wniosku o dofinansowanie projektu. </w:t>
            </w:r>
          </w:p>
          <w:p w14:paraId="33460B44" w14:textId="42A5354D" w:rsidR="00290891" w:rsidRPr="008B1CFA"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Kryterium wynika z Rozporządzenia Parlamentu Europejskiego i Rady (UE) nr 2021/1060 z </w:t>
            </w:r>
            <w:r w:rsidRPr="00AB2ACF">
              <w:rPr>
                <w:rFonts w:ascii="Arial" w:hAnsi="Arial" w:cs="Arial"/>
                <w:bCs/>
                <w:sz w:val="22"/>
                <w:szCs w:val="22"/>
              </w:rPr>
              <w:lastRenderedPageBreak/>
              <w:t>dnia 24 czerwca 2021 r.</w:t>
            </w:r>
          </w:p>
        </w:tc>
        <w:tc>
          <w:tcPr>
            <w:tcW w:w="3969" w:type="dxa"/>
          </w:tcPr>
          <w:p w14:paraId="534D3122"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lastRenderedPageBreak/>
              <w:t xml:space="preserve">Spełnienie kryterium jest konieczne do przyznania dofinansowania. </w:t>
            </w:r>
          </w:p>
          <w:p w14:paraId="25F1FF1B" w14:textId="77777777" w:rsidR="00290891"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Projekty niespełniające kryterium są odrzucane.</w:t>
            </w:r>
          </w:p>
          <w:p w14:paraId="397CB7F1"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Ocena spełniania kryterium polega na przypisaniu wartości logicznych „tak”, „nie” „nie dotyczy”. </w:t>
            </w:r>
          </w:p>
          <w:p w14:paraId="210E8251" w14:textId="77777777" w:rsidR="00AB2ACF" w:rsidRDefault="00AB2ACF" w:rsidP="00E87566">
            <w:pPr>
              <w:spacing w:before="120" w:after="120" w:line="271" w:lineRule="auto"/>
              <w:rPr>
                <w:rFonts w:ascii="Arial" w:hAnsi="Arial" w:cs="Arial"/>
                <w:b/>
                <w:sz w:val="22"/>
                <w:szCs w:val="22"/>
              </w:rPr>
            </w:pPr>
          </w:p>
          <w:p w14:paraId="3A061F68" w14:textId="0A60078E" w:rsidR="00AB2ACF" w:rsidRPr="00AB2ACF" w:rsidRDefault="00AB2ACF" w:rsidP="00E87566">
            <w:pPr>
              <w:spacing w:before="120" w:after="120" w:line="271" w:lineRule="auto"/>
              <w:rPr>
                <w:rFonts w:ascii="Arial" w:hAnsi="Arial" w:cs="Arial"/>
                <w:b/>
                <w:sz w:val="22"/>
                <w:szCs w:val="22"/>
              </w:rPr>
            </w:pPr>
            <w:r w:rsidRPr="00AB2ACF">
              <w:rPr>
                <w:rFonts w:ascii="Arial" w:hAnsi="Arial" w:cs="Arial"/>
                <w:b/>
                <w:sz w:val="22"/>
                <w:szCs w:val="22"/>
              </w:rPr>
              <w:t xml:space="preserve">Dodatkowe informacje: </w:t>
            </w:r>
          </w:p>
          <w:p w14:paraId="4B9567A9"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Kryterium zostanie zweryfikowane na podstawie treści wniosku o dofinansowanie w szczególności w oparciu o sekcję: I Informacje o projekcie oraz sekcje IV. Zadania. Zakres wymaganych informacji został określony w </w:t>
            </w:r>
            <w:r w:rsidRPr="00AB2ACF">
              <w:rPr>
                <w:rFonts w:ascii="Arial" w:hAnsi="Arial" w:cs="Arial"/>
                <w:bCs/>
                <w:i/>
                <w:iCs/>
                <w:sz w:val="22"/>
                <w:szCs w:val="22"/>
              </w:rPr>
              <w:t>Instrukcji wypełniania wniosku o dofinansowanie projektu.</w:t>
            </w:r>
            <w:r w:rsidRPr="00AB2ACF">
              <w:rPr>
                <w:rFonts w:ascii="Arial" w:hAnsi="Arial" w:cs="Arial"/>
                <w:bCs/>
                <w:sz w:val="22"/>
                <w:szCs w:val="22"/>
              </w:rPr>
              <w:t xml:space="preserve"> </w:t>
            </w:r>
          </w:p>
          <w:p w14:paraId="212B0653" w14:textId="6858394B" w:rsidR="00AB2ACF" w:rsidRPr="008B1CFA" w:rsidRDefault="00AB2ACF" w:rsidP="00E87566">
            <w:pPr>
              <w:spacing w:before="120" w:after="120" w:line="271" w:lineRule="auto"/>
              <w:rPr>
                <w:rFonts w:ascii="Arial" w:hAnsi="Arial" w:cs="Arial"/>
                <w:bCs/>
                <w:sz w:val="22"/>
                <w:szCs w:val="22"/>
              </w:rPr>
            </w:pPr>
          </w:p>
        </w:tc>
      </w:tr>
      <w:tr w:rsidR="00290891" w:rsidRPr="008B1CFA" w14:paraId="4D19E0C4" w14:textId="77777777" w:rsidTr="005F471D">
        <w:tc>
          <w:tcPr>
            <w:tcW w:w="675" w:type="dxa"/>
          </w:tcPr>
          <w:p w14:paraId="1DE686DB" w14:textId="77777777" w:rsidR="00290891" w:rsidRPr="008B1CFA" w:rsidRDefault="00290891"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55" w:type="dxa"/>
          </w:tcPr>
          <w:p w14:paraId="2FD03835" w14:textId="33785F80" w:rsidR="00290891" w:rsidRPr="008915F5" w:rsidRDefault="00AB2ACF" w:rsidP="00E87566">
            <w:pPr>
              <w:spacing w:before="120" w:after="120" w:line="271" w:lineRule="auto"/>
              <w:rPr>
                <w:rFonts w:ascii="Arial" w:hAnsi="Arial" w:cs="Arial"/>
                <w:b/>
                <w:bCs/>
                <w:color w:val="FF0000"/>
                <w:sz w:val="22"/>
                <w:szCs w:val="22"/>
              </w:rPr>
            </w:pPr>
            <w:r w:rsidRPr="006E0AE8">
              <w:rPr>
                <w:rFonts w:ascii="Arial" w:hAnsi="Arial" w:cs="Arial"/>
                <w:b/>
                <w:bCs/>
                <w:sz w:val="22"/>
                <w:szCs w:val="22"/>
              </w:rPr>
              <w:t xml:space="preserve">Zgodność z wymogami pomocy publicznej/de </w:t>
            </w:r>
            <w:proofErr w:type="spellStart"/>
            <w:r w:rsidRPr="006E0AE8">
              <w:rPr>
                <w:rFonts w:ascii="Arial" w:hAnsi="Arial" w:cs="Arial"/>
                <w:b/>
                <w:bCs/>
                <w:sz w:val="22"/>
                <w:szCs w:val="22"/>
              </w:rPr>
              <w:t>minimis</w:t>
            </w:r>
            <w:proofErr w:type="spellEnd"/>
          </w:p>
        </w:tc>
        <w:tc>
          <w:tcPr>
            <w:tcW w:w="2381" w:type="dxa"/>
          </w:tcPr>
          <w:p w14:paraId="5F645319" w14:textId="77777777" w:rsidR="00290891"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W projekcie prawidłowo zidentyfikowano wystąpienie lub brak pomocy publicznej/de </w:t>
            </w:r>
            <w:proofErr w:type="spellStart"/>
            <w:r w:rsidRPr="00AB2ACF">
              <w:rPr>
                <w:rFonts w:ascii="Arial" w:hAnsi="Arial" w:cs="Arial"/>
                <w:bCs/>
                <w:sz w:val="22"/>
                <w:szCs w:val="22"/>
              </w:rPr>
              <w:t>minimis</w:t>
            </w:r>
            <w:proofErr w:type="spellEnd"/>
            <w:r w:rsidRPr="00AB2ACF">
              <w:rPr>
                <w:rFonts w:ascii="Arial" w:hAnsi="Arial" w:cs="Arial"/>
                <w:bCs/>
                <w:sz w:val="22"/>
                <w:szCs w:val="22"/>
              </w:rPr>
              <w:t>.</w:t>
            </w:r>
          </w:p>
          <w:p w14:paraId="319247E3"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Kryterium uznaje się za spełnione jeśli wszystkie poniższe warunki są spełnione: </w:t>
            </w:r>
          </w:p>
          <w:p w14:paraId="02BD5148"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 zgodność projektu z przepisami o pomocy publicznej, tj.: </w:t>
            </w:r>
          </w:p>
          <w:p w14:paraId="5804762A"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a) poprawność uzasadnienia braku wystąpienia pomocy publicznej – w przypadku projektów bez pomocy publicznej, </w:t>
            </w:r>
          </w:p>
          <w:p w14:paraId="67465015"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b) poprawność wskazanej podstawy prawnej – w przypadku projektów z pomocą publiczną w rozumieniu art. 107 ust. 1 TFUE, </w:t>
            </w:r>
          </w:p>
          <w:p w14:paraId="2D98EA67"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 poprawność wyjaśnień przedstawionych we wniosku o dofinansowanie poprzez odniesienie ich treści do właściwych dokumentów instytucji Unii Europejskiej. </w:t>
            </w:r>
          </w:p>
          <w:p w14:paraId="741A617E"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W przypadku projektów objętych </w:t>
            </w:r>
            <w:r w:rsidRPr="00AB2ACF">
              <w:rPr>
                <w:rFonts w:ascii="Arial" w:hAnsi="Arial" w:cs="Arial"/>
                <w:bCs/>
                <w:sz w:val="22"/>
                <w:szCs w:val="22"/>
              </w:rPr>
              <w:lastRenderedPageBreak/>
              <w:t>pomocą publiczną/pomocą de</w:t>
            </w:r>
            <w:r>
              <w:rPr>
                <w:rFonts w:ascii="Arial" w:hAnsi="Arial" w:cs="Arial"/>
                <w:bCs/>
                <w:sz w:val="22"/>
                <w:szCs w:val="22"/>
              </w:rPr>
              <w:t xml:space="preserve"> </w:t>
            </w:r>
            <w:proofErr w:type="spellStart"/>
            <w:r w:rsidRPr="00AB2ACF">
              <w:rPr>
                <w:rFonts w:ascii="Arial" w:hAnsi="Arial" w:cs="Arial"/>
                <w:bCs/>
                <w:sz w:val="22"/>
                <w:szCs w:val="22"/>
              </w:rPr>
              <w:t>minimis</w:t>
            </w:r>
            <w:proofErr w:type="spellEnd"/>
            <w:r w:rsidRPr="00AB2ACF">
              <w:rPr>
                <w:rFonts w:ascii="Arial" w:hAnsi="Arial" w:cs="Arial"/>
                <w:bCs/>
                <w:sz w:val="22"/>
                <w:szCs w:val="22"/>
              </w:rPr>
              <w:t xml:space="preserve"> weryfikacji podlega możliwość udzielenia pomocy publicznej/pomocy de </w:t>
            </w:r>
            <w:proofErr w:type="spellStart"/>
            <w:r w:rsidRPr="00AB2ACF">
              <w:rPr>
                <w:rFonts w:ascii="Arial" w:hAnsi="Arial" w:cs="Arial"/>
                <w:bCs/>
                <w:sz w:val="22"/>
                <w:szCs w:val="22"/>
              </w:rPr>
              <w:t>minimis</w:t>
            </w:r>
            <w:proofErr w:type="spellEnd"/>
            <w:r w:rsidRPr="00AB2ACF">
              <w:rPr>
                <w:rFonts w:ascii="Arial" w:hAnsi="Arial" w:cs="Arial"/>
                <w:bCs/>
                <w:sz w:val="22"/>
                <w:szCs w:val="22"/>
              </w:rPr>
              <w:t xml:space="preserve">. Wnioskodawca jest uprawniony do otrzymania pomocy, a zakres projektu jest możliwy do objęcia wsparciem zgodnie z właściwym rozporządzeniem. </w:t>
            </w:r>
          </w:p>
          <w:p w14:paraId="2A38752A"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Kryterium będzie weryfikowane zarówno na etapie złożenia wniosku o dofinansowanie jak i przed podpisaniem umowy na podstawie treści wniosku o dofinansowanie projektu. </w:t>
            </w:r>
          </w:p>
          <w:p w14:paraId="62090904" w14:textId="729DDFFA" w:rsidR="00AB2ACF" w:rsidRPr="008B1CFA"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Kryterium wynika z </w:t>
            </w:r>
            <w:proofErr w:type="spellStart"/>
            <w:r w:rsidRPr="00AB2ACF">
              <w:rPr>
                <w:rFonts w:ascii="Arial" w:hAnsi="Arial" w:cs="Arial"/>
                <w:bCs/>
                <w:sz w:val="22"/>
                <w:szCs w:val="22"/>
              </w:rPr>
              <w:t>Rozporzadzenia</w:t>
            </w:r>
            <w:proofErr w:type="spellEnd"/>
            <w:r w:rsidRPr="00AB2ACF">
              <w:rPr>
                <w:rFonts w:ascii="Arial" w:hAnsi="Arial" w:cs="Arial"/>
                <w:bCs/>
                <w:sz w:val="22"/>
                <w:szCs w:val="22"/>
              </w:rPr>
              <w:t xml:space="preserve"> Parlamentu Europejskiego i Rady (UE) 2021/1060 z dnia 24 czerwca 2021 r. art. 73 ust. 2 lit. B, Ustawy o postępowaniu w sprawach dotyczących pomocy publicznej (Dz. U. 2021 poz. 743 ze zm.), Ustawy o zasadach realizacji zadań finansowanych ze środków europejskich w perspektywie</w:t>
            </w:r>
            <w:r>
              <w:rPr>
                <w:rFonts w:ascii="Arial" w:hAnsi="Arial" w:cs="Arial"/>
                <w:bCs/>
                <w:sz w:val="22"/>
                <w:szCs w:val="22"/>
              </w:rPr>
              <w:t xml:space="preserve"> </w:t>
            </w:r>
            <w:r w:rsidRPr="00AB2ACF">
              <w:rPr>
                <w:rFonts w:ascii="Arial" w:hAnsi="Arial" w:cs="Arial"/>
                <w:bCs/>
                <w:sz w:val="22"/>
                <w:szCs w:val="22"/>
              </w:rPr>
              <w:lastRenderedPageBreak/>
              <w:t>finansowej 2021-2027 (Dz. U. 2022 poz. 1079) art. 30 ust. 1.</w:t>
            </w:r>
          </w:p>
        </w:tc>
        <w:tc>
          <w:tcPr>
            <w:tcW w:w="3969" w:type="dxa"/>
          </w:tcPr>
          <w:p w14:paraId="19C0DFAE"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lastRenderedPageBreak/>
              <w:t xml:space="preserve">Spełnienie kryterium jest konieczne do przyznania dofinansowania. </w:t>
            </w:r>
          </w:p>
          <w:p w14:paraId="1FB886AD"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Projekty niespełniające kryterium są odrzucane. </w:t>
            </w:r>
          </w:p>
          <w:p w14:paraId="37ED9B76" w14:textId="77777777" w:rsidR="00290891"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Ocena spełniania kryterium polega na przypisaniu wartości logicznych „tak”, „nie”, „nie dotyczy”, „do negocjacji”.</w:t>
            </w:r>
          </w:p>
          <w:p w14:paraId="37268078"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W przypadku niespełnienia kryterium projekt skierowany jest do uzupełnienia/poprawy na etapie negocjacji, z wyłączeniem sytuacji gdy w ramach projektu stwierdzono przekroczenie limitu dostępnej pomocy de </w:t>
            </w:r>
            <w:proofErr w:type="spellStart"/>
            <w:r w:rsidRPr="00AB2ACF">
              <w:rPr>
                <w:rFonts w:ascii="Arial" w:hAnsi="Arial" w:cs="Arial"/>
                <w:bCs/>
                <w:sz w:val="22"/>
                <w:szCs w:val="22"/>
              </w:rPr>
              <w:t>minimis</w:t>
            </w:r>
            <w:proofErr w:type="spellEnd"/>
            <w:r w:rsidRPr="00AB2ACF">
              <w:rPr>
                <w:rFonts w:ascii="Arial" w:hAnsi="Arial" w:cs="Arial"/>
                <w:bCs/>
                <w:sz w:val="22"/>
                <w:szCs w:val="22"/>
              </w:rPr>
              <w:t xml:space="preserve"> dla danego Wnioskodawcy lub Partnera (jeśli dotyczy). </w:t>
            </w:r>
          </w:p>
          <w:p w14:paraId="77F7D5DF" w14:textId="77777777" w:rsidR="0005152E" w:rsidRDefault="0005152E" w:rsidP="00E87566">
            <w:pPr>
              <w:spacing w:before="120" w:after="120" w:line="271" w:lineRule="auto"/>
              <w:rPr>
                <w:rFonts w:ascii="Arial" w:hAnsi="Arial" w:cs="Arial"/>
                <w:b/>
                <w:sz w:val="22"/>
                <w:szCs w:val="22"/>
              </w:rPr>
            </w:pPr>
          </w:p>
          <w:p w14:paraId="0F8598AD" w14:textId="12AC52F9" w:rsidR="00AB2ACF" w:rsidRPr="00AB2ACF" w:rsidRDefault="00AB2ACF" w:rsidP="00E87566">
            <w:pPr>
              <w:spacing w:before="120" w:after="120" w:line="271" w:lineRule="auto"/>
              <w:rPr>
                <w:rFonts w:ascii="Arial" w:hAnsi="Arial" w:cs="Arial"/>
                <w:b/>
                <w:sz w:val="22"/>
                <w:szCs w:val="22"/>
              </w:rPr>
            </w:pPr>
            <w:r w:rsidRPr="00AB2ACF">
              <w:rPr>
                <w:rFonts w:ascii="Arial" w:hAnsi="Arial" w:cs="Arial"/>
                <w:b/>
                <w:sz w:val="22"/>
                <w:szCs w:val="22"/>
              </w:rPr>
              <w:t xml:space="preserve">Dodatkowe informacje: </w:t>
            </w:r>
          </w:p>
          <w:p w14:paraId="328CA0C5" w14:textId="75DCB05C" w:rsidR="0005152E" w:rsidRDefault="0005152E" w:rsidP="0005152E">
            <w:pPr>
              <w:spacing w:before="120" w:after="120" w:line="271" w:lineRule="auto"/>
              <w:rPr>
                <w:rFonts w:ascii="Arial" w:hAnsi="Arial" w:cs="Arial"/>
                <w:sz w:val="22"/>
                <w:szCs w:val="22"/>
              </w:rPr>
            </w:pPr>
            <w:r w:rsidRPr="008915F5">
              <w:rPr>
                <w:rFonts w:ascii="Arial" w:hAnsi="Arial" w:cs="Arial"/>
                <w:sz w:val="22"/>
                <w:szCs w:val="22"/>
              </w:rPr>
              <w:t xml:space="preserve">Biorąc pod uwagę, że o wybór projektu do dofinansowania w sposób konkurencyjny mogą ubiegać się wyłącznie </w:t>
            </w:r>
            <w:r>
              <w:rPr>
                <w:rFonts w:ascii="Arial" w:hAnsi="Arial" w:cs="Arial"/>
                <w:sz w:val="22"/>
                <w:szCs w:val="22"/>
              </w:rPr>
              <w:t>Jednostki Samorządu Terytorialnego Województwa</w:t>
            </w:r>
            <w:r w:rsidRPr="008915F5">
              <w:rPr>
                <w:rFonts w:ascii="Arial" w:hAnsi="Arial" w:cs="Arial"/>
                <w:sz w:val="22"/>
                <w:szCs w:val="22"/>
              </w:rPr>
              <w:t xml:space="preserve"> Zachodniopomorskiego, </w:t>
            </w:r>
            <w:r w:rsidRPr="008915F5">
              <w:rPr>
                <w:rFonts w:ascii="Arial" w:hAnsi="Arial" w:cs="Arial"/>
                <w:b/>
                <w:bCs/>
                <w:sz w:val="22"/>
                <w:szCs w:val="22"/>
              </w:rPr>
              <w:t xml:space="preserve">w ramach niniejszego naboru nie wystąpi pomoc publiczna/pomoc de </w:t>
            </w:r>
            <w:proofErr w:type="spellStart"/>
            <w:r w:rsidRPr="008915F5">
              <w:rPr>
                <w:rFonts w:ascii="Arial" w:hAnsi="Arial" w:cs="Arial"/>
                <w:b/>
                <w:bCs/>
                <w:sz w:val="22"/>
                <w:szCs w:val="22"/>
              </w:rPr>
              <w:t>minimis</w:t>
            </w:r>
            <w:proofErr w:type="spellEnd"/>
            <w:r w:rsidR="00272346">
              <w:rPr>
                <w:rFonts w:ascii="Arial" w:hAnsi="Arial" w:cs="Arial"/>
                <w:b/>
                <w:bCs/>
                <w:sz w:val="22"/>
                <w:szCs w:val="22"/>
              </w:rPr>
              <w:t>.</w:t>
            </w:r>
            <w:r w:rsidRPr="008915F5">
              <w:rPr>
                <w:rFonts w:ascii="Arial" w:hAnsi="Arial" w:cs="Arial"/>
                <w:b/>
                <w:bCs/>
                <w:sz w:val="22"/>
                <w:szCs w:val="22"/>
              </w:rPr>
              <w:t xml:space="preserve"> </w:t>
            </w:r>
          </w:p>
          <w:p w14:paraId="0FABCE66" w14:textId="7E2F0B6E" w:rsidR="00AB2ACF" w:rsidRPr="008B1CFA" w:rsidRDefault="00AB2ACF" w:rsidP="0005152E">
            <w:pPr>
              <w:spacing w:before="120" w:after="120" w:line="271" w:lineRule="auto"/>
              <w:rPr>
                <w:rFonts w:ascii="Arial" w:hAnsi="Arial" w:cs="Arial"/>
                <w:bCs/>
                <w:sz w:val="22"/>
                <w:szCs w:val="22"/>
              </w:rPr>
            </w:pPr>
          </w:p>
        </w:tc>
      </w:tr>
      <w:tr w:rsidR="00290891" w:rsidRPr="008B1CFA" w14:paraId="0CD531DF" w14:textId="77777777" w:rsidTr="005F471D">
        <w:tc>
          <w:tcPr>
            <w:tcW w:w="675" w:type="dxa"/>
          </w:tcPr>
          <w:p w14:paraId="7D89F85E" w14:textId="77777777" w:rsidR="00290891" w:rsidRPr="008B1CFA" w:rsidRDefault="00290891"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55" w:type="dxa"/>
          </w:tcPr>
          <w:p w14:paraId="310A27D5" w14:textId="5D1493B1" w:rsidR="00290891" w:rsidRPr="008915F5" w:rsidRDefault="00AB2ACF" w:rsidP="00E87566">
            <w:pPr>
              <w:spacing w:before="120" w:after="120" w:line="271" w:lineRule="auto"/>
              <w:rPr>
                <w:rFonts w:ascii="Arial" w:hAnsi="Arial" w:cs="Arial"/>
                <w:b/>
                <w:bCs/>
                <w:color w:val="FF0000"/>
                <w:sz w:val="22"/>
                <w:szCs w:val="22"/>
              </w:rPr>
            </w:pPr>
            <w:r w:rsidRPr="006E0AE8">
              <w:rPr>
                <w:rFonts w:ascii="Arial" w:hAnsi="Arial" w:cs="Arial"/>
                <w:b/>
                <w:bCs/>
                <w:sz w:val="22"/>
                <w:szCs w:val="22"/>
              </w:rPr>
              <w:t>Projekt partnerski</w:t>
            </w:r>
          </w:p>
        </w:tc>
        <w:tc>
          <w:tcPr>
            <w:tcW w:w="2381" w:type="dxa"/>
          </w:tcPr>
          <w:p w14:paraId="68630FF7"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Projekt spełnia wymogi utworzenia partnerstwa zgodnie z art. 39 ust. 1 4 ustawy z dnia 28 kwietnia 2022 r. o zasadach realizacji zadań finansowanych ze środków europejskich w perspektywie finansowej 2021-2027. </w:t>
            </w:r>
          </w:p>
          <w:p w14:paraId="451CA456"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Kryterium uznaje się za spełnione jeśli wszystkie poniższe warunki są spełnione: </w:t>
            </w:r>
          </w:p>
          <w:p w14:paraId="71BDFE33"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 projekt zakłada partnerstwo polegające na wspólnej realizacji projektu, </w:t>
            </w:r>
          </w:p>
          <w:p w14:paraId="2DE1283D"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przy wyborze partnerów zastosowano właściwe przepisy w przypadku podmiotów zobowiązanych do stosowania prawa zamówień publicznych na podstawie odrębnych przepisów (jeśli dotyczy),</w:t>
            </w:r>
          </w:p>
          <w:p w14:paraId="26304011" w14:textId="77777777" w:rsidR="00AB2ACF" w:rsidRDefault="00AB2ACF" w:rsidP="00E87566">
            <w:pPr>
              <w:spacing w:before="120" w:after="120" w:line="271" w:lineRule="auto"/>
            </w:pPr>
            <w:r w:rsidRPr="00AB2ACF">
              <w:rPr>
                <w:rFonts w:ascii="Arial" w:hAnsi="Arial" w:cs="Arial"/>
                <w:bCs/>
                <w:sz w:val="22"/>
                <w:szCs w:val="22"/>
              </w:rPr>
              <w:t>- zawarcie partnerstwa zostało zainicjonowane przed złożeniem wniosku i dokonane do dnia podpisania umowy.</w:t>
            </w:r>
            <w:r w:rsidRPr="00AB2ACF">
              <w:t xml:space="preserve"> </w:t>
            </w:r>
          </w:p>
          <w:p w14:paraId="1F2CD7D1"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lastRenderedPageBreak/>
              <w:t xml:space="preserve">Kryterium weryfikowane będzie dwuetapowo – na etapie oceny na podstawie treści wniosku oraz przed podpisaniem umowy na podstawie dokumentów. </w:t>
            </w:r>
          </w:p>
          <w:p w14:paraId="6DA6EF9E" w14:textId="0A4F4C40" w:rsidR="00290891" w:rsidRPr="008B1CFA"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Kryterium wynika z Rozporządzenia Parlamentu Europejskiego i Rady (UE) nr 2021/1060 z dnia 24 czerwca 2021 r.</w:t>
            </w:r>
          </w:p>
        </w:tc>
        <w:tc>
          <w:tcPr>
            <w:tcW w:w="3969" w:type="dxa"/>
          </w:tcPr>
          <w:p w14:paraId="7919121A"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lastRenderedPageBreak/>
              <w:t xml:space="preserve">Spełnienie kryterium jest konieczne do przyznania dofinansowania. </w:t>
            </w:r>
          </w:p>
          <w:p w14:paraId="7AD0DBBE"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Projekty niespełniające kryterium są odrzucane. </w:t>
            </w:r>
          </w:p>
          <w:p w14:paraId="0F968007" w14:textId="77777777" w:rsidR="00AB2ACF" w:rsidRDefault="00AB2ACF" w:rsidP="00E87566">
            <w:pPr>
              <w:spacing w:before="120" w:after="120" w:line="271" w:lineRule="auto"/>
              <w:rPr>
                <w:rFonts w:ascii="Arial" w:hAnsi="Arial" w:cs="Arial"/>
                <w:bCs/>
                <w:sz w:val="22"/>
                <w:szCs w:val="22"/>
              </w:rPr>
            </w:pPr>
            <w:r w:rsidRPr="00AB2ACF">
              <w:rPr>
                <w:rFonts w:ascii="Arial" w:hAnsi="Arial" w:cs="Arial"/>
                <w:bCs/>
                <w:sz w:val="22"/>
                <w:szCs w:val="22"/>
              </w:rPr>
              <w:t xml:space="preserve">Ocena spełniania kryterium polega na przypisaniu wartości logicznych „tak”, „nie”, nie dotyczy”. </w:t>
            </w:r>
          </w:p>
          <w:p w14:paraId="2199B816" w14:textId="77777777" w:rsidR="00AB2ACF" w:rsidRDefault="00AB2ACF" w:rsidP="00E87566">
            <w:pPr>
              <w:spacing w:before="120" w:after="120" w:line="271" w:lineRule="auto"/>
              <w:rPr>
                <w:rFonts w:ascii="Arial" w:hAnsi="Arial" w:cs="Arial"/>
                <w:bCs/>
                <w:sz w:val="22"/>
                <w:szCs w:val="22"/>
              </w:rPr>
            </w:pPr>
          </w:p>
          <w:p w14:paraId="3843670D" w14:textId="23522672" w:rsidR="00290891" w:rsidRPr="00AB2ACF" w:rsidRDefault="00AB2ACF" w:rsidP="00E87566">
            <w:pPr>
              <w:spacing w:before="120" w:after="120" w:line="271" w:lineRule="auto"/>
              <w:rPr>
                <w:rFonts w:ascii="Arial" w:hAnsi="Arial" w:cs="Arial"/>
                <w:b/>
                <w:sz w:val="22"/>
                <w:szCs w:val="22"/>
              </w:rPr>
            </w:pPr>
            <w:r w:rsidRPr="00AB2ACF">
              <w:rPr>
                <w:rFonts w:ascii="Arial" w:hAnsi="Arial" w:cs="Arial"/>
                <w:b/>
                <w:sz w:val="22"/>
                <w:szCs w:val="22"/>
              </w:rPr>
              <w:t>W przedmiotowym naborze nie przewiduje się projektów partnerskich.</w:t>
            </w:r>
          </w:p>
        </w:tc>
      </w:tr>
      <w:tr w:rsidR="00290891" w:rsidRPr="008B1CFA" w14:paraId="12036C04" w14:textId="77777777" w:rsidTr="005F471D">
        <w:tc>
          <w:tcPr>
            <w:tcW w:w="675" w:type="dxa"/>
          </w:tcPr>
          <w:p w14:paraId="54A6F135" w14:textId="77777777" w:rsidR="00290891" w:rsidRPr="008B1CFA" w:rsidRDefault="00290891"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55" w:type="dxa"/>
          </w:tcPr>
          <w:p w14:paraId="238066DB" w14:textId="6456231B" w:rsidR="00290891" w:rsidRPr="006E0AE8" w:rsidRDefault="00AB2ACF" w:rsidP="00E87566">
            <w:pPr>
              <w:spacing w:before="120" w:after="120" w:line="271" w:lineRule="auto"/>
              <w:rPr>
                <w:rFonts w:ascii="Arial" w:hAnsi="Arial" w:cs="Arial"/>
                <w:b/>
                <w:bCs/>
                <w:color w:val="FF0000"/>
                <w:sz w:val="22"/>
                <w:szCs w:val="22"/>
              </w:rPr>
            </w:pPr>
            <w:r w:rsidRPr="006E0AE8">
              <w:rPr>
                <w:rFonts w:ascii="Arial" w:hAnsi="Arial" w:cs="Arial"/>
                <w:b/>
                <w:bCs/>
                <w:sz w:val="22"/>
                <w:szCs w:val="22"/>
              </w:rPr>
              <w:t>Zdolność finansowa</w:t>
            </w:r>
          </w:p>
        </w:tc>
        <w:tc>
          <w:tcPr>
            <w:tcW w:w="2381" w:type="dxa"/>
          </w:tcPr>
          <w:p w14:paraId="7082EDA1"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Beneficjent oraz Partner/</w:t>
            </w:r>
            <w:proofErr w:type="spellStart"/>
            <w:r w:rsidRPr="003D3E21">
              <w:rPr>
                <w:rFonts w:ascii="Arial" w:hAnsi="Arial" w:cs="Arial"/>
                <w:bCs/>
                <w:sz w:val="22"/>
                <w:szCs w:val="22"/>
              </w:rPr>
              <w:t>rzy</w:t>
            </w:r>
            <w:proofErr w:type="spellEnd"/>
            <w:r w:rsidRPr="003D3E21">
              <w:rPr>
                <w:rFonts w:ascii="Arial" w:hAnsi="Arial" w:cs="Arial"/>
                <w:bCs/>
                <w:sz w:val="22"/>
                <w:szCs w:val="22"/>
              </w:rPr>
              <w:t xml:space="preserve"> krajowi (jeśli dotyczy), ponoszący wydatki w danym projekcie z EFS+, posiadają łączny obrót za ostatni zatwierdzony rok obrotowy zgodnie z ustawą z dnia 29 września 1994 r. o rachunkowości (jeśli dotyczy) lub za ostatni zamknięty i zatwierdzony rok kalendarzowy, równy lub wyższy od średnich rocznych wydatków w ocenianym projekcie. </w:t>
            </w:r>
          </w:p>
          <w:p w14:paraId="261DCA93"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W przypadku Beneficjenta będącego jednostką sektora finansów publicznych(JSFP) i/lub w przypadku projektu </w:t>
            </w:r>
            <w:r w:rsidRPr="003D3E21">
              <w:rPr>
                <w:rFonts w:ascii="Arial" w:hAnsi="Arial" w:cs="Arial"/>
                <w:bCs/>
                <w:sz w:val="22"/>
                <w:szCs w:val="22"/>
              </w:rPr>
              <w:lastRenderedPageBreak/>
              <w:t xml:space="preserve">realizowanego w partnerstwie gdzie Beneficjentem – Liderem jest podmiot będący JSFP, kryterium zostaje automatycznie uznane za spełnione. </w:t>
            </w:r>
          </w:p>
          <w:p w14:paraId="4C955277"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W przypadku podmiotów niebędących JSFP jako obroty należy rozumieć wartość przychodów (w tym przychodów osiągniętych z tytułu otrzymanego dofinansowania na realizację projektów) osiągniętych za ostatni zatwierdzony rok obrotowy lub za ostatni zamknięty i zatwierdzony rok kalendarzowy przez danego wnioskodawcę/ partnera (jeśli dotyczy) na dzień składania wniosku o dofinansowanie. </w:t>
            </w:r>
          </w:p>
          <w:p w14:paraId="0C120074"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W przypadku partnerstwa kilku podmiotów badany jest łączny obrót wszystkich podmiotów wchodzących w skład partnerstwa nie będących JSFP. </w:t>
            </w:r>
          </w:p>
          <w:p w14:paraId="74AF5321" w14:textId="42149CE8"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Zgodnie z art. 39 ust. 11 ustawy wdrożeniowej </w:t>
            </w:r>
            <w:r w:rsidRPr="003D3E21">
              <w:rPr>
                <w:rFonts w:ascii="Arial" w:hAnsi="Arial" w:cs="Arial"/>
                <w:bCs/>
                <w:sz w:val="22"/>
                <w:szCs w:val="22"/>
              </w:rPr>
              <w:lastRenderedPageBreak/>
              <w:t>Wnioskodawcą</w:t>
            </w:r>
            <w:r w:rsidR="00336F0E">
              <w:rPr>
                <w:rFonts w:ascii="Arial" w:hAnsi="Arial" w:cs="Arial"/>
                <w:bCs/>
                <w:sz w:val="22"/>
                <w:szCs w:val="22"/>
              </w:rPr>
              <w:t xml:space="preserve"> </w:t>
            </w:r>
            <w:r w:rsidRPr="003D3E21">
              <w:rPr>
                <w:rFonts w:ascii="Arial" w:hAnsi="Arial" w:cs="Arial"/>
                <w:bCs/>
                <w:sz w:val="22"/>
                <w:szCs w:val="22"/>
              </w:rPr>
              <w:t xml:space="preserve">(partnerem wiodącym w projekcie partnerskim) może być wyłącznie podmiot o potencjale ekonomicznym zapewniającym prawidłową realizację projektu partnerskiego. Potencjał ekonomiczny Wnioskodawcy (partnera wiodącego) jest dominujący co oznacza, że Wnioskodawcą może być podmiot, którego roczny obrót jest wyższy niż 50% średnich rocznych wydatków w ocenianym projekcie. </w:t>
            </w:r>
          </w:p>
          <w:p w14:paraId="47E2948E"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Kryterium będzie weryfikowane dwuetapowo – na etapie oceny na podstawie treści wniosku oraz przed podpisaniem umowy na podstawie dokumentów. </w:t>
            </w:r>
          </w:p>
          <w:p w14:paraId="0FF6A8EB" w14:textId="2212D784" w:rsidR="00290891" w:rsidRPr="008B1CFA"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Kryterium wynika z Rozporządzenia Parlamentu Europejskiego i Rady (UE) nr 2021/1060 z dnia 24 czerwca 2021 r.</w:t>
            </w:r>
          </w:p>
        </w:tc>
        <w:tc>
          <w:tcPr>
            <w:tcW w:w="3969" w:type="dxa"/>
          </w:tcPr>
          <w:p w14:paraId="700ADBA4"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lastRenderedPageBreak/>
              <w:t xml:space="preserve">Spełnienie kryterium jest konieczne do przyznania dofinansowania. </w:t>
            </w:r>
          </w:p>
          <w:p w14:paraId="6AF6B16B"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Projekty niespełniające kryterium są odrzucane. </w:t>
            </w:r>
          </w:p>
          <w:p w14:paraId="7AA33369"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Ocena spełniania kryterium polega na przypisaniu wartości logicznych „tak”, „nie”. </w:t>
            </w:r>
          </w:p>
          <w:p w14:paraId="60B86B27" w14:textId="77777777" w:rsidR="003D3E21" w:rsidRDefault="003D3E21" w:rsidP="00E87566">
            <w:pPr>
              <w:spacing w:before="120" w:after="120" w:line="271" w:lineRule="auto"/>
              <w:rPr>
                <w:rFonts w:ascii="Arial" w:hAnsi="Arial" w:cs="Arial"/>
                <w:bCs/>
                <w:sz w:val="22"/>
                <w:szCs w:val="22"/>
              </w:rPr>
            </w:pPr>
          </w:p>
          <w:p w14:paraId="5A4F61D7" w14:textId="77777777" w:rsidR="003D3E21" w:rsidRPr="003D3E21" w:rsidRDefault="003D3E21" w:rsidP="00E87566">
            <w:pPr>
              <w:spacing w:before="120" w:after="120" w:line="271" w:lineRule="auto"/>
              <w:rPr>
                <w:rFonts w:ascii="Arial" w:hAnsi="Arial" w:cs="Arial"/>
                <w:b/>
                <w:sz w:val="22"/>
                <w:szCs w:val="22"/>
              </w:rPr>
            </w:pPr>
            <w:r w:rsidRPr="003D3E21">
              <w:rPr>
                <w:rFonts w:ascii="Arial" w:hAnsi="Arial" w:cs="Arial"/>
                <w:b/>
                <w:sz w:val="22"/>
                <w:szCs w:val="22"/>
              </w:rPr>
              <w:t xml:space="preserve">Dodatkowe informacje: </w:t>
            </w:r>
          </w:p>
          <w:p w14:paraId="04BAEC2F" w14:textId="4114E985" w:rsidR="00290891" w:rsidRPr="008B1CFA"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Kryterium zostanie zweryfikowane na etapie oceny na podstawie treści wniosku o dofinansowanie w szczególności w oparciu o sekcję: X Dodatkowe informacje, w komponencie Zdolność finansowa podmiotu. Zakres wymaganych informacji został określony w </w:t>
            </w:r>
            <w:r w:rsidRPr="003D3E21">
              <w:rPr>
                <w:rFonts w:ascii="Arial" w:hAnsi="Arial" w:cs="Arial"/>
                <w:bCs/>
                <w:i/>
                <w:iCs/>
                <w:sz w:val="22"/>
                <w:szCs w:val="22"/>
              </w:rPr>
              <w:t>Instrukcji wypełniania wniosku o dofinansowanie projektu.</w:t>
            </w:r>
          </w:p>
        </w:tc>
      </w:tr>
      <w:tr w:rsidR="00290891" w:rsidRPr="008B1CFA" w14:paraId="5B6E841D" w14:textId="77777777" w:rsidTr="005F471D">
        <w:tc>
          <w:tcPr>
            <w:tcW w:w="675" w:type="dxa"/>
          </w:tcPr>
          <w:p w14:paraId="72F1EE78" w14:textId="77777777" w:rsidR="00290891" w:rsidRPr="008B1CFA" w:rsidRDefault="00290891"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55" w:type="dxa"/>
          </w:tcPr>
          <w:p w14:paraId="4656680E" w14:textId="5F8EBE1E" w:rsidR="00290891" w:rsidRPr="008915F5" w:rsidRDefault="003D3E21" w:rsidP="00E87566">
            <w:pPr>
              <w:spacing w:before="120" w:after="120" w:line="271" w:lineRule="auto"/>
              <w:rPr>
                <w:rFonts w:ascii="Arial" w:hAnsi="Arial" w:cs="Arial"/>
                <w:b/>
                <w:bCs/>
                <w:color w:val="FF0000"/>
                <w:sz w:val="22"/>
                <w:szCs w:val="22"/>
              </w:rPr>
            </w:pPr>
            <w:r w:rsidRPr="006E0AE8">
              <w:rPr>
                <w:rFonts w:ascii="Arial" w:hAnsi="Arial" w:cs="Arial"/>
                <w:b/>
                <w:bCs/>
                <w:sz w:val="22"/>
                <w:szCs w:val="22"/>
              </w:rPr>
              <w:t xml:space="preserve">Zgodność projektu z zasadą </w:t>
            </w:r>
            <w:r w:rsidRPr="006E0AE8">
              <w:rPr>
                <w:rFonts w:ascii="Arial" w:hAnsi="Arial" w:cs="Arial"/>
                <w:b/>
                <w:bCs/>
                <w:sz w:val="22"/>
                <w:szCs w:val="22"/>
              </w:rPr>
              <w:lastRenderedPageBreak/>
              <w:t>równości kobiet i mężczyzn</w:t>
            </w:r>
          </w:p>
        </w:tc>
        <w:tc>
          <w:tcPr>
            <w:tcW w:w="2381" w:type="dxa"/>
          </w:tcPr>
          <w:p w14:paraId="479BD5BC" w14:textId="1B75912A"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lastRenderedPageBreak/>
              <w:t xml:space="preserve">Projekt jest zgodny z zasadą horyzontalną równości kobiet i </w:t>
            </w:r>
            <w:r w:rsidRPr="003D3E21">
              <w:rPr>
                <w:rFonts w:ascii="Arial" w:hAnsi="Arial" w:cs="Arial"/>
                <w:bCs/>
                <w:sz w:val="22"/>
                <w:szCs w:val="22"/>
              </w:rPr>
              <w:lastRenderedPageBreak/>
              <w:t>mężczyzn wynikającą z</w:t>
            </w:r>
            <w:r w:rsidR="005A646B">
              <w:rPr>
                <w:rFonts w:ascii="Arial" w:hAnsi="Arial" w:cs="Arial"/>
                <w:bCs/>
                <w:sz w:val="22"/>
                <w:szCs w:val="22"/>
              </w:rPr>
              <w:t xml:space="preserve"> </w:t>
            </w:r>
            <w:r w:rsidRPr="003D3E21">
              <w:rPr>
                <w:rFonts w:ascii="Arial" w:hAnsi="Arial" w:cs="Arial"/>
                <w:bCs/>
                <w:sz w:val="22"/>
                <w:szCs w:val="22"/>
              </w:rPr>
              <w:t xml:space="preserve">art. 9 ust. 1-3 Rozporządzenia Parlamentu Europejskiego i Rady 2021/1060. </w:t>
            </w:r>
          </w:p>
          <w:p w14:paraId="4D907D5B" w14:textId="68FD465B"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Ocenie podlega czy Wnioskodawca wykazał we wniosku o dofinansowanie, że projekt został przygotowany i będzie realizowany na każdym etapie zgodnie z zasadą równości kobiet i mężczyzn oraz czy wskazał w jaki sposób będzie realizował tę zasadę</w:t>
            </w:r>
          </w:p>
          <w:p w14:paraId="61889495"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Weryfikacji będzie podlegać, czy wnioskodawca uwzględnił aspekt i perspektywę płci co do zakresu projektu i jego realizacji. </w:t>
            </w:r>
          </w:p>
          <w:p w14:paraId="4A6381A5"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Weryfikacja będzie polegać na sprawdzeniu czy Wnioskodawca dokonał analizy projektu pod kątem potencjalnego wpływu finansowanych działań i ich efektów na sytuację kobiet i mężczyzn. </w:t>
            </w:r>
          </w:p>
          <w:p w14:paraId="62FEF3EF" w14:textId="63306B82"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Spełnienie kryterium będzie oceniane w oparciu o standard minimum stanowiącym </w:t>
            </w:r>
            <w:r w:rsidRPr="003D3E21">
              <w:rPr>
                <w:rFonts w:ascii="Arial" w:hAnsi="Arial" w:cs="Arial"/>
                <w:bCs/>
                <w:sz w:val="22"/>
                <w:szCs w:val="22"/>
              </w:rPr>
              <w:lastRenderedPageBreak/>
              <w:t>Załącznik nr 1 do</w:t>
            </w:r>
            <w:r w:rsidR="00AB2BB1">
              <w:rPr>
                <w:rFonts w:ascii="Arial" w:hAnsi="Arial" w:cs="Arial"/>
                <w:bCs/>
                <w:sz w:val="22"/>
                <w:szCs w:val="22"/>
              </w:rPr>
              <w:t xml:space="preserve"> </w:t>
            </w:r>
            <w:r w:rsidRPr="003D3E21">
              <w:rPr>
                <w:rFonts w:ascii="Arial" w:hAnsi="Arial" w:cs="Arial"/>
                <w:bCs/>
                <w:sz w:val="22"/>
                <w:szCs w:val="22"/>
              </w:rPr>
              <w:t>Wytycznych dotyczących realizacji zasad równościowych w ramach funduszy unijnych na lata 2021</w:t>
            </w:r>
            <w:r w:rsidR="00F50D0C">
              <w:rPr>
                <w:rFonts w:ascii="Arial" w:hAnsi="Arial" w:cs="Arial"/>
                <w:bCs/>
                <w:sz w:val="22"/>
                <w:szCs w:val="22"/>
              </w:rPr>
              <w:t>-</w:t>
            </w:r>
            <w:r w:rsidRPr="003D3E21">
              <w:rPr>
                <w:rFonts w:ascii="Arial" w:hAnsi="Arial" w:cs="Arial"/>
                <w:bCs/>
                <w:sz w:val="22"/>
                <w:szCs w:val="22"/>
              </w:rPr>
              <w:t xml:space="preserve"> 2027. </w:t>
            </w:r>
          </w:p>
          <w:p w14:paraId="4CA44D2D"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Kryterium uznaje się za spełnione jeśli projekt jest zgodny ze standardem minimum realizacji zasady równości szans kobiet i mężczyzn. </w:t>
            </w:r>
          </w:p>
          <w:p w14:paraId="6BFC4584"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Kryterium będzie weryfikowane na podstawie treści wniosku o dofinansowanie projektu. </w:t>
            </w:r>
          </w:p>
          <w:p w14:paraId="7BE2C1AA" w14:textId="6CC8BCB4" w:rsidR="00290891" w:rsidRPr="008B1CFA"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Kryterium wynika z Rozporządzenia Parlamentu Europejskiego i Rady (UE) 2021/1060 z dnia 24 czerwca 2021 r. art. 9 ust. 1-3</w:t>
            </w:r>
          </w:p>
        </w:tc>
        <w:tc>
          <w:tcPr>
            <w:tcW w:w="3969" w:type="dxa"/>
          </w:tcPr>
          <w:p w14:paraId="1654EC92" w14:textId="77777777" w:rsidR="0029089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lastRenderedPageBreak/>
              <w:t>Spełnienie kryterium jest konieczne do przyznania dofinansowania.</w:t>
            </w:r>
          </w:p>
          <w:p w14:paraId="2EBA81B5"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lastRenderedPageBreak/>
              <w:t xml:space="preserve">Projekty niespełniające kryterium są odrzucane. </w:t>
            </w:r>
          </w:p>
          <w:p w14:paraId="7B55EFC9" w14:textId="77777777" w:rsidR="003D3E21"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Ocena spełniania kryterium polega na przypisaniu wartości logicznych „tak”, „nie”. </w:t>
            </w:r>
          </w:p>
          <w:p w14:paraId="477C83E1" w14:textId="77777777" w:rsidR="003D3E21" w:rsidRDefault="003D3E21" w:rsidP="00E87566">
            <w:pPr>
              <w:spacing w:before="120" w:after="120" w:line="271" w:lineRule="auto"/>
              <w:rPr>
                <w:rFonts w:ascii="Arial" w:hAnsi="Arial" w:cs="Arial"/>
                <w:bCs/>
                <w:sz w:val="22"/>
                <w:szCs w:val="22"/>
              </w:rPr>
            </w:pPr>
          </w:p>
          <w:p w14:paraId="45D6F1A2" w14:textId="77777777" w:rsidR="003D3E21" w:rsidRPr="003D3E21" w:rsidRDefault="003D3E21" w:rsidP="00E87566">
            <w:pPr>
              <w:spacing w:before="120" w:after="120" w:line="271" w:lineRule="auto"/>
              <w:rPr>
                <w:rFonts w:ascii="Arial" w:hAnsi="Arial" w:cs="Arial"/>
                <w:b/>
                <w:sz w:val="22"/>
                <w:szCs w:val="22"/>
              </w:rPr>
            </w:pPr>
            <w:r w:rsidRPr="003D3E21">
              <w:rPr>
                <w:rFonts w:ascii="Arial" w:hAnsi="Arial" w:cs="Arial"/>
                <w:b/>
                <w:sz w:val="22"/>
                <w:szCs w:val="22"/>
              </w:rPr>
              <w:t xml:space="preserve">Dodatkowe informacje: </w:t>
            </w:r>
          </w:p>
          <w:p w14:paraId="452C9C21" w14:textId="6956E688" w:rsidR="003D3E21" w:rsidRPr="008B1CFA" w:rsidRDefault="003D3E21" w:rsidP="00E87566">
            <w:pPr>
              <w:spacing w:before="120" w:after="120" w:line="271" w:lineRule="auto"/>
              <w:rPr>
                <w:rFonts w:ascii="Arial" w:hAnsi="Arial" w:cs="Arial"/>
                <w:bCs/>
                <w:sz w:val="22"/>
                <w:szCs w:val="22"/>
              </w:rPr>
            </w:pPr>
            <w:r w:rsidRPr="003D3E21">
              <w:rPr>
                <w:rFonts w:ascii="Arial" w:hAnsi="Arial" w:cs="Arial"/>
                <w:bCs/>
                <w:sz w:val="22"/>
                <w:szCs w:val="22"/>
              </w:rPr>
              <w:t xml:space="preserve">Kryterium zostanie zweryfikowane na etapie oceny na podstawie treści wniosku o dofinansowanie w szczególności w oparciu o sekcję: X Dodatkowe informacje, w komponencie Zgodność z zasadą równości kobiet i mężczyzn. Zakres wymaganych informacji został określony w </w:t>
            </w:r>
            <w:r w:rsidRPr="003D3E21">
              <w:rPr>
                <w:rFonts w:ascii="Arial" w:hAnsi="Arial" w:cs="Arial"/>
                <w:bCs/>
                <w:i/>
                <w:iCs/>
                <w:sz w:val="22"/>
                <w:szCs w:val="22"/>
              </w:rPr>
              <w:t>Instrukcji wypełniania wniosku o dofinansowanie projektu.</w:t>
            </w:r>
          </w:p>
        </w:tc>
      </w:tr>
      <w:tr w:rsidR="00290891" w:rsidRPr="008B1CFA" w14:paraId="07E38B32" w14:textId="77777777" w:rsidTr="005F471D">
        <w:tc>
          <w:tcPr>
            <w:tcW w:w="675" w:type="dxa"/>
          </w:tcPr>
          <w:p w14:paraId="66473FC7" w14:textId="77777777" w:rsidR="00290891" w:rsidRPr="008B1CFA" w:rsidRDefault="00290891"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55" w:type="dxa"/>
          </w:tcPr>
          <w:p w14:paraId="5666A83B" w14:textId="3FF5F4E7" w:rsidR="00290891" w:rsidRPr="008915F5" w:rsidRDefault="006D69D9" w:rsidP="00E87566">
            <w:pPr>
              <w:spacing w:before="120" w:after="120" w:line="271" w:lineRule="auto"/>
              <w:rPr>
                <w:rFonts w:ascii="Arial" w:hAnsi="Arial" w:cs="Arial"/>
                <w:b/>
                <w:bCs/>
                <w:color w:val="FF0000"/>
                <w:sz w:val="22"/>
                <w:szCs w:val="22"/>
              </w:rPr>
            </w:pPr>
            <w:r w:rsidRPr="006E0AE8">
              <w:rPr>
                <w:rFonts w:ascii="Arial" w:hAnsi="Arial" w:cs="Arial"/>
                <w:b/>
                <w:bCs/>
                <w:sz w:val="22"/>
                <w:szCs w:val="22"/>
              </w:rPr>
              <w:t xml:space="preserve">Zgodność z zasadą równości szans i niedyskryminacji, w tym dostępności dla osób z niepełnosprawno </w:t>
            </w:r>
            <w:proofErr w:type="spellStart"/>
            <w:r w:rsidRPr="006E0AE8">
              <w:rPr>
                <w:rFonts w:ascii="Arial" w:hAnsi="Arial" w:cs="Arial"/>
                <w:b/>
                <w:bCs/>
                <w:sz w:val="22"/>
                <w:szCs w:val="22"/>
              </w:rPr>
              <w:t>ściami</w:t>
            </w:r>
            <w:proofErr w:type="spellEnd"/>
          </w:p>
        </w:tc>
        <w:tc>
          <w:tcPr>
            <w:tcW w:w="2381" w:type="dxa"/>
          </w:tcPr>
          <w:p w14:paraId="57ADBECA" w14:textId="734C238E"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Projekt jest zgodny z zasadą horyzontalną równości szans i niedyskryminacji, w tym dostępności dla osób z niepełnosprawnościami, wynikającą z art. 9 ust. 1-3 Rozporządzenia Parlamentu Europejskiego i Rady 2021/1060. </w:t>
            </w:r>
          </w:p>
          <w:p w14:paraId="21ED9CFD" w14:textId="4DC350F3" w:rsidR="00752C50"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Ocenie podlega czy Wnioskodawca</w:t>
            </w:r>
            <w:r w:rsidR="00F50D0C">
              <w:rPr>
                <w:rFonts w:ascii="Arial" w:hAnsi="Arial" w:cs="Arial"/>
                <w:bCs/>
                <w:sz w:val="22"/>
                <w:szCs w:val="22"/>
              </w:rPr>
              <w:t xml:space="preserve"> </w:t>
            </w:r>
            <w:r w:rsidRPr="006D69D9">
              <w:rPr>
                <w:rFonts w:ascii="Arial" w:hAnsi="Arial" w:cs="Arial"/>
                <w:bCs/>
                <w:sz w:val="22"/>
                <w:szCs w:val="22"/>
              </w:rPr>
              <w:lastRenderedPageBreak/>
              <w:t xml:space="preserve">potwierdził we wniosku o dofinansowanie, że projekt został przygotowany i że będzie realizowany na każdym etapie zgodnie z zasadą równości szans i niedyskryminacji oraz czy wszystkie produkty projektu są dostępne dla wszystkich użytkowników, w tym dla osób z niepełnosprawnościami , bez jakiejkolwiek dyskryminacji. </w:t>
            </w:r>
          </w:p>
          <w:p w14:paraId="01FB2C29" w14:textId="322A7595"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Weryfikacja będzie polegać na sprawdzeniu czy Wnioskodawca dokonał analizy projektu pod kątem potencjalnego wpływu finansowanych działań i ich efektów na sytuację osób z niepełnosprawnościami lub innych osób o cechach, które mogą stanowić przesłanki dyskryminacji. </w:t>
            </w:r>
          </w:p>
          <w:p w14:paraId="37F08437"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W przypadku projektu, którego produkty/usługi nie mają bezpośrednich użytkowników dopuszczalne jest uznanie, że mają one charakter neutralny wobec zasady równości szans i </w:t>
            </w:r>
            <w:r w:rsidRPr="006D69D9">
              <w:rPr>
                <w:rFonts w:ascii="Arial" w:hAnsi="Arial" w:cs="Arial"/>
                <w:bCs/>
                <w:sz w:val="22"/>
                <w:szCs w:val="22"/>
              </w:rPr>
              <w:lastRenderedPageBreak/>
              <w:t>niedyskryminacji.</w:t>
            </w:r>
            <w:r w:rsidRPr="006D69D9">
              <w:t xml:space="preserve"> </w:t>
            </w:r>
            <w:r w:rsidRPr="006D69D9">
              <w:rPr>
                <w:rFonts w:ascii="Arial" w:hAnsi="Arial" w:cs="Arial"/>
                <w:bCs/>
                <w:sz w:val="22"/>
                <w:szCs w:val="22"/>
              </w:rPr>
              <w:t xml:space="preserve">Wówczas weryfikacji podlega czy Wnioskodawca wykazał we wniosku o dofinansowanie projektu, że dostępność nie dotyczy danego produktu/usługi. </w:t>
            </w:r>
          </w:p>
          <w:p w14:paraId="69265679"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Kryterium uznaje się za spełnione jeśli wszystkie poniższe warunki są spełnione (nie dotyczy projektów, które zostały uznane za neutralne): </w:t>
            </w:r>
          </w:p>
          <w:p w14:paraId="7A57CCFB"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 w toku realizacji projektu zasada równości szans i niedyskryminacji ze względu na płeć, rasę, kolor skóry, pochodzenie etniczne lub społeczne, cechy genetyczne, język, religię lub przekonania, poglądy polityczne lub wszelkie inne poglądy, przynależność do mniejszości narodowej, majątek, urodzenie, niepełnosprawność, wiek lub orientację seksualną nie zostanie naruszona, </w:t>
            </w:r>
          </w:p>
          <w:p w14:paraId="2FAEB019" w14:textId="3342BF99" w:rsidR="00F50D0C"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 wszystkie produkty projektu będą dostępne dla osób z </w:t>
            </w:r>
            <w:r w:rsidRPr="006D69D9">
              <w:rPr>
                <w:rFonts w:ascii="Arial" w:hAnsi="Arial" w:cs="Arial"/>
                <w:bCs/>
                <w:sz w:val="22"/>
                <w:szCs w:val="22"/>
              </w:rPr>
              <w:lastRenderedPageBreak/>
              <w:t>niepełnosprawnościami zgodnie ze standardami dostępności</w:t>
            </w:r>
            <w:r>
              <w:rPr>
                <w:rFonts w:ascii="Arial" w:hAnsi="Arial" w:cs="Arial"/>
                <w:bCs/>
                <w:sz w:val="22"/>
                <w:szCs w:val="22"/>
              </w:rPr>
              <w:t xml:space="preserve"> </w:t>
            </w:r>
            <w:r w:rsidRPr="006D69D9">
              <w:rPr>
                <w:rFonts w:ascii="Arial" w:hAnsi="Arial" w:cs="Arial"/>
                <w:bCs/>
                <w:sz w:val="22"/>
                <w:szCs w:val="22"/>
              </w:rPr>
              <w:t>adekwatnymi do zakresu realizowanego projektu (w tym z koncepcją uniwersalnego projektowania), stanowiącymi załącznik do Wytycznych w zakresie realizacji zasad równościowych w ramach funduszy unijnych na lata 2021</w:t>
            </w:r>
            <w:r w:rsidR="00F50D0C">
              <w:rPr>
                <w:rFonts w:ascii="Arial" w:hAnsi="Arial" w:cs="Arial"/>
                <w:bCs/>
                <w:sz w:val="22"/>
                <w:szCs w:val="22"/>
              </w:rPr>
              <w:t>-</w:t>
            </w:r>
            <w:r w:rsidRPr="006D69D9">
              <w:rPr>
                <w:rFonts w:ascii="Arial" w:hAnsi="Arial" w:cs="Arial"/>
                <w:bCs/>
                <w:sz w:val="22"/>
                <w:szCs w:val="22"/>
              </w:rPr>
              <w:t xml:space="preserve"> 2027 lub w uzasadnionych i opisanych we wniosku przypadkach wnioskodawca wykazał neutralność produktu/usługi projektu w rozumieniu tych Wytycznych, w tym niemożność spełnienia wszystkich standardów dostępności.</w:t>
            </w:r>
          </w:p>
          <w:p w14:paraId="7D891B7B" w14:textId="6D727252"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W przypadku projektów, które zawierają produkt/usługę o charakterze neutralnym kryterium uznaje się za spełnione.</w:t>
            </w:r>
          </w:p>
          <w:p w14:paraId="563E1407" w14:textId="69780890"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Kryterium będzie weryfikowane na podstawie treści wniosku o </w:t>
            </w:r>
            <w:r w:rsidRPr="006D69D9">
              <w:rPr>
                <w:rFonts w:ascii="Arial" w:hAnsi="Arial" w:cs="Arial"/>
                <w:bCs/>
                <w:sz w:val="22"/>
                <w:szCs w:val="22"/>
              </w:rPr>
              <w:lastRenderedPageBreak/>
              <w:t xml:space="preserve">dofinansowanie projektu. </w:t>
            </w:r>
          </w:p>
          <w:p w14:paraId="3B50D1B3" w14:textId="753320FD" w:rsidR="00290891" w:rsidRPr="008B1CFA"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Kryterium wynika z Rozporządzenia</w:t>
            </w:r>
            <w:r w:rsidR="00F50D0C" w:rsidRPr="006D69D9">
              <w:rPr>
                <w:rFonts w:ascii="Arial" w:hAnsi="Arial" w:cs="Arial"/>
                <w:bCs/>
                <w:sz w:val="22"/>
                <w:szCs w:val="22"/>
              </w:rPr>
              <w:t xml:space="preserve"> Parlamentu Europejskiego i Rady </w:t>
            </w:r>
            <w:r w:rsidRPr="006D69D9">
              <w:rPr>
                <w:rFonts w:ascii="Arial" w:hAnsi="Arial" w:cs="Arial"/>
                <w:bCs/>
                <w:sz w:val="22"/>
                <w:szCs w:val="22"/>
              </w:rPr>
              <w:t>(UE) 2021/1060 z dnia 24 czerwca 2021 r. art. 9 ust. 1-3.</w:t>
            </w:r>
          </w:p>
        </w:tc>
        <w:tc>
          <w:tcPr>
            <w:tcW w:w="3969" w:type="dxa"/>
          </w:tcPr>
          <w:p w14:paraId="2728BA34" w14:textId="77777777" w:rsidR="00752C50" w:rsidRDefault="00752C50" w:rsidP="00E87566">
            <w:pPr>
              <w:spacing w:before="120" w:after="120" w:line="271" w:lineRule="auto"/>
              <w:rPr>
                <w:rFonts w:ascii="Arial" w:hAnsi="Arial" w:cs="Arial"/>
                <w:bCs/>
                <w:sz w:val="22"/>
                <w:szCs w:val="22"/>
              </w:rPr>
            </w:pPr>
            <w:r w:rsidRPr="00752C50">
              <w:rPr>
                <w:rFonts w:ascii="Arial" w:hAnsi="Arial" w:cs="Arial"/>
                <w:bCs/>
                <w:sz w:val="22"/>
                <w:szCs w:val="22"/>
              </w:rPr>
              <w:lastRenderedPageBreak/>
              <w:t xml:space="preserve">Spełnienie kryterium jest konieczne do przyznania dofinansowania. </w:t>
            </w:r>
          </w:p>
          <w:p w14:paraId="2AAF998D" w14:textId="77777777" w:rsidR="00752C50" w:rsidRDefault="00752C50" w:rsidP="00E87566">
            <w:pPr>
              <w:spacing w:before="120" w:after="120" w:line="271" w:lineRule="auto"/>
              <w:rPr>
                <w:rFonts w:ascii="Arial" w:hAnsi="Arial" w:cs="Arial"/>
                <w:bCs/>
                <w:sz w:val="22"/>
                <w:szCs w:val="22"/>
              </w:rPr>
            </w:pPr>
            <w:r w:rsidRPr="00752C50">
              <w:rPr>
                <w:rFonts w:ascii="Arial" w:hAnsi="Arial" w:cs="Arial"/>
                <w:bCs/>
                <w:sz w:val="22"/>
                <w:szCs w:val="22"/>
              </w:rPr>
              <w:t xml:space="preserve">Projekty niespełniające kryterium są odrzucane. </w:t>
            </w:r>
          </w:p>
          <w:p w14:paraId="6CA1F233" w14:textId="77777777" w:rsidR="00752C50" w:rsidRDefault="00752C50" w:rsidP="00E87566">
            <w:pPr>
              <w:spacing w:before="120" w:after="120" w:line="271" w:lineRule="auto"/>
              <w:rPr>
                <w:rFonts w:ascii="Arial" w:hAnsi="Arial" w:cs="Arial"/>
                <w:bCs/>
                <w:sz w:val="22"/>
                <w:szCs w:val="22"/>
              </w:rPr>
            </w:pPr>
            <w:r w:rsidRPr="00752C50">
              <w:rPr>
                <w:rFonts w:ascii="Arial" w:hAnsi="Arial" w:cs="Arial"/>
                <w:bCs/>
                <w:sz w:val="22"/>
                <w:szCs w:val="22"/>
              </w:rPr>
              <w:t xml:space="preserve">Ocena spełniania kryterium polega na przypisaniu wartości logicznych „tak”, „nie”. </w:t>
            </w:r>
          </w:p>
          <w:p w14:paraId="1D8A2175" w14:textId="77777777" w:rsidR="00752C50" w:rsidRDefault="00752C50" w:rsidP="00E87566">
            <w:pPr>
              <w:spacing w:before="120" w:after="120" w:line="271" w:lineRule="auto"/>
              <w:rPr>
                <w:rFonts w:ascii="Arial" w:hAnsi="Arial" w:cs="Arial"/>
                <w:b/>
                <w:sz w:val="22"/>
                <w:szCs w:val="22"/>
              </w:rPr>
            </w:pPr>
          </w:p>
          <w:p w14:paraId="5A952451" w14:textId="3BD2B582" w:rsidR="00752C50" w:rsidRPr="00752C50" w:rsidRDefault="00752C50" w:rsidP="00E87566">
            <w:pPr>
              <w:spacing w:before="120" w:after="120" w:line="271" w:lineRule="auto"/>
              <w:rPr>
                <w:rFonts w:ascii="Arial" w:hAnsi="Arial" w:cs="Arial"/>
                <w:b/>
                <w:sz w:val="22"/>
                <w:szCs w:val="22"/>
              </w:rPr>
            </w:pPr>
            <w:r w:rsidRPr="00752C50">
              <w:rPr>
                <w:rFonts w:ascii="Arial" w:hAnsi="Arial" w:cs="Arial"/>
                <w:b/>
                <w:sz w:val="22"/>
                <w:szCs w:val="22"/>
              </w:rPr>
              <w:t>Dodatkowe informacje:</w:t>
            </w:r>
          </w:p>
          <w:p w14:paraId="268999F1" w14:textId="22BD2328" w:rsidR="00290891" w:rsidRPr="008B1CFA" w:rsidRDefault="00752C50" w:rsidP="00E87566">
            <w:pPr>
              <w:spacing w:before="120" w:after="120" w:line="271" w:lineRule="auto"/>
              <w:rPr>
                <w:rFonts w:ascii="Arial" w:hAnsi="Arial" w:cs="Arial"/>
                <w:bCs/>
                <w:sz w:val="22"/>
                <w:szCs w:val="22"/>
              </w:rPr>
            </w:pPr>
            <w:r w:rsidRPr="00752C50">
              <w:rPr>
                <w:rFonts w:ascii="Arial" w:hAnsi="Arial" w:cs="Arial"/>
                <w:bCs/>
                <w:sz w:val="22"/>
                <w:szCs w:val="22"/>
              </w:rPr>
              <w:t>Kryterium zostanie zweryfikowane na etapie oceny na podstawie treści wniosku o dofinansowanie w szczególności w oparciu o sekcję: X</w:t>
            </w:r>
            <w:r>
              <w:rPr>
                <w:rFonts w:ascii="Arial" w:hAnsi="Arial" w:cs="Arial"/>
                <w:bCs/>
                <w:sz w:val="22"/>
                <w:szCs w:val="22"/>
              </w:rPr>
              <w:t xml:space="preserve"> </w:t>
            </w:r>
            <w:r w:rsidRPr="00752C50">
              <w:rPr>
                <w:rFonts w:ascii="Arial" w:hAnsi="Arial" w:cs="Arial"/>
                <w:bCs/>
                <w:sz w:val="22"/>
                <w:szCs w:val="22"/>
              </w:rPr>
              <w:lastRenderedPageBreak/>
              <w:t xml:space="preserve">Dodatkowe informacje, w komponencie Zgodność z zasadą równości szans i niedyskryminacji, w tym dostępności dla osób z niepełnosprawnościami oraz zgodność z Konwencją o Prawach Osób Niepełnosprawnych. Zakres wymaganych informacji został określony w </w:t>
            </w:r>
            <w:r w:rsidRPr="00752C50">
              <w:rPr>
                <w:rFonts w:ascii="Arial" w:hAnsi="Arial" w:cs="Arial"/>
                <w:bCs/>
                <w:i/>
                <w:iCs/>
                <w:sz w:val="22"/>
                <w:szCs w:val="22"/>
              </w:rPr>
              <w:t>Instrukcji wypełniania wniosku o dofinansowanie projektu</w:t>
            </w:r>
            <w:r w:rsidRPr="00752C50">
              <w:rPr>
                <w:rFonts w:ascii="Arial" w:hAnsi="Arial" w:cs="Arial"/>
                <w:bCs/>
                <w:sz w:val="22"/>
                <w:szCs w:val="22"/>
              </w:rPr>
              <w:t>.</w:t>
            </w:r>
          </w:p>
        </w:tc>
      </w:tr>
      <w:tr w:rsidR="00290891" w:rsidRPr="008B1CFA" w14:paraId="51DD2E7B" w14:textId="77777777" w:rsidTr="005F471D">
        <w:tc>
          <w:tcPr>
            <w:tcW w:w="675" w:type="dxa"/>
          </w:tcPr>
          <w:p w14:paraId="62C09340" w14:textId="77777777" w:rsidR="00290891" w:rsidRPr="008B1CFA" w:rsidRDefault="00290891"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55" w:type="dxa"/>
          </w:tcPr>
          <w:p w14:paraId="10DDD8FE" w14:textId="6C85BB45" w:rsidR="00290891" w:rsidRPr="008915F5" w:rsidRDefault="006D69D9" w:rsidP="00E87566">
            <w:pPr>
              <w:spacing w:before="120" w:after="120" w:line="271" w:lineRule="auto"/>
              <w:rPr>
                <w:rFonts w:ascii="Arial" w:hAnsi="Arial" w:cs="Arial"/>
                <w:b/>
                <w:bCs/>
                <w:color w:val="FF0000"/>
                <w:sz w:val="22"/>
                <w:szCs w:val="22"/>
              </w:rPr>
            </w:pPr>
            <w:r w:rsidRPr="006E0AE8">
              <w:rPr>
                <w:rFonts w:ascii="Arial" w:hAnsi="Arial" w:cs="Arial"/>
                <w:b/>
                <w:bCs/>
                <w:sz w:val="22"/>
                <w:szCs w:val="22"/>
              </w:rPr>
              <w:t>Zgodność z Konwencją o Prawach Osób Niepełnosprawnych</w:t>
            </w:r>
          </w:p>
        </w:tc>
        <w:tc>
          <w:tcPr>
            <w:tcW w:w="2381" w:type="dxa"/>
          </w:tcPr>
          <w:p w14:paraId="4EDC51B3"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Projekt jest zgodny z Konwencją o Prawach Osób Niepełnosprawnych, sporządzoną w Nowym Jorku dnia 13 grudnia 2006 r. (Dz. U. z 2012 r. poz. 1169, z </w:t>
            </w:r>
            <w:proofErr w:type="spellStart"/>
            <w:r w:rsidRPr="006D69D9">
              <w:rPr>
                <w:rFonts w:ascii="Arial" w:hAnsi="Arial" w:cs="Arial"/>
                <w:bCs/>
                <w:sz w:val="22"/>
                <w:szCs w:val="22"/>
              </w:rPr>
              <w:t>późn</w:t>
            </w:r>
            <w:proofErr w:type="spellEnd"/>
            <w:r w:rsidRPr="006D69D9">
              <w:rPr>
                <w:rFonts w:ascii="Arial" w:hAnsi="Arial" w:cs="Arial"/>
                <w:bCs/>
                <w:sz w:val="22"/>
                <w:szCs w:val="22"/>
              </w:rPr>
              <w:t xml:space="preserve">. zm.). </w:t>
            </w:r>
          </w:p>
          <w:p w14:paraId="60C9A23F" w14:textId="01FC808D"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Ocenie podlega czy Wnioskodawca potwierdził we wniosku o dofinansowanie, że projekt jest zgodny z Konwencją o Prawach Osób Niepełnosprawnych, co do jego zakresu i sposobu realizacji. </w:t>
            </w:r>
          </w:p>
          <w:p w14:paraId="2EDC24DB" w14:textId="473BEB96"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Kryterium uznaje się za spełnione jeśli z informacji zawartych we wniosku o dofinansowanie projektu wynika brak sprzeczności z wymogami ww. dokumentu. </w:t>
            </w:r>
          </w:p>
          <w:p w14:paraId="780BBBB3" w14:textId="361A6D34" w:rsidR="006D69D9" w:rsidRDefault="006D69D9" w:rsidP="00E87566">
            <w:pPr>
              <w:spacing w:before="120" w:after="120" w:line="271" w:lineRule="auto"/>
            </w:pPr>
            <w:r w:rsidRPr="006D69D9">
              <w:rPr>
                <w:rFonts w:ascii="Arial" w:hAnsi="Arial" w:cs="Arial"/>
                <w:bCs/>
                <w:sz w:val="22"/>
                <w:szCs w:val="22"/>
              </w:rPr>
              <w:t xml:space="preserve">W przypadku projektów, których zakres i zawartość projektu są neutralne </w:t>
            </w:r>
            <w:r w:rsidRPr="006D69D9">
              <w:rPr>
                <w:rFonts w:ascii="Arial" w:hAnsi="Arial" w:cs="Arial"/>
                <w:bCs/>
                <w:sz w:val="22"/>
                <w:szCs w:val="22"/>
              </w:rPr>
              <w:lastRenderedPageBreak/>
              <w:t>wobec wymagań zawartych w tym dokumencie kryterium uznaje się za spełnione.</w:t>
            </w:r>
            <w:r w:rsidRPr="006D69D9">
              <w:t xml:space="preserve"> </w:t>
            </w:r>
          </w:p>
          <w:p w14:paraId="58779AD6"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Kryterium będzie weryfikowane na podstawie treści wniosku o dofinansowanie projektu. </w:t>
            </w:r>
          </w:p>
          <w:p w14:paraId="29DA3A7A" w14:textId="66EE2112" w:rsidR="00290891" w:rsidRPr="008B1CFA"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Kryterium wynika z Rozporządzenia Parlamentu Europejskiego i Rady (UE) 2021/1060 z dnia 24 czerwca 2021 r. art. 9 ust. 1-3.</w:t>
            </w:r>
          </w:p>
        </w:tc>
        <w:tc>
          <w:tcPr>
            <w:tcW w:w="3969" w:type="dxa"/>
          </w:tcPr>
          <w:p w14:paraId="41D7754A"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lastRenderedPageBreak/>
              <w:t xml:space="preserve">Spełnienie kryterium jest konieczne do przyznania dofinansowania. </w:t>
            </w:r>
          </w:p>
          <w:p w14:paraId="2F783377"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Projekty niespełniające kryterium są odrzucane. </w:t>
            </w:r>
          </w:p>
          <w:p w14:paraId="620D54B4"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Ocena spełniania kryterium polega na przypisaniu wartości logicznych „tak”, „nie”. </w:t>
            </w:r>
          </w:p>
          <w:p w14:paraId="006D069C" w14:textId="77777777" w:rsidR="006D69D9" w:rsidRDefault="006D69D9" w:rsidP="00E87566">
            <w:pPr>
              <w:spacing w:before="120" w:after="120" w:line="271" w:lineRule="auto"/>
              <w:rPr>
                <w:rFonts w:ascii="Arial" w:hAnsi="Arial" w:cs="Arial"/>
                <w:bCs/>
                <w:sz w:val="22"/>
                <w:szCs w:val="22"/>
              </w:rPr>
            </w:pPr>
          </w:p>
          <w:p w14:paraId="4F332845" w14:textId="77777777" w:rsidR="006D69D9" w:rsidRPr="006D69D9" w:rsidRDefault="006D69D9" w:rsidP="00E87566">
            <w:pPr>
              <w:spacing w:before="120" w:after="120" w:line="271" w:lineRule="auto"/>
              <w:rPr>
                <w:rFonts w:ascii="Arial" w:hAnsi="Arial" w:cs="Arial"/>
                <w:b/>
                <w:sz w:val="22"/>
                <w:szCs w:val="22"/>
              </w:rPr>
            </w:pPr>
            <w:r w:rsidRPr="006D69D9">
              <w:rPr>
                <w:rFonts w:ascii="Arial" w:hAnsi="Arial" w:cs="Arial"/>
                <w:b/>
                <w:sz w:val="22"/>
                <w:szCs w:val="22"/>
              </w:rPr>
              <w:t>Dodatkowe informacje:</w:t>
            </w:r>
          </w:p>
          <w:p w14:paraId="3402289F" w14:textId="29C46668" w:rsidR="00290891" w:rsidRPr="008B1CFA"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Kryterium zostanie zweryfikowane na etapie oceny na podstawie treści wniosku o dofinansowanie w szczególności w oparciu o sekcję: X Dodatkowe informacje, w komponencie Zgodność z zasadą równości szans i niedyskryminacji, w tym dostępności dla osób z niepełnosprawnościami oraz zgodność z Konwencją o Prawach Osób Niepełnosprawnych. Zakres wymaganych informacji został określony w </w:t>
            </w:r>
            <w:r w:rsidRPr="006D69D9">
              <w:rPr>
                <w:rFonts w:ascii="Arial" w:hAnsi="Arial" w:cs="Arial"/>
                <w:bCs/>
                <w:i/>
                <w:iCs/>
                <w:sz w:val="22"/>
                <w:szCs w:val="22"/>
              </w:rPr>
              <w:t>Instrukcji wypełniania wniosku o dofinansowanie projektu.</w:t>
            </w:r>
          </w:p>
        </w:tc>
      </w:tr>
      <w:tr w:rsidR="00290891" w:rsidRPr="008B1CFA" w14:paraId="5C31A089" w14:textId="77777777" w:rsidTr="005F471D">
        <w:tc>
          <w:tcPr>
            <w:tcW w:w="675" w:type="dxa"/>
          </w:tcPr>
          <w:p w14:paraId="5CA2D10D" w14:textId="77777777" w:rsidR="00290891" w:rsidRPr="008B1CFA" w:rsidRDefault="00290891"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55" w:type="dxa"/>
          </w:tcPr>
          <w:p w14:paraId="6D3AB597" w14:textId="581F7379" w:rsidR="00290891" w:rsidRPr="008915F5" w:rsidRDefault="006D69D9" w:rsidP="00E87566">
            <w:pPr>
              <w:spacing w:before="120" w:after="120" w:line="271" w:lineRule="auto"/>
              <w:rPr>
                <w:rFonts w:ascii="Arial" w:hAnsi="Arial" w:cs="Arial"/>
                <w:b/>
                <w:bCs/>
                <w:color w:val="FF0000"/>
                <w:sz w:val="22"/>
                <w:szCs w:val="22"/>
              </w:rPr>
            </w:pPr>
            <w:r w:rsidRPr="006E0AE8">
              <w:rPr>
                <w:rFonts w:ascii="Arial" w:hAnsi="Arial" w:cs="Arial"/>
                <w:b/>
                <w:bCs/>
                <w:sz w:val="22"/>
                <w:szCs w:val="22"/>
              </w:rPr>
              <w:t>Zgodność z Kartą Praw Podstawowych Unii Europejskiej</w:t>
            </w:r>
          </w:p>
        </w:tc>
        <w:tc>
          <w:tcPr>
            <w:tcW w:w="2381" w:type="dxa"/>
          </w:tcPr>
          <w:p w14:paraId="70635B15"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Projekt jest zgodny z postanowieniami Karty praw podstawowych Unii Europejskiej ( Dz. Urz. UE C 326 z 26.10.2012, str. 391) oraz został przygotowany/zostanie przygotowany i zrealizowany z poszanowaniem praw podstawowych. </w:t>
            </w:r>
          </w:p>
          <w:p w14:paraId="65157B84" w14:textId="12B622D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Ocenie podlega czy Wnioskodawca potwierdził we wniosku o dofinansowanie, że projekt jest zgodny z wymogami Karty praw podstawowych Unii Europejskiej, co do jego zakresu i sposobu realizacji. </w:t>
            </w:r>
          </w:p>
          <w:p w14:paraId="1B5A1589" w14:textId="1150D559"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lastRenderedPageBreak/>
              <w:t>Kryterium uznaje się za spełnione jeśli z informacji zawartych we wniosku o dofinansowanie</w:t>
            </w:r>
            <w:r>
              <w:rPr>
                <w:rFonts w:ascii="Arial" w:hAnsi="Arial" w:cs="Arial"/>
                <w:bCs/>
                <w:sz w:val="22"/>
                <w:szCs w:val="22"/>
              </w:rPr>
              <w:t xml:space="preserve"> </w:t>
            </w:r>
            <w:r w:rsidRPr="006D69D9">
              <w:rPr>
                <w:rFonts w:ascii="Arial" w:hAnsi="Arial" w:cs="Arial"/>
                <w:bCs/>
                <w:sz w:val="22"/>
                <w:szCs w:val="22"/>
              </w:rPr>
              <w:t xml:space="preserve">projektu wynika brak sprzeczności z wymogami ww. dokumentu. </w:t>
            </w:r>
          </w:p>
          <w:p w14:paraId="67A089C8"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Kryterium będzie weryfikowane na podstawie treści wniosku o dofinansowanie projektu. </w:t>
            </w:r>
          </w:p>
          <w:p w14:paraId="005541D8" w14:textId="68E300BF" w:rsidR="00290891" w:rsidRPr="008B1CFA"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Kryterium wynika z Rozporządzenia Parlamentu Europejskiego i Rady (UE) 2021/1060 z dnia 24 czerwca 2021 r. art. 9 ust. 1.</w:t>
            </w:r>
          </w:p>
        </w:tc>
        <w:tc>
          <w:tcPr>
            <w:tcW w:w="3969" w:type="dxa"/>
          </w:tcPr>
          <w:p w14:paraId="559CE156"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lastRenderedPageBreak/>
              <w:t xml:space="preserve">Spełnienie kryterium jest konieczne do przyznania dofinansowania. </w:t>
            </w:r>
          </w:p>
          <w:p w14:paraId="67EF6AB9"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Projekty niespełniające kryterium są odrzucane. </w:t>
            </w:r>
          </w:p>
          <w:p w14:paraId="3D42B728"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Ocena spełniania kryterium polega na przypisaniu wartości logicznych „tak”, „nie”. </w:t>
            </w:r>
          </w:p>
          <w:p w14:paraId="3153406A" w14:textId="77777777" w:rsidR="006D69D9" w:rsidRDefault="006D69D9" w:rsidP="00E87566">
            <w:pPr>
              <w:spacing w:before="120" w:after="120" w:line="271" w:lineRule="auto"/>
              <w:rPr>
                <w:rFonts w:ascii="Arial" w:hAnsi="Arial" w:cs="Arial"/>
                <w:bCs/>
                <w:sz w:val="22"/>
                <w:szCs w:val="22"/>
              </w:rPr>
            </w:pPr>
          </w:p>
          <w:p w14:paraId="6A7C14E3" w14:textId="77777777" w:rsidR="006D69D9" w:rsidRPr="006D69D9" w:rsidRDefault="006D69D9" w:rsidP="00E87566">
            <w:pPr>
              <w:spacing w:before="120" w:after="120" w:line="271" w:lineRule="auto"/>
              <w:rPr>
                <w:rFonts w:ascii="Arial" w:hAnsi="Arial" w:cs="Arial"/>
                <w:b/>
                <w:sz w:val="22"/>
                <w:szCs w:val="22"/>
              </w:rPr>
            </w:pPr>
            <w:r w:rsidRPr="006D69D9">
              <w:rPr>
                <w:rFonts w:ascii="Arial" w:hAnsi="Arial" w:cs="Arial"/>
                <w:b/>
                <w:sz w:val="22"/>
                <w:szCs w:val="22"/>
              </w:rPr>
              <w:t xml:space="preserve">Dodatkowe informacje: </w:t>
            </w:r>
          </w:p>
          <w:p w14:paraId="61CBA2CE" w14:textId="51B6BCF6" w:rsidR="00290891" w:rsidRPr="008B1CFA"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Kryterium zostanie zweryfikowane na etapie oceny na podstawie treści wniosku o dofinansowanie w szczególności w oparciu o sekcję: X Dodatkowe informacje, w komponencie Zgodność z Kartą Praw Podstawowych Unii Europejskiej. Zakres wymaganych informacji został określony w </w:t>
            </w:r>
            <w:r w:rsidRPr="006D69D9">
              <w:rPr>
                <w:rFonts w:ascii="Arial" w:hAnsi="Arial" w:cs="Arial"/>
                <w:bCs/>
                <w:i/>
                <w:iCs/>
                <w:sz w:val="22"/>
                <w:szCs w:val="22"/>
              </w:rPr>
              <w:t>Instrukcji wypełniania wniosku o dofinansowanie projektu.</w:t>
            </w:r>
          </w:p>
        </w:tc>
      </w:tr>
      <w:tr w:rsidR="00290891" w:rsidRPr="008B1CFA" w14:paraId="64EF1D59" w14:textId="77777777" w:rsidTr="005F471D">
        <w:tc>
          <w:tcPr>
            <w:tcW w:w="675" w:type="dxa"/>
          </w:tcPr>
          <w:p w14:paraId="1E4B4E09" w14:textId="77777777" w:rsidR="00290891" w:rsidRPr="008B1CFA" w:rsidRDefault="00290891"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55" w:type="dxa"/>
          </w:tcPr>
          <w:p w14:paraId="49FD78EC" w14:textId="5E6A35B5" w:rsidR="00290891" w:rsidRPr="008915F5" w:rsidRDefault="006D69D9" w:rsidP="00E87566">
            <w:pPr>
              <w:spacing w:before="120" w:after="120" w:line="271" w:lineRule="auto"/>
              <w:rPr>
                <w:rFonts w:ascii="Arial" w:hAnsi="Arial" w:cs="Arial"/>
                <w:b/>
                <w:bCs/>
                <w:color w:val="FF0000"/>
                <w:sz w:val="22"/>
                <w:szCs w:val="22"/>
              </w:rPr>
            </w:pPr>
            <w:r w:rsidRPr="006E0AE8">
              <w:rPr>
                <w:rFonts w:ascii="Arial" w:hAnsi="Arial" w:cs="Arial"/>
                <w:b/>
                <w:bCs/>
                <w:sz w:val="22"/>
                <w:szCs w:val="22"/>
              </w:rPr>
              <w:t>Zgodność z zasadą zrównoważonego rozwoju oraz z zasadą „nie czyń poważnych szkód”</w:t>
            </w:r>
          </w:p>
        </w:tc>
        <w:tc>
          <w:tcPr>
            <w:tcW w:w="2381" w:type="dxa"/>
          </w:tcPr>
          <w:p w14:paraId="5D28F1F6"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Projekt jest zgodny z zasadą zrównoważonego rozwoju oraz z zasadą „nie czyń poważnych szkód” środowisku (DNSH). </w:t>
            </w:r>
          </w:p>
          <w:p w14:paraId="721288E3" w14:textId="53C8E5E9"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Kryterium uznaje się za spełnione jeśli Wnioskodawca wykaże w treści wniosku o dofinansowanie projektu (tam, gdzie jest to możliwe) rozwiązania minimalizujące oddziaływanie działalności człowieka na środowisko takie jak np.: oszczędność </w:t>
            </w:r>
            <w:r w:rsidRPr="006D69D9">
              <w:rPr>
                <w:rFonts w:ascii="Arial" w:hAnsi="Arial" w:cs="Arial"/>
                <w:bCs/>
                <w:sz w:val="22"/>
                <w:szCs w:val="22"/>
              </w:rPr>
              <w:lastRenderedPageBreak/>
              <w:t>energii i wody, powtórne wykorzystanie zasobów, ograniczenie wpływu na</w:t>
            </w:r>
            <w:r>
              <w:rPr>
                <w:rFonts w:ascii="Arial" w:hAnsi="Arial" w:cs="Arial"/>
                <w:bCs/>
                <w:sz w:val="22"/>
                <w:szCs w:val="22"/>
              </w:rPr>
              <w:t xml:space="preserve"> </w:t>
            </w:r>
            <w:r w:rsidRPr="006D69D9">
              <w:rPr>
                <w:rFonts w:ascii="Arial" w:hAnsi="Arial" w:cs="Arial"/>
                <w:bCs/>
                <w:sz w:val="22"/>
                <w:szCs w:val="22"/>
              </w:rPr>
              <w:t xml:space="preserve">bioróżnorodność, podnoszenie świadomości ekologicznej itp. oraz zapewni, że planowane w ramach projektu działania są zgodne z zasadą „nie czyń poważnych szkód” środowisku (DNSH). </w:t>
            </w:r>
          </w:p>
          <w:p w14:paraId="633D4ED9" w14:textId="60FD577F"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Kryterium będzie weryfikowane na podstawie treści wniosku o dofinansowanie projektu. </w:t>
            </w:r>
          </w:p>
          <w:p w14:paraId="1C14E4C8" w14:textId="33CD3A2B" w:rsidR="00290891" w:rsidRPr="008B1CFA"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Kryterium wynika z Rozporządzenia Parlamentu Europejskiego i Rady (UE) 2021/1060 z dnia 24 czerwca 2021 r. art. 9 ust. 4.</w:t>
            </w:r>
          </w:p>
        </w:tc>
        <w:tc>
          <w:tcPr>
            <w:tcW w:w="3969" w:type="dxa"/>
          </w:tcPr>
          <w:p w14:paraId="0E9B5CDE"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lastRenderedPageBreak/>
              <w:t xml:space="preserve">Spełnienie kryterium jest konieczne do przyznania dofinansowania. </w:t>
            </w:r>
          </w:p>
          <w:p w14:paraId="17DCC86D" w14:textId="32CD7201"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Projekty niespełniające kryterium są odrzucane. </w:t>
            </w:r>
          </w:p>
          <w:p w14:paraId="7E9BA8DD" w14:textId="77777777" w:rsidR="006D69D9"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Ocena spełniania kryterium polega na przypisaniu wartości logicznych „tak”, „nie”. </w:t>
            </w:r>
          </w:p>
          <w:p w14:paraId="531EB035" w14:textId="77777777" w:rsidR="006D69D9" w:rsidRDefault="006D69D9" w:rsidP="00E87566">
            <w:pPr>
              <w:spacing w:before="120" w:after="120" w:line="271" w:lineRule="auto"/>
              <w:rPr>
                <w:rFonts w:ascii="Arial" w:hAnsi="Arial" w:cs="Arial"/>
                <w:b/>
                <w:sz w:val="22"/>
                <w:szCs w:val="22"/>
              </w:rPr>
            </w:pPr>
          </w:p>
          <w:p w14:paraId="5B5AECCF" w14:textId="4A26F1FF" w:rsidR="006D69D9" w:rsidRPr="006D69D9" w:rsidRDefault="006D69D9" w:rsidP="00E87566">
            <w:pPr>
              <w:spacing w:before="120" w:after="120" w:line="271" w:lineRule="auto"/>
              <w:rPr>
                <w:rFonts w:ascii="Arial" w:hAnsi="Arial" w:cs="Arial"/>
                <w:b/>
                <w:sz w:val="22"/>
                <w:szCs w:val="22"/>
              </w:rPr>
            </w:pPr>
            <w:r w:rsidRPr="006D69D9">
              <w:rPr>
                <w:rFonts w:ascii="Arial" w:hAnsi="Arial" w:cs="Arial"/>
                <w:b/>
                <w:sz w:val="22"/>
                <w:szCs w:val="22"/>
              </w:rPr>
              <w:t xml:space="preserve">Dodatkowe informacje: </w:t>
            </w:r>
          </w:p>
          <w:p w14:paraId="68998779" w14:textId="07C63E91" w:rsidR="00290891" w:rsidRPr="008B1CFA" w:rsidRDefault="006D69D9" w:rsidP="00E87566">
            <w:pPr>
              <w:spacing w:before="120" w:after="120" w:line="271" w:lineRule="auto"/>
              <w:rPr>
                <w:rFonts w:ascii="Arial" w:hAnsi="Arial" w:cs="Arial"/>
                <w:bCs/>
                <w:sz w:val="22"/>
                <w:szCs w:val="22"/>
              </w:rPr>
            </w:pPr>
            <w:r w:rsidRPr="006D69D9">
              <w:rPr>
                <w:rFonts w:ascii="Arial" w:hAnsi="Arial" w:cs="Arial"/>
                <w:bCs/>
                <w:sz w:val="22"/>
                <w:szCs w:val="22"/>
              </w:rPr>
              <w:t xml:space="preserve">Kryterium zostanie zweryfikowane na etapie oceny na podstawie treści wniosku o dofinansowanie w szczególności w oparciu o sekcję: X Dodatkowe informacje, w komponencie Zgodność z zasadą zrównoważonego rozwoju oraz z zasadą „nie czyń poważnych szkód”. Zakres wymaganych informacji został </w:t>
            </w:r>
            <w:r w:rsidRPr="006D69D9">
              <w:rPr>
                <w:rFonts w:ascii="Arial" w:hAnsi="Arial" w:cs="Arial"/>
                <w:bCs/>
                <w:sz w:val="22"/>
                <w:szCs w:val="22"/>
              </w:rPr>
              <w:lastRenderedPageBreak/>
              <w:t xml:space="preserve">określony w </w:t>
            </w:r>
            <w:r w:rsidRPr="006D69D9">
              <w:rPr>
                <w:rFonts w:ascii="Arial" w:hAnsi="Arial" w:cs="Arial"/>
                <w:bCs/>
                <w:i/>
                <w:iCs/>
                <w:sz w:val="22"/>
                <w:szCs w:val="22"/>
              </w:rPr>
              <w:t>Instrukcji wypełniania wniosku o dofinansowanie projektu.</w:t>
            </w:r>
          </w:p>
        </w:tc>
      </w:tr>
      <w:tr w:rsidR="00290891" w:rsidRPr="008B1CFA" w14:paraId="0041B509" w14:textId="77777777" w:rsidTr="005F471D">
        <w:tc>
          <w:tcPr>
            <w:tcW w:w="675" w:type="dxa"/>
          </w:tcPr>
          <w:p w14:paraId="0E76EC9D" w14:textId="77777777" w:rsidR="00290891" w:rsidRPr="008B1CFA" w:rsidRDefault="00290891"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55" w:type="dxa"/>
          </w:tcPr>
          <w:p w14:paraId="035FFD69" w14:textId="1A7E4372" w:rsidR="00290891" w:rsidRPr="006E0AE8" w:rsidRDefault="00290891" w:rsidP="00E87566">
            <w:pPr>
              <w:spacing w:before="120" w:after="120" w:line="271" w:lineRule="auto"/>
              <w:rPr>
                <w:rFonts w:ascii="Arial" w:hAnsi="Arial" w:cs="Arial"/>
                <w:b/>
                <w:bCs/>
                <w:color w:val="FF0000"/>
                <w:sz w:val="22"/>
                <w:szCs w:val="22"/>
              </w:rPr>
            </w:pPr>
            <w:r w:rsidRPr="006E0AE8">
              <w:rPr>
                <w:rFonts w:ascii="Arial" w:hAnsi="Arial" w:cs="Arial"/>
                <w:b/>
                <w:bCs/>
                <w:sz w:val="22"/>
                <w:szCs w:val="22"/>
              </w:rPr>
              <w:t>Promocja projektu</w:t>
            </w:r>
          </w:p>
        </w:tc>
        <w:tc>
          <w:tcPr>
            <w:tcW w:w="2381" w:type="dxa"/>
          </w:tcPr>
          <w:p w14:paraId="15E27466" w14:textId="77777777" w:rsidR="00290891" w:rsidRDefault="00290891" w:rsidP="00E87566">
            <w:pPr>
              <w:spacing w:before="120" w:after="120" w:line="271" w:lineRule="auto"/>
              <w:rPr>
                <w:rFonts w:ascii="Arial" w:hAnsi="Arial" w:cs="Arial"/>
                <w:bCs/>
                <w:sz w:val="22"/>
                <w:szCs w:val="22"/>
              </w:rPr>
            </w:pPr>
            <w:r w:rsidRPr="00290891">
              <w:rPr>
                <w:rFonts w:ascii="Arial" w:hAnsi="Arial" w:cs="Arial"/>
                <w:bCs/>
                <w:sz w:val="22"/>
                <w:szCs w:val="22"/>
              </w:rPr>
              <w:t xml:space="preserve">Wnioskodawca zaplanował w projekcie działania związane z informacją i promocją projektów dofinansowanych ze środków UE. Opis zastosowanych w projekcie narzędzi informacji i promocji wskazuje na ich zgodność z zasadami wskazanymi w art. 50 </w:t>
            </w:r>
            <w:r w:rsidRPr="00290891">
              <w:rPr>
                <w:rFonts w:ascii="Arial" w:hAnsi="Arial" w:cs="Arial"/>
                <w:bCs/>
                <w:sz w:val="22"/>
                <w:szCs w:val="22"/>
              </w:rPr>
              <w:lastRenderedPageBreak/>
              <w:t xml:space="preserve">rozporządzenia 2021/1060. </w:t>
            </w:r>
          </w:p>
          <w:p w14:paraId="0A3C2CFC" w14:textId="77777777" w:rsidR="00290891" w:rsidRDefault="00290891" w:rsidP="006E0AE8">
            <w:pPr>
              <w:spacing w:before="120" w:after="120"/>
              <w:rPr>
                <w:rFonts w:ascii="Arial" w:hAnsi="Arial" w:cs="Arial"/>
                <w:bCs/>
                <w:sz w:val="22"/>
                <w:szCs w:val="22"/>
              </w:rPr>
            </w:pPr>
            <w:r w:rsidRPr="00290891">
              <w:rPr>
                <w:rFonts w:ascii="Arial" w:hAnsi="Arial" w:cs="Arial"/>
                <w:bCs/>
                <w:sz w:val="22"/>
                <w:szCs w:val="22"/>
              </w:rPr>
              <w:t>Kryterium uznaje się za spełnione, jeśli opis</w:t>
            </w:r>
            <w:r>
              <w:rPr>
                <w:rFonts w:ascii="Arial" w:hAnsi="Arial" w:cs="Arial"/>
                <w:bCs/>
                <w:sz w:val="22"/>
                <w:szCs w:val="22"/>
              </w:rPr>
              <w:t xml:space="preserve"> </w:t>
            </w:r>
            <w:r w:rsidRPr="00290891">
              <w:rPr>
                <w:rFonts w:ascii="Arial" w:hAnsi="Arial" w:cs="Arial"/>
                <w:bCs/>
                <w:sz w:val="22"/>
                <w:szCs w:val="22"/>
              </w:rPr>
              <w:t xml:space="preserve">przewidzianych w projekcie narzędzi informacji i promocji jest zgodny z zasadami wskazanymi w art. 50 rozporządzenia 2021/1060. </w:t>
            </w:r>
          </w:p>
          <w:p w14:paraId="32219E79" w14:textId="77777777" w:rsidR="00290891" w:rsidRDefault="00290891" w:rsidP="006E0AE8">
            <w:pPr>
              <w:spacing w:before="120" w:after="120"/>
              <w:rPr>
                <w:rFonts w:ascii="Arial" w:hAnsi="Arial" w:cs="Arial"/>
                <w:bCs/>
                <w:sz w:val="22"/>
                <w:szCs w:val="22"/>
              </w:rPr>
            </w:pPr>
            <w:r w:rsidRPr="00290891">
              <w:rPr>
                <w:rFonts w:ascii="Arial" w:hAnsi="Arial" w:cs="Arial"/>
                <w:bCs/>
                <w:sz w:val="22"/>
                <w:szCs w:val="22"/>
              </w:rPr>
              <w:t xml:space="preserve">Kryterium będzie weryfikowane na podstawie treści wniosku o dofinansowanie projektu. </w:t>
            </w:r>
          </w:p>
          <w:p w14:paraId="148950DE" w14:textId="13F827F5" w:rsidR="00290891" w:rsidRPr="008B1CFA" w:rsidRDefault="00290891" w:rsidP="006E0AE8">
            <w:pPr>
              <w:spacing w:before="120" w:after="120"/>
              <w:rPr>
                <w:rFonts w:ascii="Arial" w:hAnsi="Arial" w:cs="Arial"/>
                <w:bCs/>
                <w:sz w:val="22"/>
                <w:szCs w:val="22"/>
              </w:rPr>
            </w:pPr>
            <w:r w:rsidRPr="00290891">
              <w:rPr>
                <w:rFonts w:ascii="Arial" w:hAnsi="Arial" w:cs="Arial"/>
                <w:bCs/>
                <w:sz w:val="22"/>
                <w:szCs w:val="22"/>
              </w:rPr>
              <w:t>Kryterium wynika z Rozporządzenia Parlamentu Europejskiego i Rady (UE) nr 2021/1060 z dnia 24 czerwca 2021 r. art. 50.</w:t>
            </w:r>
          </w:p>
        </w:tc>
        <w:tc>
          <w:tcPr>
            <w:tcW w:w="3969" w:type="dxa"/>
          </w:tcPr>
          <w:p w14:paraId="66D5D297" w14:textId="77777777" w:rsidR="006D69D9" w:rsidRDefault="00290891" w:rsidP="00E87566">
            <w:pPr>
              <w:spacing w:before="120" w:after="120" w:line="271" w:lineRule="auto"/>
              <w:rPr>
                <w:rFonts w:ascii="Arial" w:hAnsi="Arial" w:cs="Arial"/>
                <w:bCs/>
                <w:sz w:val="22"/>
                <w:szCs w:val="22"/>
              </w:rPr>
            </w:pPr>
            <w:r w:rsidRPr="00290891">
              <w:rPr>
                <w:rFonts w:ascii="Arial" w:hAnsi="Arial" w:cs="Arial"/>
                <w:bCs/>
                <w:sz w:val="22"/>
                <w:szCs w:val="22"/>
              </w:rPr>
              <w:lastRenderedPageBreak/>
              <w:t xml:space="preserve">Spełnienie kryterium jest konieczne do przyznania dofinansowania. </w:t>
            </w:r>
          </w:p>
          <w:p w14:paraId="684C8CBE" w14:textId="3F2418BD" w:rsidR="00290891" w:rsidRDefault="00290891" w:rsidP="00E87566">
            <w:pPr>
              <w:spacing w:before="120" w:after="120" w:line="271" w:lineRule="auto"/>
              <w:rPr>
                <w:rFonts w:ascii="Arial" w:hAnsi="Arial" w:cs="Arial"/>
                <w:bCs/>
                <w:sz w:val="22"/>
                <w:szCs w:val="22"/>
              </w:rPr>
            </w:pPr>
            <w:r w:rsidRPr="00290891">
              <w:rPr>
                <w:rFonts w:ascii="Arial" w:hAnsi="Arial" w:cs="Arial"/>
                <w:bCs/>
                <w:sz w:val="22"/>
                <w:szCs w:val="22"/>
              </w:rPr>
              <w:t xml:space="preserve">Projekty niespełniające kryterium są odrzucane. </w:t>
            </w:r>
          </w:p>
          <w:p w14:paraId="3F06D26B" w14:textId="77777777" w:rsidR="00290891" w:rsidRDefault="00290891" w:rsidP="00E87566">
            <w:pPr>
              <w:spacing w:before="120" w:after="120" w:line="271" w:lineRule="auto"/>
              <w:rPr>
                <w:rFonts w:ascii="Arial" w:hAnsi="Arial" w:cs="Arial"/>
                <w:bCs/>
                <w:sz w:val="22"/>
                <w:szCs w:val="22"/>
              </w:rPr>
            </w:pPr>
            <w:r w:rsidRPr="00290891">
              <w:rPr>
                <w:rFonts w:ascii="Arial" w:hAnsi="Arial" w:cs="Arial"/>
                <w:bCs/>
                <w:sz w:val="22"/>
                <w:szCs w:val="22"/>
              </w:rPr>
              <w:t xml:space="preserve">Ocena spełniania kryterium polega na przypisaniu wartości logicznych „tak”, „nie”. </w:t>
            </w:r>
          </w:p>
          <w:p w14:paraId="663A6138" w14:textId="77777777" w:rsidR="00290891" w:rsidRDefault="00290891" w:rsidP="00E87566">
            <w:pPr>
              <w:spacing w:before="120" w:after="120" w:line="271" w:lineRule="auto"/>
              <w:rPr>
                <w:rFonts w:ascii="Arial" w:hAnsi="Arial" w:cs="Arial"/>
                <w:bCs/>
                <w:sz w:val="22"/>
                <w:szCs w:val="22"/>
              </w:rPr>
            </w:pPr>
          </w:p>
          <w:p w14:paraId="68A39E4C" w14:textId="77777777" w:rsidR="00290891" w:rsidRPr="00290891" w:rsidRDefault="00290891" w:rsidP="00E87566">
            <w:pPr>
              <w:spacing w:before="120" w:after="120" w:line="271" w:lineRule="auto"/>
              <w:rPr>
                <w:rFonts w:ascii="Arial" w:hAnsi="Arial" w:cs="Arial"/>
                <w:b/>
                <w:sz w:val="22"/>
                <w:szCs w:val="22"/>
              </w:rPr>
            </w:pPr>
            <w:r w:rsidRPr="00290891">
              <w:rPr>
                <w:rFonts w:ascii="Arial" w:hAnsi="Arial" w:cs="Arial"/>
                <w:b/>
                <w:sz w:val="22"/>
                <w:szCs w:val="22"/>
              </w:rPr>
              <w:t xml:space="preserve">Dodatkowe informacje: </w:t>
            </w:r>
          </w:p>
          <w:p w14:paraId="72F01AD1" w14:textId="55D4D459" w:rsidR="00290891" w:rsidRPr="008B1CFA" w:rsidRDefault="00290891" w:rsidP="00E87566">
            <w:pPr>
              <w:spacing w:before="120" w:after="120" w:line="271" w:lineRule="auto"/>
              <w:rPr>
                <w:rFonts w:ascii="Arial" w:hAnsi="Arial" w:cs="Arial"/>
                <w:bCs/>
                <w:sz w:val="22"/>
                <w:szCs w:val="22"/>
              </w:rPr>
            </w:pPr>
            <w:r w:rsidRPr="00290891">
              <w:rPr>
                <w:rFonts w:ascii="Arial" w:hAnsi="Arial" w:cs="Arial"/>
                <w:bCs/>
                <w:sz w:val="22"/>
                <w:szCs w:val="22"/>
              </w:rPr>
              <w:t xml:space="preserve">Kryterium zostanie zweryfikowane na etapie oceny na podstawie treści wniosku o dofinansowanie w </w:t>
            </w:r>
            <w:r w:rsidRPr="00290891">
              <w:rPr>
                <w:rFonts w:ascii="Arial" w:hAnsi="Arial" w:cs="Arial"/>
                <w:bCs/>
                <w:sz w:val="22"/>
                <w:szCs w:val="22"/>
              </w:rPr>
              <w:lastRenderedPageBreak/>
              <w:t>szczególności w oparciu o sekcję: X Dodatkowe informacje, w komponencie Promocja projektu.</w:t>
            </w:r>
            <w:r>
              <w:rPr>
                <w:rFonts w:ascii="Arial" w:hAnsi="Arial" w:cs="Arial"/>
                <w:bCs/>
                <w:sz w:val="22"/>
                <w:szCs w:val="22"/>
              </w:rPr>
              <w:t xml:space="preserve"> </w:t>
            </w:r>
            <w:r w:rsidRPr="00290891">
              <w:rPr>
                <w:rFonts w:ascii="Arial" w:hAnsi="Arial" w:cs="Arial"/>
                <w:bCs/>
                <w:sz w:val="22"/>
                <w:szCs w:val="22"/>
              </w:rPr>
              <w:t xml:space="preserve">Zakres wymaganych informacji został określony w </w:t>
            </w:r>
            <w:r w:rsidRPr="006D69D9">
              <w:rPr>
                <w:rFonts w:ascii="Arial" w:hAnsi="Arial" w:cs="Arial"/>
                <w:bCs/>
                <w:i/>
                <w:iCs/>
                <w:sz w:val="22"/>
                <w:szCs w:val="22"/>
              </w:rPr>
              <w:t>Instrukcji wypełniania wniosku o dofinansowanie.</w:t>
            </w:r>
          </w:p>
        </w:tc>
      </w:tr>
    </w:tbl>
    <w:p w14:paraId="3E5853B2" w14:textId="77777777" w:rsidR="00C2614A" w:rsidRPr="008B1CFA" w:rsidRDefault="00C2614A" w:rsidP="00C2614A">
      <w:pPr>
        <w:pStyle w:val="Akapitzlist"/>
        <w:autoSpaceDE w:val="0"/>
        <w:autoSpaceDN w:val="0"/>
        <w:adjustRightInd w:val="0"/>
        <w:spacing w:before="120" w:after="120" w:line="271" w:lineRule="auto"/>
        <w:ind w:left="0"/>
        <w:contextualSpacing w:val="0"/>
        <w:rPr>
          <w:rFonts w:ascii="Arial" w:hAnsi="Arial" w:cs="Arial"/>
          <w:sz w:val="22"/>
          <w:szCs w:val="22"/>
        </w:rPr>
      </w:pPr>
    </w:p>
    <w:p w14:paraId="5D8FA6D5" w14:textId="141D0C0B" w:rsidR="00993382" w:rsidRPr="008B1CFA" w:rsidRDefault="00993382" w:rsidP="007B39B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Następnie dokonywana </w:t>
      </w:r>
      <w:r w:rsidR="00FD7769" w:rsidRPr="008B1CFA">
        <w:rPr>
          <w:rFonts w:ascii="Arial" w:hAnsi="Arial" w:cs="Arial"/>
          <w:sz w:val="22"/>
          <w:szCs w:val="22"/>
          <w:lang w:val="pl-PL"/>
        </w:rPr>
        <w:t xml:space="preserve">będzie </w:t>
      </w:r>
      <w:r w:rsidRPr="008B1CFA">
        <w:rPr>
          <w:rFonts w:ascii="Arial" w:hAnsi="Arial" w:cs="Arial"/>
          <w:sz w:val="22"/>
          <w:szCs w:val="22"/>
          <w:lang w:val="pl-PL"/>
        </w:rPr>
        <w:t xml:space="preserve">ocena spełniania kryteriów specyficznych dopuszczalności </w:t>
      </w:r>
      <w:r w:rsidRPr="008B1CFA">
        <w:rPr>
          <w:rFonts w:ascii="Arial" w:hAnsi="Arial" w:cs="Arial"/>
          <w:sz w:val="22"/>
          <w:szCs w:val="22"/>
        </w:rPr>
        <w:t>pod kątem spełniania bądź niespełniania danego kryterium (tj. przypisaniu wartości logicznych „tak”/„nie”</w:t>
      </w:r>
      <w:r w:rsidRPr="008B1CFA">
        <w:rPr>
          <w:rFonts w:ascii="Arial" w:hAnsi="Arial" w:cs="Arial"/>
          <w:sz w:val="22"/>
          <w:szCs w:val="22"/>
          <w:lang w:val="pl-PL"/>
        </w:rPr>
        <w:t>/</w:t>
      </w:r>
      <w:r w:rsidR="00784D03">
        <w:rPr>
          <w:rFonts w:ascii="Arial" w:hAnsi="Arial" w:cs="Arial"/>
          <w:sz w:val="22"/>
          <w:szCs w:val="22"/>
          <w:lang w:val="pl-PL"/>
        </w:rPr>
        <w:t>”</w:t>
      </w:r>
      <w:r w:rsidRPr="008B1CFA">
        <w:rPr>
          <w:rFonts w:ascii="Arial" w:hAnsi="Arial" w:cs="Arial"/>
          <w:sz w:val="22"/>
          <w:szCs w:val="22"/>
          <w:lang w:val="pl-PL"/>
        </w:rPr>
        <w:t>nie dotyczy</w:t>
      </w:r>
      <w:r w:rsidR="00784D03">
        <w:rPr>
          <w:rFonts w:ascii="Arial" w:hAnsi="Arial" w:cs="Arial"/>
          <w:sz w:val="22"/>
          <w:szCs w:val="22"/>
          <w:lang w:val="pl-PL"/>
        </w:rPr>
        <w:t>”</w:t>
      </w:r>
      <w:r w:rsidR="00C2614A" w:rsidRPr="008B1CFA">
        <w:rPr>
          <w:rFonts w:ascii="Arial" w:hAnsi="Arial" w:cs="Arial"/>
          <w:sz w:val="22"/>
          <w:szCs w:val="22"/>
          <w:lang w:val="pl-PL"/>
        </w:rPr>
        <w:t>/</w:t>
      </w:r>
      <w:r w:rsidR="00784D03">
        <w:rPr>
          <w:rFonts w:ascii="Arial" w:hAnsi="Arial" w:cs="Arial"/>
          <w:sz w:val="22"/>
          <w:szCs w:val="22"/>
          <w:lang w:val="pl-PL"/>
        </w:rPr>
        <w:t xml:space="preserve"> „</w:t>
      </w:r>
      <w:r w:rsidR="00C2614A" w:rsidRPr="008B1CFA">
        <w:rPr>
          <w:rFonts w:ascii="Arial" w:hAnsi="Arial" w:cs="Arial"/>
          <w:sz w:val="22"/>
          <w:szCs w:val="22"/>
          <w:lang w:val="pl-PL"/>
        </w:rPr>
        <w:t>do negocjacji”</w:t>
      </w:r>
      <w:r w:rsidR="00C2614A" w:rsidRPr="008B1CFA">
        <w:rPr>
          <w:rFonts w:ascii="Arial" w:hAnsi="Arial" w:cs="Arial"/>
          <w:sz w:val="22"/>
          <w:szCs w:val="22"/>
        </w:rPr>
        <w:t>).</w:t>
      </w:r>
      <w:r w:rsidR="00C2614A" w:rsidRPr="008B1CFA">
        <w:rPr>
          <w:rFonts w:ascii="Arial" w:hAnsi="Arial" w:cs="Arial"/>
          <w:sz w:val="22"/>
          <w:szCs w:val="22"/>
          <w:lang w:val="pl-PL"/>
        </w:rPr>
        <w:t xml:space="preserve"> Możliwość wskazania „do</w:t>
      </w:r>
      <w:r w:rsidR="003B40B6" w:rsidRPr="008B1CFA">
        <w:rPr>
          <w:rFonts w:ascii="Arial" w:hAnsi="Arial" w:cs="Arial"/>
          <w:sz w:val="22"/>
          <w:szCs w:val="22"/>
          <w:lang w:val="pl-PL"/>
        </w:rPr>
        <w:t> </w:t>
      </w:r>
      <w:r w:rsidR="00C2614A" w:rsidRPr="008B1CFA">
        <w:rPr>
          <w:rFonts w:ascii="Arial" w:hAnsi="Arial" w:cs="Arial"/>
          <w:sz w:val="22"/>
          <w:szCs w:val="22"/>
          <w:lang w:val="pl-PL"/>
        </w:rPr>
        <w:t>negocjacji” wynika z opisu znaczenia kryterium i oznacza, że oceniający stwierdził</w:t>
      </w:r>
      <w:r w:rsidR="00393A70" w:rsidRPr="008B1CFA">
        <w:rPr>
          <w:rFonts w:ascii="Arial" w:hAnsi="Arial" w:cs="Arial"/>
          <w:sz w:val="22"/>
          <w:szCs w:val="22"/>
          <w:lang w:val="pl-PL"/>
        </w:rPr>
        <w:t>,</w:t>
      </w:r>
      <w:r w:rsidR="00C2614A" w:rsidRPr="008B1CFA">
        <w:rPr>
          <w:rFonts w:ascii="Arial" w:hAnsi="Arial" w:cs="Arial"/>
          <w:sz w:val="22"/>
          <w:szCs w:val="22"/>
          <w:lang w:val="pl-PL"/>
        </w:rPr>
        <w:t xml:space="preserve"> że</w:t>
      </w:r>
      <w:r w:rsidR="003B40B6" w:rsidRPr="008B1CFA">
        <w:rPr>
          <w:rFonts w:ascii="Arial" w:hAnsi="Arial" w:cs="Arial"/>
          <w:sz w:val="22"/>
          <w:szCs w:val="22"/>
          <w:lang w:val="pl-PL"/>
        </w:rPr>
        <w:t> </w:t>
      </w:r>
      <w:r w:rsidR="00C2614A" w:rsidRPr="008B1CFA">
        <w:rPr>
          <w:rFonts w:ascii="Arial" w:hAnsi="Arial" w:cs="Arial"/>
          <w:sz w:val="22"/>
          <w:szCs w:val="22"/>
          <w:lang w:val="pl-PL"/>
        </w:rPr>
        <w:t xml:space="preserve">wniosek wymaga </w:t>
      </w:r>
      <w:r w:rsidR="006E149C" w:rsidRPr="008B1CFA">
        <w:rPr>
          <w:rFonts w:ascii="Arial" w:hAnsi="Arial" w:cs="Arial"/>
          <w:sz w:val="22"/>
          <w:szCs w:val="22"/>
          <w:lang w:val="pl-PL"/>
        </w:rPr>
        <w:t>uzupełnienia/</w:t>
      </w:r>
      <w:r w:rsidR="00097986" w:rsidRPr="008B1CFA">
        <w:rPr>
          <w:rFonts w:ascii="Arial" w:hAnsi="Arial" w:cs="Arial"/>
          <w:sz w:val="22"/>
          <w:szCs w:val="22"/>
          <w:lang w:val="pl-PL"/>
        </w:rPr>
        <w:t>poprawy</w:t>
      </w:r>
      <w:r w:rsidR="00C2614A" w:rsidRPr="008B1CFA">
        <w:rPr>
          <w:rFonts w:ascii="Arial" w:hAnsi="Arial" w:cs="Arial"/>
          <w:sz w:val="22"/>
          <w:szCs w:val="22"/>
          <w:lang w:val="pl-PL"/>
        </w:rPr>
        <w:t xml:space="preserve"> w zakresie wskazanego</w:t>
      </w:r>
      <w:r w:rsidR="00097986" w:rsidRPr="008B1CFA">
        <w:rPr>
          <w:rFonts w:ascii="Arial" w:hAnsi="Arial" w:cs="Arial"/>
          <w:sz w:val="22"/>
          <w:szCs w:val="22"/>
          <w:lang w:val="pl-PL"/>
        </w:rPr>
        <w:t xml:space="preserve"> </w:t>
      </w:r>
      <w:r w:rsidR="00FA6F7E" w:rsidRPr="008B1CFA">
        <w:rPr>
          <w:rFonts w:ascii="Arial" w:hAnsi="Arial" w:cs="Arial"/>
          <w:sz w:val="22"/>
          <w:szCs w:val="22"/>
          <w:lang w:val="pl-PL"/>
        </w:rPr>
        <w:t xml:space="preserve"> kryterium</w:t>
      </w:r>
      <w:r w:rsidR="00C2614A" w:rsidRPr="008B1CFA">
        <w:rPr>
          <w:rFonts w:ascii="Arial" w:hAnsi="Arial" w:cs="Arial"/>
          <w:sz w:val="22"/>
          <w:szCs w:val="22"/>
          <w:lang w:val="pl-PL"/>
        </w:rPr>
        <w:t>.</w:t>
      </w:r>
    </w:p>
    <w:tbl>
      <w:tblPr>
        <w:tblW w:w="9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299"/>
        <w:gridCol w:w="2381"/>
        <w:gridCol w:w="3969"/>
        <w:gridCol w:w="13"/>
      </w:tblGrid>
      <w:tr w:rsidR="00B17B7D" w:rsidRPr="008B1CFA" w14:paraId="008033E5" w14:textId="77777777" w:rsidTr="005F471D">
        <w:trPr>
          <w:tblHeader/>
        </w:trPr>
        <w:tc>
          <w:tcPr>
            <w:tcW w:w="9224" w:type="dxa"/>
            <w:gridSpan w:val="5"/>
          </w:tcPr>
          <w:p w14:paraId="6B002B0B" w14:textId="77777777" w:rsidR="00B17B7D" w:rsidRPr="008B1CFA" w:rsidRDefault="009E7783" w:rsidP="00E87566">
            <w:pPr>
              <w:spacing w:before="120" w:after="120" w:line="271" w:lineRule="auto"/>
              <w:rPr>
                <w:rFonts w:ascii="Arial" w:hAnsi="Arial" w:cs="Arial"/>
                <w:b/>
                <w:sz w:val="22"/>
                <w:szCs w:val="22"/>
              </w:rPr>
            </w:pPr>
            <w:r w:rsidRPr="008B1CFA">
              <w:rPr>
                <w:rFonts w:ascii="Arial" w:hAnsi="Arial" w:cs="Arial"/>
                <w:b/>
                <w:sz w:val="22"/>
                <w:szCs w:val="22"/>
              </w:rPr>
              <w:t>K</w:t>
            </w:r>
            <w:r w:rsidR="00B17B7D" w:rsidRPr="008B1CFA">
              <w:rPr>
                <w:rFonts w:ascii="Arial" w:hAnsi="Arial" w:cs="Arial"/>
                <w:b/>
                <w:sz w:val="22"/>
                <w:szCs w:val="22"/>
              </w:rPr>
              <w:t>ryteria specyficzne dopuszczalności</w:t>
            </w:r>
          </w:p>
        </w:tc>
      </w:tr>
      <w:tr w:rsidR="00B17B7D" w:rsidRPr="008B1CFA" w14:paraId="1666631C" w14:textId="77777777" w:rsidTr="005F471D">
        <w:trPr>
          <w:gridAfter w:val="1"/>
          <w:wAfter w:w="13" w:type="dxa"/>
          <w:tblHeader/>
        </w:trPr>
        <w:tc>
          <w:tcPr>
            <w:tcW w:w="562" w:type="dxa"/>
          </w:tcPr>
          <w:p w14:paraId="51538513" w14:textId="77777777" w:rsidR="00B17B7D" w:rsidRPr="008B1CFA" w:rsidRDefault="00B17B7D"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2299" w:type="dxa"/>
          </w:tcPr>
          <w:p w14:paraId="0C24FC2E" w14:textId="77777777" w:rsidR="00B17B7D" w:rsidRPr="008B1CFA" w:rsidRDefault="00B17B7D" w:rsidP="00E87566">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2381" w:type="dxa"/>
          </w:tcPr>
          <w:p w14:paraId="01EB1A3A" w14:textId="77777777" w:rsidR="00B17B7D" w:rsidRPr="008B1CFA" w:rsidRDefault="00B17B7D" w:rsidP="00E87566">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3969" w:type="dxa"/>
          </w:tcPr>
          <w:p w14:paraId="3359C850" w14:textId="77777777" w:rsidR="00B17B7D" w:rsidRPr="008B1CFA" w:rsidRDefault="00B17B7D" w:rsidP="00E87566">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B17B7D" w:rsidRPr="008B1CFA" w14:paraId="3C6BAE9D" w14:textId="77777777" w:rsidTr="005F471D">
        <w:trPr>
          <w:gridAfter w:val="1"/>
          <w:wAfter w:w="13" w:type="dxa"/>
        </w:trPr>
        <w:tc>
          <w:tcPr>
            <w:tcW w:w="562" w:type="dxa"/>
          </w:tcPr>
          <w:p w14:paraId="70F4DC92" w14:textId="77777777" w:rsidR="00B17B7D" w:rsidRPr="008B1CFA" w:rsidRDefault="00B17B7D" w:rsidP="007B39BE">
            <w:pPr>
              <w:pStyle w:val="Akapitzlist"/>
              <w:numPr>
                <w:ilvl w:val="0"/>
                <w:numId w:val="58"/>
              </w:numPr>
              <w:spacing w:before="120" w:after="120" w:line="271" w:lineRule="auto"/>
              <w:ind w:left="0" w:firstLine="0"/>
              <w:contextualSpacing w:val="0"/>
              <w:rPr>
                <w:rFonts w:ascii="Arial" w:hAnsi="Arial"/>
                <w:sz w:val="22"/>
                <w:lang w:val="pl-PL"/>
              </w:rPr>
            </w:pPr>
          </w:p>
        </w:tc>
        <w:tc>
          <w:tcPr>
            <w:tcW w:w="2299" w:type="dxa"/>
          </w:tcPr>
          <w:p w14:paraId="7CBEBE1A" w14:textId="0CDFDADD" w:rsidR="00B17B7D" w:rsidRPr="00077216" w:rsidRDefault="00077216" w:rsidP="00E87566">
            <w:pPr>
              <w:spacing w:before="120" w:after="120" w:line="271" w:lineRule="auto"/>
              <w:rPr>
                <w:rFonts w:ascii="Arial" w:hAnsi="Arial" w:cs="Arial"/>
                <w:b/>
                <w:bCs/>
                <w:sz w:val="22"/>
                <w:szCs w:val="22"/>
              </w:rPr>
            </w:pPr>
            <w:r w:rsidRPr="00077216">
              <w:rPr>
                <w:rFonts w:ascii="Arial" w:hAnsi="Arial" w:cs="Arial"/>
                <w:b/>
                <w:bCs/>
                <w:sz w:val="22"/>
                <w:szCs w:val="22"/>
              </w:rPr>
              <w:t>Zgodność z grupą docelową</w:t>
            </w:r>
          </w:p>
        </w:tc>
        <w:tc>
          <w:tcPr>
            <w:tcW w:w="2381" w:type="dxa"/>
          </w:tcPr>
          <w:p w14:paraId="7EC49D5B" w14:textId="77777777" w:rsidR="00077216" w:rsidRPr="00077216" w:rsidRDefault="00077216" w:rsidP="00077216">
            <w:pPr>
              <w:spacing w:before="120" w:after="120" w:line="271" w:lineRule="auto"/>
              <w:rPr>
                <w:rFonts w:ascii="Arial" w:hAnsi="Arial" w:cs="Arial"/>
                <w:sz w:val="22"/>
                <w:szCs w:val="22"/>
              </w:rPr>
            </w:pPr>
            <w:r w:rsidRPr="00077216">
              <w:rPr>
                <w:rFonts w:ascii="Arial" w:hAnsi="Arial" w:cs="Arial"/>
                <w:sz w:val="22"/>
                <w:szCs w:val="22"/>
              </w:rPr>
              <w:t xml:space="preserve">Projekt jest skierowany do osób dorosłych zamieszkujących miasta liczące powyżej 20 tys. mieszkańców, położone na terenie </w:t>
            </w:r>
            <w:r w:rsidRPr="00077216">
              <w:rPr>
                <w:rFonts w:ascii="Arial" w:hAnsi="Arial" w:cs="Arial"/>
                <w:sz w:val="22"/>
                <w:szCs w:val="22"/>
              </w:rPr>
              <w:lastRenderedPageBreak/>
              <w:t xml:space="preserve">województwa zachodniopomorskiego (w rozumieniu przepisów Kodeksu Cywilnego) tj.: Koszalin, Szczecin, Świnoujście, Białogard, Goleniów, Kołobrzeg, Police, Stargard, Szczecinek, Wałcz, Gryfino. </w:t>
            </w:r>
          </w:p>
          <w:p w14:paraId="364D1DDC" w14:textId="77777777" w:rsidR="00077216" w:rsidRPr="00077216" w:rsidRDefault="00077216" w:rsidP="00077216">
            <w:pPr>
              <w:spacing w:before="120" w:after="120" w:line="271" w:lineRule="auto"/>
              <w:rPr>
                <w:rFonts w:ascii="Arial" w:hAnsi="Arial" w:cs="Arial"/>
                <w:sz w:val="22"/>
                <w:szCs w:val="22"/>
              </w:rPr>
            </w:pPr>
            <w:r w:rsidRPr="00077216">
              <w:rPr>
                <w:rFonts w:ascii="Arial" w:hAnsi="Arial" w:cs="Arial"/>
                <w:sz w:val="22"/>
                <w:szCs w:val="22"/>
              </w:rPr>
              <w:t>Liczbę mieszkańców ustala się według stanu na dzień 31 grudnia 2020 r. , na podstawie wynikowych informacji statystycznych ogłaszanych, udostępnianych lub rozpowszechnianych zgodnie z przepisami o statystyce publicznej.</w:t>
            </w:r>
          </w:p>
          <w:p w14:paraId="09B7A0EB" w14:textId="77777777" w:rsidR="00077216" w:rsidRDefault="00077216" w:rsidP="00077216">
            <w:pPr>
              <w:spacing w:before="120" w:after="120" w:line="271" w:lineRule="auto"/>
              <w:rPr>
                <w:rFonts w:ascii="Arial" w:hAnsi="Arial" w:cs="Arial"/>
                <w:b/>
                <w:sz w:val="22"/>
                <w:szCs w:val="22"/>
              </w:rPr>
            </w:pPr>
          </w:p>
          <w:p w14:paraId="477F5178" w14:textId="54BDA033" w:rsidR="00077216" w:rsidRPr="00077216" w:rsidRDefault="00077216" w:rsidP="00077216">
            <w:pPr>
              <w:spacing w:before="120" w:after="120" w:line="271" w:lineRule="auto"/>
              <w:rPr>
                <w:rFonts w:ascii="Arial" w:hAnsi="Arial" w:cs="Arial"/>
                <w:b/>
                <w:sz w:val="22"/>
                <w:szCs w:val="22"/>
              </w:rPr>
            </w:pPr>
            <w:r w:rsidRPr="00077216">
              <w:rPr>
                <w:rFonts w:ascii="Arial" w:hAnsi="Arial" w:cs="Arial"/>
                <w:b/>
                <w:sz w:val="22"/>
                <w:szCs w:val="22"/>
              </w:rPr>
              <w:t>Zasady oceny</w:t>
            </w:r>
          </w:p>
          <w:p w14:paraId="3C8FEF65" w14:textId="7A654C8B" w:rsidR="00B17B7D" w:rsidRPr="008B1CFA" w:rsidRDefault="00077216" w:rsidP="00077216">
            <w:pPr>
              <w:spacing w:before="120" w:after="120" w:line="271" w:lineRule="auto"/>
              <w:rPr>
                <w:rFonts w:ascii="Arial" w:hAnsi="Arial" w:cs="Arial"/>
                <w:sz w:val="22"/>
                <w:szCs w:val="22"/>
              </w:rPr>
            </w:pPr>
            <w:r w:rsidRPr="00077216">
              <w:rPr>
                <w:rFonts w:ascii="Arial" w:hAnsi="Arial" w:cs="Arial"/>
                <w:sz w:val="22"/>
                <w:szCs w:val="22"/>
              </w:rPr>
              <w:t xml:space="preserve">Kryterium będzie weryfikowane na podstawie treści wniosku </w:t>
            </w:r>
            <w:r w:rsidRPr="00077216">
              <w:rPr>
                <w:rFonts w:ascii="Arial" w:hAnsi="Arial" w:cs="Arial"/>
                <w:sz w:val="22"/>
                <w:szCs w:val="22"/>
              </w:rPr>
              <w:br/>
              <w:t>o dofinansowanie projektu.</w:t>
            </w:r>
          </w:p>
        </w:tc>
        <w:tc>
          <w:tcPr>
            <w:tcW w:w="3969" w:type="dxa"/>
          </w:tcPr>
          <w:p w14:paraId="39FD4605" w14:textId="77777777" w:rsidR="00077216" w:rsidRPr="00077216" w:rsidRDefault="00077216" w:rsidP="00077216">
            <w:pPr>
              <w:spacing w:before="120" w:after="120" w:line="271" w:lineRule="auto"/>
              <w:rPr>
                <w:rFonts w:ascii="Arial" w:hAnsi="Arial" w:cs="Arial"/>
                <w:sz w:val="22"/>
                <w:szCs w:val="22"/>
              </w:rPr>
            </w:pPr>
            <w:r w:rsidRPr="00077216">
              <w:rPr>
                <w:rFonts w:ascii="Arial" w:hAnsi="Arial" w:cs="Arial"/>
                <w:sz w:val="22"/>
                <w:szCs w:val="22"/>
              </w:rPr>
              <w:lastRenderedPageBreak/>
              <w:t xml:space="preserve">Spełnienie kryterium jest konieczne do przyznania dofinansowania. </w:t>
            </w:r>
          </w:p>
          <w:p w14:paraId="4473F9CB" w14:textId="77777777" w:rsidR="00077216" w:rsidRPr="00077216" w:rsidRDefault="00077216" w:rsidP="00077216">
            <w:pPr>
              <w:spacing w:before="120" w:after="120" w:line="271" w:lineRule="auto"/>
              <w:rPr>
                <w:rFonts w:ascii="Arial" w:hAnsi="Arial" w:cs="Arial"/>
                <w:sz w:val="22"/>
                <w:szCs w:val="22"/>
              </w:rPr>
            </w:pPr>
            <w:r w:rsidRPr="00077216">
              <w:rPr>
                <w:rFonts w:ascii="Arial" w:hAnsi="Arial" w:cs="Arial"/>
                <w:sz w:val="22"/>
                <w:szCs w:val="22"/>
              </w:rPr>
              <w:t>Ocena spełniania kryterium polega na przypisaniu wartości logicznych „tak”, „nie”.</w:t>
            </w:r>
          </w:p>
          <w:p w14:paraId="18A4B821" w14:textId="77777777" w:rsidR="00077216" w:rsidRPr="00077216" w:rsidRDefault="00077216" w:rsidP="00077216">
            <w:pPr>
              <w:spacing w:before="120" w:after="120" w:line="271" w:lineRule="auto"/>
              <w:rPr>
                <w:rFonts w:ascii="Arial" w:hAnsi="Arial" w:cs="Arial"/>
                <w:sz w:val="22"/>
                <w:szCs w:val="22"/>
              </w:rPr>
            </w:pPr>
            <w:r w:rsidRPr="00077216">
              <w:rPr>
                <w:rFonts w:ascii="Arial" w:hAnsi="Arial" w:cs="Arial"/>
                <w:sz w:val="22"/>
                <w:szCs w:val="22"/>
              </w:rPr>
              <w:t>Projekty niespełniające kryterium są odrzucane.</w:t>
            </w:r>
          </w:p>
          <w:p w14:paraId="1F9354C4" w14:textId="77777777" w:rsidR="00077216" w:rsidRDefault="00077216" w:rsidP="00E87566">
            <w:pPr>
              <w:spacing w:before="120" w:after="120" w:line="271" w:lineRule="auto"/>
              <w:rPr>
                <w:rFonts w:ascii="Arial" w:hAnsi="Arial" w:cs="Arial"/>
                <w:b/>
                <w:bCs/>
                <w:sz w:val="22"/>
                <w:szCs w:val="22"/>
              </w:rPr>
            </w:pPr>
          </w:p>
          <w:p w14:paraId="647C5F61" w14:textId="5DF1C805" w:rsidR="00077216" w:rsidRDefault="00077216" w:rsidP="00E87566">
            <w:pPr>
              <w:spacing w:before="120" w:after="120" w:line="271" w:lineRule="auto"/>
              <w:rPr>
                <w:rFonts w:ascii="Arial" w:hAnsi="Arial" w:cs="Arial"/>
                <w:b/>
                <w:bCs/>
                <w:sz w:val="22"/>
                <w:szCs w:val="22"/>
              </w:rPr>
            </w:pPr>
            <w:r w:rsidRPr="00077216">
              <w:rPr>
                <w:rFonts w:ascii="Arial" w:hAnsi="Arial" w:cs="Arial"/>
                <w:b/>
                <w:bCs/>
                <w:sz w:val="22"/>
                <w:szCs w:val="22"/>
              </w:rPr>
              <w:t xml:space="preserve">Dodatkowe informacje: </w:t>
            </w:r>
          </w:p>
          <w:p w14:paraId="78DFCA95" w14:textId="4E45BD4F" w:rsidR="00B17B7D" w:rsidRPr="00077216" w:rsidRDefault="00077216" w:rsidP="00E87566">
            <w:pPr>
              <w:spacing w:before="120" w:after="120" w:line="271" w:lineRule="auto"/>
              <w:rPr>
                <w:rFonts w:ascii="Arial" w:hAnsi="Arial" w:cs="Arial"/>
                <w:b/>
                <w:bCs/>
                <w:sz w:val="22"/>
                <w:szCs w:val="22"/>
              </w:rPr>
            </w:pPr>
            <w:r w:rsidRPr="00077216">
              <w:rPr>
                <w:rFonts w:ascii="Arial" w:hAnsi="Arial" w:cs="Arial"/>
                <w:sz w:val="22"/>
                <w:szCs w:val="22"/>
              </w:rPr>
              <w:t xml:space="preserve">Kryterium zostanie zweryfikowane na etapie oceny na podstawie treści wniosku o dofinansowanie w szczególności w oparciu o sekcję: I Informacje o projekcie – Opis projektu i Grupy docelowe, a także w oparciu o sekcję: III Wskaźniki projektu. Zakres wymaganych informacji został określony w </w:t>
            </w:r>
            <w:r w:rsidRPr="00077216">
              <w:rPr>
                <w:rFonts w:ascii="Arial" w:hAnsi="Arial" w:cs="Arial"/>
                <w:i/>
                <w:iCs/>
                <w:sz w:val="22"/>
                <w:szCs w:val="22"/>
              </w:rPr>
              <w:t>Instrukcji wypełniania wniosku o dofinansowanie.</w:t>
            </w:r>
          </w:p>
        </w:tc>
      </w:tr>
      <w:tr w:rsidR="00B17B7D" w:rsidRPr="008B1CFA" w14:paraId="489B4255" w14:textId="77777777" w:rsidTr="005F471D">
        <w:trPr>
          <w:gridAfter w:val="1"/>
          <w:wAfter w:w="13" w:type="dxa"/>
        </w:trPr>
        <w:tc>
          <w:tcPr>
            <w:tcW w:w="562" w:type="dxa"/>
          </w:tcPr>
          <w:p w14:paraId="0A1699E0" w14:textId="77777777" w:rsidR="00B17B7D" w:rsidRPr="008B1CFA" w:rsidRDefault="00B17B7D" w:rsidP="007B39BE">
            <w:pPr>
              <w:pStyle w:val="Akapitzlist"/>
              <w:numPr>
                <w:ilvl w:val="0"/>
                <w:numId w:val="58"/>
              </w:numPr>
              <w:spacing w:before="120" w:after="120" w:line="271" w:lineRule="auto"/>
              <w:ind w:left="0" w:firstLine="0"/>
              <w:contextualSpacing w:val="0"/>
              <w:rPr>
                <w:rFonts w:ascii="Arial" w:hAnsi="Arial"/>
                <w:sz w:val="22"/>
                <w:lang w:val="pl-PL"/>
              </w:rPr>
            </w:pPr>
          </w:p>
        </w:tc>
        <w:tc>
          <w:tcPr>
            <w:tcW w:w="2299" w:type="dxa"/>
          </w:tcPr>
          <w:p w14:paraId="2019DBE0" w14:textId="029A08B3" w:rsidR="00B17B7D" w:rsidRPr="00077216" w:rsidRDefault="00077216" w:rsidP="00E87566">
            <w:pPr>
              <w:spacing w:before="120" w:after="120" w:line="271" w:lineRule="auto"/>
              <w:rPr>
                <w:rFonts w:ascii="Arial" w:hAnsi="Arial" w:cs="Arial"/>
                <w:b/>
                <w:color w:val="FF0000"/>
                <w:sz w:val="22"/>
                <w:szCs w:val="22"/>
              </w:rPr>
            </w:pPr>
            <w:r w:rsidRPr="00077216">
              <w:rPr>
                <w:rFonts w:ascii="Arial" w:hAnsi="Arial" w:cs="Arial"/>
                <w:b/>
                <w:sz w:val="22"/>
                <w:szCs w:val="22"/>
              </w:rPr>
              <w:t>Wymogi organizacyjne</w:t>
            </w:r>
          </w:p>
        </w:tc>
        <w:tc>
          <w:tcPr>
            <w:tcW w:w="2381" w:type="dxa"/>
          </w:tcPr>
          <w:p w14:paraId="73D160D7" w14:textId="1343D7C2" w:rsidR="00077216" w:rsidRPr="00077216" w:rsidRDefault="00077216" w:rsidP="00077216">
            <w:pPr>
              <w:spacing w:before="120" w:after="120" w:line="271" w:lineRule="auto"/>
              <w:rPr>
                <w:rFonts w:ascii="Arial" w:hAnsi="Arial" w:cs="Arial"/>
                <w:bCs/>
                <w:sz w:val="22"/>
                <w:szCs w:val="22"/>
              </w:rPr>
            </w:pPr>
            <w:r>
              <w:rPr>
                <w:rFonts w:ascii="Arial" w:hAnsi="Arial" w:cs="Arial"/>
                <w:bCs/>
                <w:sz w:val="22"/>
                <w:szCs w:val="22"/>
              </w:rPr>
              <w:t>1.</w:t>
            </w:r>
            <w:r w:rsidRPr="00077216">
              <w:rPr>
                <w:rFonts w:ascii="Arial" w:hAnsi="Arial" w:cs="Arial"/>
                <w:bCs/>
                <w:sz w:val="22"/>
                <w:szCs w:val="22"/>
              </w:rPr>
              <w:t>Wnioskodawcą uprawnionym do aplikowania o środki jest jednostka samorządu terytorialnego tj.:</w:t>
            </w:r>
          </w:p>
          <w:p w14:paraId="427D0EF1"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lastRenderedPageBreak/>
              <w:t>- Gmina Miasto Koszalin,</w:t>
            </w:r>
          </w:p>
          <w:p w14:paraId="52B310B0"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 Gmina Miasto Szczecin,</w:t>
            </w:r>
          </w:p>
          <w:p w14:paraId="3A94014F"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 Gmina Miasto Świnoujście,</w:t>
            </w:r>
          </w:p>
          <w:p w14:paraId="5B031794"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 Miasto Białogard,</w:t>
            </w:r>
          </w:p>
          <w:p w14:paraId="20AC677A"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 Gmina Goleniów,</w:t>
            </w:r>
          </w:p>
          <w:p w14:paraId="36054DD4"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 Gmina Miasto Kołobrzeg,</w:t>
            </w:r>
          </w:p>
          <w:p w14:paraId="048790F7"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 xml:space="preserve">- Gmina Police, </w:t>
            </w:r>
          </w:p>
          <w:p w14:paraId="5FD10A20"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 xml:space="preserve">- Gmina Miasto Stargard, </w:t>
            </w:r>
          </w:p>
          <w:p w14:paraId="717E68E1"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 xml:space="preserve">- Miasto Szczecinek, </w:t>
            </w:r>
          </w:p>
          <w:p w14:paraId="198A783A"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 Gmina Miejska Wałcz,</w:t>
            </w:r>
          </w:p>
          <w:p w14:paraId="7032FF8A" w14:textId="77777777" w:rsid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 Gmina Gryfino.</w:t>
            </w:r>
          </w:p>
          <w:p w14:paraId="45177DEA" w14:textId="77777777" w:rsidR="00077216" w:rsidRPr="00077216" w:rsidRDefault="00077216" w:rsidP="00077216">
            <w:pPr>
              <w:spacing w:before="120" w:after="120" w:line="271" w:lineRule="auto"/>
              <w:rPr>
                <w:rFonts w:ascii="Arial" w:hAnsi="Arial" w:cs="Arial"/>
                <w:bCs/>
                <w:sz w:val="22"/>
                <w:szCs w:val="22"/>
              </w:rPr>
            </w:pPr>
          </w:p>
          <w:p w14:paraId="6F82535B" w14:textId="69877D00" w:rsidR="00077216" w:rsidRDefault="00077216" w:rsidP="00077216">
            <w:pPr>
              <w:spacing w:before="120" w:after="120" w:line="271" w:lineRule="auto"/>
              <w:rPr>
                <w:rFonts w:ascii="Arial" w:hAnsi="Arial" w:cs="Arial"/>
                <w:bCs/>
                <w:sz w:val="22"/>
                <w:szCs w:val="22"/>
              </w:rPr>
            </w:pPr>
            <w:r>
              <w:rPr>
                <w:rFonts w:ascii="Arial" w:hAnsi="Arial" w:cs="Arial"/>
                <w:bCs/>
                <w:sz w:val="22"/>
                <w:szCs w:val="22"/>
              </w:rPr>
              <w:t>2.</w:t>
            </w:r>
            <w:r w:rsidRPr="00077216">
              <w:rPr>
                <w:rFonts w:ascii="Arial" w:hAnsi="Arial" w:cs="Arial"/>
                <w:bCs/>
                <w:sz w:val="22"/>
                <w:szCs w:val="22"/>
              </w:rPr>
              <w:t>Wnioskodawca składa nie więcej niż 1 wniosek o dofinansowanie projektu. W przypadku zidentyfikowania projektów gdzie Wnioskodawca występuje więcej niż 1 raz, wszystkie projekty tego podmiotu zostaną odrzucone.</w:t>
            </w:r>
          </w:p>
          <w:p w14:paraId="74B82BC5" w14:textId="77777777" w:rsidR="00077216" w:rsidRPr="00077216" w:rsidRDefault="00077216" w:rsidP="00077216">
            <w:pPr>
              <w:spacing w:before="120" w:after="120" w:line="271" w:lineRule="auto"/>
              <w:rPr>
                <w:rFonts w:ascii="Arial" w:hAnsi="Arial" w:cs="Arial"/>
                <w:bCs/>
                <w:sz w:val="22"/>
                <w:szCs w:val="22"/>
              </w:rPr>
            </w:pPr>
          </w:p>
          <w:p w14:paraId="75C4BE92" w14:textId="728B4E8E" w:rsidR="00077216" w:rsidRPr="00077216" w:rsidRDefault="00077216" w:rsidP="00077216">
            <w:pPr>
              <w:spacing w:before="120" w:after="120" w:line="271" w:lineRule="auto"/>
              <w:rPr>
                <w:rFonts w:ascii="Arial" w:hAnsi="Arial" w:cs="Arial"/>
                <w:bCs/>
                <w:sz w:val="22"/>
                <w:szCs w:val="22"/>
              </w:rPr>
            </w:pPr>
            <w:r>
              <w:rPr>
                <w:rFonts w:ascii="Arial" w:hAnsi="Arial" w:cs="Arial"/>
                <w:bCs/>
                <w:sz w:val="22"/>
                <w:szCs w:val="22"/>
              </w:rPr>
              <w:t>3.</w:t>
            </w:r>
            <w:r w:rsidRPr="00077216">
              <w:rPr>
                <w:rFonts w:ascii="Arial" w:hAnsi="Arial" w:cs="Arial"/>
                <w:bCs/>
                <w:sz w:val="22"/>
                <w:szCs w:val="22"/>
              </w:rPr>
              <w:t xml:space="preserve">Projekt realizowany jest samodzielnie przez Wnioskodawcę tj. nie zakłada się </w:t>
            </w:r>
            <w:r w:rsidRPr="00077216">
              <w:rPr>
                <w:rFonts w:ascii="Arial" w:hAnsi="Arial" w:cs="Arial"/>
                <w:bCs/>
                <w:sz w:val="22"/>
                <w:szCs w:val="22"/>
              </w:rPr>
              <w:lastRenderedPageBreak/>
              <w:t xml:space="preserve">realizacji projektu w formule partnerskiej. </w:t>
            </w:r>
          </w:p>
          <w:p w14:paraId="75E00677" w14:textId="77777777" w:rsidR="00077216" w:rsidRDefault="00077216" w:rsidP="00077216">
            <w:pPr>
              <w:spacing w:before="120" w:after="120" w:line="271" w:lineRule="auto"/>
              <w:rPr>
                <w:rFonts w:ascii="Arial" w:hAnsi="Arial" w:cs="Arial"/>
                <w:b/>
                <w:bCs/>
                <w:sz w:val="22"/>
                <w:szCs w:val="22"/>
              </w:rPr>
            </w:pPr>
          </w:p>
          <w:p w14:paraId="2490911B" w14:textId="77777777" w:rsidR="00077216" w:rsidRDefault="00077216" w:rsidP="00077216">
            <w:pPr>
              <w:spacing w:before="120" w:after="120" w:line="271" w:lineRule="auto"/>
              <w:rPr>
                <w:rFonts w:ascii="Arial" w:hAnsi="Arial" w:cs="Arial"/>
                <w:b/>
                <w:bCs/>
                <w:sz w:val="22"/>
                <w:szCs w:val="22"/>
              </w:rPr>
            </w:pPr>
          </w:p>
          <w:p w14:paraId="17CFD244" w14:textId="1927BD29" w:rsidR="00077216" w:rsidRPr="00077216" w:rsidRDefault="00077216" w:rsidP="00077216">
            <w:pPr>
              <w:spacing w:before="120" w:after="120" w:line="271" w:lineRule="auto"/>
              <w:rPr>
                <w:rFonts w:ascii="Arial" w:hAnsi="Arial" w:cs="Arial"/>
                <w:b/>
                <w:bCs/>
                <w:sz w:val="22"/>
                <w:szCs w:val="22"/>
              </w:rPr>
            </w:pPr>
            <w:r w:rsidRPr="00077216">
              <w:rPr>
                <w:rFonts w:ascii="Arial" w:hAnsi="Arial" w:cs="Arial"/>
                <w:b/>
                <w:bCs/>
                <w:sz w:val="22"/>
                <w:szCs w:val="22"/>
              </w:rPr>
              <w:t>Zasady oceny</w:t>
            </w:r>
          </w:p>
          <w:p w14:paraId="0AA0EC28"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 xml:space="preserve">Kryterium będzie weryfikowane na podstawie treści wniosku </w:t>
            </w:r>
            <w:r w:rsidRPr="00077216">
              <w:rPr>
                <w:rFonts w:ascii="Arial" w:hAnsi="Arial" w:cs="Arial"/>
                <w:bCs/>
                <w:sz w:val="22"/>
                <w:szCs w:val="22"/>
              </w:rPr>
              <w:br/>
              <w:t>o dofinansowanie projektu oraz rejestru wniosków złożonych w ramach naboru.</w:t>
            </w:r>
          </w:p>
          <w:p w14:paraId="1B14EE61" w14:textId="77777777" w:rsidR="00B17B7D" w:rsidRPr="008B1CFA" w:rsidRDefault="00B17B7D" w:rsidP="00E87566">
            <w:pPr>
              <w:spacing w:before="120" w:after="120" w:line="271" w:lineRule="auto"/>
              <w:rPr>
                <w:rFonts w:ascii="Arial" w:hAnsi="Arial" w:cs="Arial"/>
                <w:bCs/>
                <w:sz w:val="22"/>
                <w:szCs w:val="22"/>
              </w:rPr>
            </w:pPr>
          </w:p>
        </w:tc>
        <w:tc>
          <w:tcPr>
            <w:tcW w:w="3969" w:type="dxa"/>
          </w:tcPr>
          <w:p w14:paraId="6CBE0975"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lastRenderedPageBreak/>
              <w:t>Spełnienie kryterium jest konieczne do przyznania dofinansowania.</w:t>
            </w:r>
          </w:p>
          <w:p w14:paraId="517DC550"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Ocena spełniania kryterium polega na przypisaniu wartości logicznych „tak”, „nie”.</w:t>
            </w:r>
          </w:p>
          <w:p w14:paraId="3082378C" w14:textId="77777777" w:rsidR="00B17B7D"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Projekty niespełniające kryterium są odrzucane.</w:t>
            </w:r>
          </w:p>
          <w:p w14:paraId="7CC99927" w14:textId="77777777" w:rsidR="00077216" w:rsidRDefault="00077216" w:rsidP="00077216">
            <w:pPr>
              <w:spacing w:before="120" w:after="120" w:line="271" w:lineRule="auto"/>
              <w:rPr>
                <w:rFonts w:ascii="Arial" w:hAnsi="Arial" w:cs="Arial"/>
                <w:bCs/>
                <w:sz w:val="22"/>
                <w:szCs w:val="22"/>
              </w:rPr>
            </w:pPr>
          </w:p>
          <w:p w14:paraId="4E5C6CC5" w14:textId="77777777" w:rsidR="00077216" w:rsidRPr="00077216" w:rsidRDefault="00077216" w:rsidP="00077216">
            <w:pPr>
              <w:spacing w:before="120" w:after="120" w:line="271" w:lineRule="auto"/>
              <w:rPr>
                <w:rFonts w:ascii="Arial" w:hAnsi="Arial" w:cs="Arial"/>
                <w:b/>
                <w:sz w:val="22"/>
                <w:szCs w:val="22"/>
              </w:rPr>
            </w:pPr>
            <w:r w:rsidRPr="00077216">
              <w:rPr>
                <w:rFonts w:ascii="Arial" w:hAnsi="Arial" w:cs="Arial"/>
                <w:b/>
                <w:sz w:val="22"/>
                <w:szCs w:val="22"/>
              </w:rPr>
              <w:t>Dodatkowe informacje:</w:t>
            </w:r>
          </w:p>
          <w:p w14:paraId="0D09B617" w14:textId="3963CA14" w:rsidR="00077216" w:rsidRPr="008B1CFA"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Kryterium zostanie zweryfikowane na etapie oceny na podstawie treści wniosku o dofinansowanie w szczególności w oparciu o sekcję: I Informacje o projekcie, II Wnioskodawca i realizatorzy</w:t>
            </w:r>
            <w:r w:rsidR="00896A29">
              <w:rPr>
                <w:rFonts w:ascii="Arial" w:hAnsi="Arial" w:cs="Arial"/>
                <w:bCs/>
                <w:sz w:val="22"/>
                <w:szCs w:val="22"/>
              </w:rPr>
              <w:t xml:space="preserve"> oraz</w:t>
            </w:r>
            <w:r w:rsidRPr="00077216">
              <w:rPr>
                <w:rFonts w:ascii="Arial" w:hAnsi="Arial" w:cs="Arial"/>
                <w:bCs/>
                <w:sz w:val="22"/>
                <w:szCs w:val="22"/>
              </w:rPr>
              <w:t xml:space="preserve"> rejestru wniosków złożonych w ramach naboru. Zakres wymaganych informacji został określony w </w:t>
            </w:r>
            <w:r w:rsidRPr="00077216">
              <w:rPr>
                <w:rFonts w:ascii="Arial" w:hAnsi="Arial" w:cs="Arial"/>
                <w:bCs/>
                <w:i/>
                <w:iCs/>
                <w:sz w:val="22"/>
                <w:szCs w:val="22"/>
              </w:rPr>
              <w:t>Instrukcji wypełniania wniosku o dofinansowanie.</w:t>
            </w:r>
          </w:p>
        </w:tc>
      </w:tr>
      <w:tr w:rsidR="006E0AE8" w:rsidRPr="008B1CFA" w14:paraId="0036A733" w14:textId="77777777" w:rsidTr="005F471D">
        <w:trPr>
          <w:gridAfter w:val="1"/>
          <w:wAfter w:w="13" w:type="dxa"/>
        </w:trPr>
        <w:tc>
          <w:tcPr>
            <w:tcW w:w="562" w:type="dxa"/>
          </w:tcPr>
          <w:p w14:paraId="5B07F95F" w14:textId="37F1FC43" w:rsidR="006E0AE8" w:rsidRPr="008E51B6" w:rsidRDefault="008E51B6" w:rsidP="008E51B6">
            <w:pPr>
              <w:spacing w:before="120" w:after="120" w:line="271" w:lineRule="auto"/>
              <w:rPr>
                <w:rFonts w:ascii="Arial" w:hAnsi="Arial"/>
                <w:sz w:val="22"/>
              </w:rPr>
            </w:pPr>
            <w:r>
              <w:rPr>
                <w:rFonts w:ascii="Arial" w:hAnsi="Arial"/>
                <w:sz w:val="22"/>
              </w:rPr>
              <w:lastRenderedPageBreak/>
              <w:t>3.</w:t>
            </w:r>
          </w:p>
        </w:tc>
        <w:tc>
          <w:tcPr>
            <w:tcW w:w="2299" w:type="dxa"/>
          </w:tcPr>
          <w:p w14:paraId="5BF68C66" w14:textId="38A9B858" w:rsidR="006E0AE8" w:rsidRPr="00077216" w:rsidRDefault="00077216" w:rsidP="00E87566">
            <w:pPr>
              <w:spacing w:before="120" w:after="120" w:line="271" w:lineRule="auto"/>
              <w:rPr>
                <w:rFonts w:ascii="Arial" w:hAnsi="Arial" w:cs="Arial"/>
                <w:b/>
                <w:bCs/>
                <w:color w:val="FF0000"/>
                <w:sz w:val="22"/>
                <w:szCs w:val="22"/>
              </w:rPr>
            </w:pPr>
            <w:r w:rsidRPr="00077216">
              <w:rPr>
                <w:rFonts w:ascii="Arial" w:hAnsi="Arial" w:cs="Arial"/>
                <w:b/>
                <w:bCs/>
                <w:sz w:val="22"/>
                <w:szCs w:val="22"/>
              </w:rPr>
              <w:t>Okres realizacji projektu</w:t>
            </w:r>
          </w:p>
        </w:tc>
        <w:tc>
          <w:tcPr>
            <w:tcW w:w="2381" w:type="dxa"/>
          </w:tcPr>
          <w:p w14:paraId="3454E994"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Realizacja projektu rozpocznie się nie później niż 1 czerwca 2027 r.</w:t>
            </w:r>
            <w:r w:rsidRPr="00077216">
              <w:rPr>
                <w:rFonts w:ascii="Arial" w:hAnsi="Arial" w:cs="Arial"/>
                <w:bCs/>
                <w:sz w:val="22"/>
                <w:szCs w:val="22"/>
              </w:rPr>
              <w:br/>
              <w:t>i będzie trwała nie dłużej niż 24 miesiące.</w:t>
            </w:r>
          </w:p>
          <w:p w14:paraId="0190E427" w14:textId="77777777" w:rsidR="00077216" w:rsidRDefault="00077216" w:rsidP="00077216">
            <w:pPr>
              <w:spacing w:before="120" w:after="120" w:line="271" w:lineRule="auto"/>
              <w:rPr>
                <w:rFonts w:ascii="Arial" w:hAnsi="Arial" w:cs="Arial"/>
                <w:b/>
                <w:bCs/>
                <w:sz w:val="22"/>
                <w:szCs w:val="22"/>
              </w:rPr>
            </w:pPr>
          </w:p>
          <w:p w14:paraId="3891AE67" w14:textId="0243E410" w:rsidR="00077216" w:rsidRPr="00077216" w:rsidRDefault="00077216" w:rsidP="00077216">
            <w:pPr>
              <w:spacing w:before="120" w:after="120" w:line="271" w:lineRule="auto"/>
              <w:rPr>
                <w:rFonts w:ascii="Arial" w:hAnsi="Arial" w:cs="Arial"/>
                <w:b/>
                <w:bCs/>
                <w:sz w:val="22"/>
                <w:szCs w:val="22"/>
              </w:rPr>
            </w:pPr>
            <w:r w:rsidRPr="00077216">
              <w:rPr>
                <w:rFonts w:ascii="Arial" w:hAnsi="Arial" w:cs="Arial"/>
                <w:b/>
                <w:bCs/>
                <w:sz w:val="22"/>
                <w:szCs w:val="22"/>
              </w:rPr>
              <w:t>Zasady oceny</w:t>
            </w:r>
          </w:p>
          <w:p w14:paraId="1C750B8F" w14:textId="47DC84E0" w:rsidR="006E0AE8" w:rsidRPr="008B1CFA"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 xml:space="preserve">Kryterium będzie weryfikowane na podstawie treści wniosku </w:t>
            </w:r>
            <w:r w:rsidRPr="00077216">
              <w:rPr>
                <w:rFonts w:ascii="Arial" w:hAnsi="Arial" w:cs="Arial"/>
                <w:bCs/>
                <w:sz w:val="22"/>
                <w:szCs w:val="22"/>
              </w:rPr>
              <w:br/>
              <w:t>o dofinansowanie projektu.</w:t>
            </w:r>
          </w:p>
        </w:tc>
        <w:tc>
          <w:tcPr>
            <w:tcW w:w="3969" w:type="dxa"/>
          </w:tcPr>
          <w:p w14:paraId="0BB99D02"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Spełnienie kryterium jest konieczne do przyznania dofinansowania.</w:t>
            </w:r>
          </w:p>
          <w:p w14:paraId="6AC91484"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Projekty niespełniające kryterium są odrzucane.</w:t>
            </w:r>
          </w:p>
          <w:p w14:paraId="3F24EE09" w14:textId="77777777"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Ocena spełniania kryterium polega na przypisaniu wartości logicznych „tak”, „nie”, „do negocjacji”.</w:t>
            </w:r>
          </w:p>
          <w:p w14:paraId="06CCA045" w14:textId="77777777" w:rsidR="00077216" w:rsidRPr="00077216" w:rsidRDefault="00077216" w:rsidP="00077216">
            <w:pPr>
              <w:spacing w:before="120" w:after="120" w:line="271" w:lineRule="auto"/>
              <w:rPr>
                <w:rFonts w:ascii="Arial" w:hAnsi="Arial" w:cs="Arial"/>
                <w:bCs/>
                <w:sz w:val="22"/>
                <w:szCs w:val="22"/>
              </w:rPr>
            </w:pPr>
          </w:p>
          <w:p w14:paraId="2DCD03F1" w14:textId="0F27A2E9" w:rsidR="00077216" w:rsidRPr="00077216"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Wnioskodawca ma możliwość uzupełnienia/poprawy wniosku na</w:t>
            </w:r>
            <w:r w:rsidRPr="00077216">
              <w:rPr>
                <w:rFonts w:ascii="Myriad Pro" w:eastAsiaTheme="minorHAnsi" w:hAnsi="Myriad Pro" w:cs="Arial"/>
                <w:bCs/>
                <w:sz w:val="22"/>
                <w:szCs w:val="22"/>
                <w:lang w:eastAsia="en-US"/>
              </w:rPr>
              <w:t xml:space="preserve"> </w:t>
            </w:r>
            <w:r w:rsidRPr="00077216">
              <w:rPr>
                <w:rFonts w:ascii="Arial" w:hAnsi="Arial" w:cs="Arial"/>
                <w:bCs/>
                <w:sz w:val="22"/>
                <w:szCs w:val="22"/>
              </w:rPr>
              <w:t>etapie negocjacji w zakresie daty rozpoczęcia i zakończenia realizacji projektu, pod warunkiem, że budżet projektu nie ulegnie zmianie.</w:t>
            </w:r>
          </w:p>
          <w:p w14:paraId="2D1D1177" w14:textId="77777777" w:rsidR="00077216" w:rsidRPr="00077216" w:rsidRDefault="00077216" w:rsidP="00077216">
            <w:pPr>
              <w:spacing w:before="120" w:after="120" w:line="271" w:lineRule="auto"/>
              <w:rPr>
                <w:rFonts w:ascii="Arial" w:hAnsi="Arial" w:cs="Arial"/>
                <w:bCs/>
                <w:sz w:val="22"/>
                <w:szCs w:val="22"/>
              </w:rPr>
            </w:pPr>
          </w:p>
          <w:p w14:paraId="04F573FD" w14:textId="77777777" w:rsidR="006E0AE8" w:rsidRDefault="00077216" w:rsidP="00077216">
            <w:pPr>
              <w:spacing w:before="120" w:after="120" w:line="271" w:lineRule="auto"/>
              <w:rPr>
                <w:rFonts w:ascii="Arial" w:hAnsi="Arial" w:cs="Arial"/>
                <w:bCs/>
                <w:sz w:val="22"/>
                <w:szCs w:val="22"/>
              </w:rPr>
            </w:pPr>
            <w:r w:rsidRPr="00077216">
              <w:rPr>
                <w:rFonts w:ascii="Arial" w:hAnsi="Arial" w:cs="Arial"/>
                <w:bCs/>
                <w:sz w:val="22"/>
                <w:szCs w:val="22"/>
              </w:rPr>
              <w:t>W uzasadnionych przypadkach na etapie realizacji projektu, za zgodą Instytucji Pośredniczącej FEPZ, dopuszcza się możliwość odstąpienia od kryterium.</w:t>
            </w:r>
          </w:p>
          <w:p w14:paraId="33BE463D" w14:textId="77777777" w:rsidR="00077216" w:rsidRDefault="00077216" w:rsidP="00077216">
            <w:pPr>
              <w:spacing w:before="120" w:after="120" w:line="271" w:lineRule="auto"/>
              <w:rPr>
                <w:rFonts w:ascii="Arial" w:hAnsi="Arial" w:cs="Arial"/>
                <w:bCs/>
                <w:sz w:val="22"/>
                <w:szCs w:val="22"/>
              </w:rPr>
            </w:pPr>
          </w:p>
          <w:p w14:paraId="24CF0EC6" w14:textId="77777777" w:rsidR="00077216" w:rsidRPr="00154027" w:rsidRDefault="00077216" w:rsidP="00077216">
            <w:pPr>
              <w:spacing w:before="120" w:after="120" w:line="271" w:lineRule="auto"/>
              <w:rPr>
                <w:rFonts w:ascii="Arial" w:hAnsi="Arial" w:cs="Arial"/>
                <w:b/>
                <w:sz w:val="22"/>
                <w:szCs w:val="22"/>
              </w:rPr>
            </w:pPr>
            <w:r w:rsidRPr="00154027">
              <w:rPr>
                <w:rFonts w:ascii="Arial" w:hAnsi="Arial" w:cs="Arial"/>
                <w:b/>
                <w:sz w:val="22"/>
                <w:szCs w:val="22"/>
              </w:rPr>
              <w:t xml:space="preserve">Dodatkowe informacje: </w:t>
            </w:r>
          </w:p>
          <w:p w14:paraId="51493302" w14:textId="55463D60" w:rsidR="00077216" w:rsidRPr="008B1CFA" w:rsidRDefault="00077216" w:rsidP="00077216">
            <w:pPr>
              <w:spacing w:before="120" w:after="120" w:line="271" w:lineRule="auto"/>
              <w:rPr>
                <w:rFonts w:ascii="Arial" w:hAnsi="Arial" w:cs="Arial"/>
                <w:bCs/>
                <w:sz w:val="22"/>
                <w:szCs w:val="22"/>
              </w:rPr>
            </w:pPr>
            <w:r w:rsidRPr="00154027">
              <w:rPr>
                <w:rFonts w:ascii="Arial" w:hAnsi="Arial" w:cs="Arial"/>
                <w:bCs/>
                <w:sz w:val="22"/>
                <w:szCs w:val="22"/>
              </w:rPr>
              <w:lastRenderedPageBreak/>
              <w:t xml:space="preserve">Kryterium zostanie zweryfikowane na etapie oceny na podstawie treści wniosku o dofinasowanie w szczególności w oparciu o sekcję </w:t>
            </w:r>
            <w:r>
              <w:rPr>
                <w:rFonts w:ascii="Arial" w:hAnsi="Arial" w:cs="Arial"/>
                <w:bCs/>
                <w:sz w:val="22"/>
                <w:szCs w:val="22"/>
              </w:rPr>
              <w:t>I</w:t>
            </w:r>
            <w:r w:rsidRPr="00154027">
              <w:rPr>
                <w:rFonts w:ascii="Arial" w:hAnsi="Arial" w:cs="Arial"/>
                <w:bCs/>
                <w:sz w:val="22"/>
                <w:szCs w:val="22"/>
              </w:rPr>
              <w:t xml:space="preserve">. </w:t>
            </w:r>
            <w:r>
              <w:rPr>
                <w:rFonts w:ascii="Arial" w:hAnsi="Arial" w:cs="Arial"/>
                <w:bCs/>
                <w:sz w:val="22"/>
                <w:szCs w:val="22"/>
              </w:rPr>
              <w:t>Informacje o projekcie</w:t>
            </w:r>
            <w:r w:rsidRPr="00154027">
              <w:rPr>
                <w:rFonts w:ascii="Arial" w:hAnsi="Arial" w:cs="Arial"/>
                <w:bCs/>
                <w:sz w:val="22"/>
                <w:szCs w:val="22"/>
              </w:rPr>
              <w:t xml:space="preserve">. Zakres wymaganych informacji został określony w </w:t>
            </w:r>
            <w:r w:rsidRPr="00077216">
              <w:rPr>
                <w:rFonts w:ascii="Arial" w:hAnsi="Arial" w:cs="Arial"/>
                <w:bCs/>
                <w:i/>
                <w:iCs/>
                <w:sz w:val="22"/>
                <w:szCs w:val="22"/>
              </w:rPr>
              <w:t>Instrukcji wypełniania wniosku o dofinansowanie.</w:t>
            </w:r>
          </w:p>
        </w:tc>
      </w:tr>
      <w:tr w:rsidR="006E0AE8" w:rsidRPr="008B1CFA" w14:paraId="39207A9B" w14:textId="77777777" w:rsidTr="005F471D">
        <w:trPr>
          <w:gridAfter w:val="1"/>
          <w:wAfter w:w="13" w:type="dxa"/>
        </w:trPr>
        <w:tc>
          <w:tcPr>
            <w:tcW w:w="562" w:type="dxa"/>
          </w:tcPr>
          <w:p w14:paraId="7F45A13E" w14:textId="06A1DB92" w:rsidR="006E0AE8" w:rsidRPr="008E51B6" w:rsidRDefault="008E51B6" w:rsidP="008E51B6">
            <w:pPr>
              <w:spacing w:before="120" w:after="120" w:line="271" w:lineRule="auto"/>
              <w:rPr>
                <w:rFonts w:ascii="Arial" w:hAnsi="Arial"/>
                <w:sz w:val="22"/>
              </w:rPr>
            </w:pPr>
            <w:r>
              <w:rPr>
                <w:rFonts w:ascii="Arial" w:hAnsi="Arial"/>
                <w:sz w:val="22"/>
              </w:rPr>
              <w:lastRenderedPageBreak/>
              <w:t>4.</w:t>
            </w:r>
          </w:p>
        </w:tc>
        <w:tc>
          <w:tcPr>
            <w:tcW w:w="2299" w:type="dxa"/>
          </w:tcPr>
          <w:p w14:paraId="2D47B1C6" w14:textId="736FF0CC" w:rsidR="006E0AE8" w:rsidRPr="00154027" w:rsidRDefault="00154027" w:rsidP="00E87566">
            <w:pPr>
              <w:spacing w:before="120" w:after="120" w:line="271" w:lineRule="auto"/>
              <w:rPr>
                <w:rFonts w:ascii="Arial" w:hAnsi="Arial" w:cs="Arial"/>
                <w:b/>
                <w:bCs/>
                <w:color w:val="FF0000"/>
                <w:sz w:val="22"/>
                <w:szCs w:val="22"/>
              </w:rPr>
            </w:pPr>
            <w:r w:rsidRPr="00154027">
              <w:rPr>
                <w:rFonts w:ascii="Arial" w:hAnsi="Arial" w:cs="Arial"/>
                <w:b/>
                <w:bCs/>
                <w:sz w:val="22"/>
                <w:szCs w:val="22"/>
              </w:rPr>
              <w:t>Wkład własny</w:t>
            </w:r>
          </w:p>
        </w:tc>
        <w:tc>
          <w:tcPr>
            <w:tcW w:w="2381" w:type="dxa"/>
          </w:tcPr>
          <w:p w14:paraId="4FB8674B"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Wnioskodawca wniesie wkład własny w wysokości nie mniejszej niż 5% wydatków kwalifikowalnych.</w:t>
            </w:r>
          </w:p>
          <w:p w14:paraId="6D394A42" w14:textId="77777777" w:rsidR="00154027" w:rsidRDefault="00154027" w:rsidP="00154027">
            <w:pPr>
              <w:spacing w:before="120" w:after="120" w:line="271" w:lineRule="auto"/>
              <w:rPr>
                <w:rFonts w:ascii="Arial" w:hAnsi="Arial" w:cs="Arial"/>
                <w:b/>
                <w:bCs/>
                <w:sz w:val="22"/>
                <w:szCs w:val="22"/>
              </w:rPr>
            </w:pPr>
          </w:p>
          <w:p w14:paraId="705F9052" w14:textId="1DE820A6" w:rsidR="00154027" w:rsidRPr="00154027" w:rsidRDefault="00154027" w:rsidP="00154027">
            <w:pPr>
              <w:spacing w:before="120" w:after="120" w:line="271" w:lineRule="auto"/>
              <w:rPr>
                <w:rFonts w:ascii="Arial" w:hAnsi="Arial" w:cs="Arial"/>
                <w:b/>
                <w:bCs/>
                <w:sz w:val="22"/>
                <w:szCs w:val="22"/>
              </w:rPr>
            </w:pPr>
            <w:r w:rsidRPr="00154027">
              <w:rPr>
                <w:rFonts w:ascii="Arial" w:hAnsi="Arial" w:cs="Arial"/>
                <w:b/>
                <w:bCs/>
                <w:sz w:val="22"/>
                <w:szCs w:val="22"/>
              </w:rPr>
              <w:t>Zasady oceny</w:t>
            </w:r>
          </w:p>
          <w:p w14:paraId="0F02395A"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 xml:space="preserve">Kryterium będzie weryfikowane na podstawie treści wniosku </w:t>
            </w:r>
            <w:r w:rsidRPr="00154027">
              <w:rPr>
                <w:rFonts w:ascii="Arial" w:hAnsi="Arial" w:cs="Arial"/>
                <w:bCs/>
                <w:sz w:val="22"/>
                <w:szCs w:val="22"/>
              </w:rPr>
              <w:br/>
              <w:t>o dofinansowanie projektu.</w:t>
            </w:r>
          </w:p>
          <w:p w14:paraId="327BC249" w14:textId="77777777" w:rsidR="006E0AE8" w:rsidRPr="008B1CFA" w:rsidRDefault="006E0AE8" w:rsidP="00E87566">
            <w:pPr>
              <w:spacing w:before="120" w:after="120" w:line="271" w:lineRule="auto"/>
              <w:rPr>
                <w:rFonts w:ascii="Arial" w:hAnsi="Arial" w:cs="Arial"/>
                <w:bCs/>
                <w:sz w:val="22"/>
                <w:szCs w:val="22"/>
              </w:rPr>
            </w:pPr>
          </w:p>
        </w:tc>
        <w:tc>
          <w:tcPr>
            <w:tcW w:w="3969" w:type="dxa"/>
          </w:tcPr>
          <w:p w14:paraId="7F9D3735"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Spełnienie kryterium jest konieczne do przyznania dofinansowania.</w:t>
            </w:r>
          </w:p>
          <w:p w14:paraId="43BDDBC5"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Projekty niespełniające kryterium są odrzucane.</w:t>
            </w:r>
          </w:p>
          <w:p w14:paraId="65A4F599"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Ocena spełniania kryterium polega na przypisaniu wartości logicznych „tak”, „nie”, „do negocjacji”.</w:t>
            </w:r>
          </w:p>
          <w:p w14:paraId="046ED10B" w14:textId="77777777" w:rsidR="00154027" w:rsidRPr="00154027" w:rsidRDefault="00154027" w:rsidP="00154027">
            <w:pPr>
              <w:spacing w:before="120" w:after="120" w:line="271" w:lineRule="auto"/>
              <w:rPr>
                <w:rFonts w:ascii="Arial" w:hAnsi="Arial" w:cs="Arial"/>
                <w:bCs/>
                <w:sz w:val="22"/>
                <w:szCs w:val="22"/>
              </w:rPr>
            </w:pPr>
          </w:p>
          <w:p w14:paraId="460995AC" w14:textId="77777777" w:rsidR="006E0AE8"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Wnioskodawca ma możliwość uzupełnienia/poprawy wniosku na etapie negocjacji w zakresie wysokości wniesionego wkładu własnego.</w:t>
            </w:r>
          </w:p>
          <w:p w14:paraId="24428792" w14:textId="77777777" w:rsidR="00077216" w:rsidRDefault="00077216" w:rsidP="00154027">
            <w:pPr>
              <w:spacing w:before="120" w:after="120" w:line="271" w:lineRule="auto"/>
              <w:rPr>
                <w:rFonts w:ascii="Arial" w:hAnsi="Arial" w:cs="Arial"/>
                <w:bCs/>
                <w:sz w:val="22"/>
                <w:szCs w:val="22"/>
              </w:rPr>
            </w:pPr>
          </w:p>
          <w:p w14:paraId="3C12B6DE" w14:textId="77777777" w:rsidR="00077216" w:rsidRPr="00154027" w:rsidRDefault="00077216" w:rsidP="00077216">
            <w:pPr>
              <w:spacing w:before="120" w:after="120" w:line="271" w:lineRule="auto"/>
              <w:rPr>
                <w:rFonts w:ascii="Arial" w:hAnsi="Arial" w:cs="Arial"/>
                <w:b/>
                <w:sz w:val="22"/>
                <w:szCs w:val="22"/>
              </w:rPr>
            </w:pPr>
            <w:r w:rsidRPr="00154027">
              <w:rPr>
                <w:rFonts w:ascii="Arial" w:hAnsi="Arial" w:cs="Arial"/>
                <w:b/>
                <w:sz w:val="22"/>
                <w:szCs w:val="22"/>
              </w:rPr>
              <w:t xml:space="preserve">Dodatkowe informacje: </w:t>
            </w:r>
          </w:p>
          <w:p w14:paraId="50D93DB0" w14:textId="34FE2FC0" w:rsidR="00077216" w:rsidRPr="008B1CFA" w:rsidRDefault="00077216" w:rsidP="00077216">
            <w:pPr>
              <w:spacing w:before="120" w:after="120" w:line="271" w:lineRule="auto"/>
              <w:rPr>
                <w:rFonts w:ascii="Arial" w:hAnsi="Arial" w:cs="Arial"/>
                <w:bCs/>
                <w:sz w:val="22"/>
                <w:szCs w:val="22"/>
              </w:rPr>
            </w:pPr>
            <w:r w:rsidRPr="00154027">
              <w:rPr>
                <w:rFonts w:ascii="Arial" w:hAnsi="Arial" w:cs="Arial"/>
                <w:bCs/>
                <w:sz w:val="22"/>
                <w:szCs w:val="22"/>
              </w:rPr>
              <w:t xml:space="preserve">Kryterium zostanie zweryfikowane na etapie oceny na podstawie treści wniosku o dofinasowanie w szczególności w oparciu o sekcję V. Budżet projektu. Zakres wymaganych informacji został określony w </w:t>
            </w:r>
            <w:r w:rsidRPr="00077216">
              <w:rPr>
                <w:rFonts w:ascii="Arial" w:hAnsi="Arial" w:cs="Arial"/>
                <w:bCs/>
                <w:i/>
                <w:iCs/>
                <w:sz w:val="22"/>
                <w:szCs w:val="22"/>
              </w:rPr>
              <w:t>Instrukcji wypełniania wniosku o dofinansowanie.</w:t>
            </w:r>
          </w:p>
        </w:tc>
      </w:tr>
      <w:tr w:rsidR="006E0AE8" w:rsidRPr="008B1CFA" w14:paraId="279A0588" w14:textId="77777777" w:rsidTr="005F471D">
        <w:trPr>
          <w:gridAfter w:val="1"/>
          <w:wAfter w:w="13" w:type="dxa"/>
        </w:trPr>
        <w:tc>
          <w:tcPr>
            <w:tcW w:w="562" w:type="dxa"/>
          </w:tcPr>
          <w:p w14:paraId="4C8FF99F" w14:textId="7DCD33A9" w:rsidR="006E0AE8" w:rsidRPr="008B1CFA" w:rsidRDefault="008E51B6" w:rsidP="008E51B6">
            <w:pPr>
              <w:pStyle w:val="Akapitzlist"/>
              <w:spacing w:before="120" w:after="120" w:line="271" w:lineRule="auto"/>
              <w:ind w:left="0"/>
              <w:contextualSpacing w:val="0"/>
              <w:rPr>
                <w:rFonts w:ascii="Arial" w:hAnsi="Arial"/>
                <w:sz w:val="22"/>
                <w:lang w:val="pl-PL"/>
              </w:rPr>
            </w:pPr>
            <w:r>
              <w:rPr>
                <w:rFonts w:ascii="Arial" w:hAnsi="Arial"/>
                <w:sz w:val="22"/>
                <w:lang w:val="pl-PL"/>
              </w:rPr>
              <w:t>5.</w:t>
            </w:r>
          </w:p>
        </w:tc>
        <w:tc>
          <w:tcPr>
            <w:tcW w:w="2299" w:type="dxa"/>
          </w:tcPr>
          <w:p w14:paraId="4A6815A3" w14:textId="0374AB74" w:rsidR="006E0AE8" w:rsidRPr="008B1CFA" w:rsidRDefault="00154027" w:rsidP="00E87566">
            <w:pPr>
              <w:spacing w:before="120" w:after="120" w:line="271" w:lineRule="auto"/>
              <w:rPr>
                <w:rFonts w:ascii="Arial" w:hAnsi="Arial" w:cs="Arial"/>
                <w:color w:val="FF0000"/>
                <w:sz w:val="22"/>
                <w:szCs w:val="22"/>
              </w:rPr>
            </w:pPr>
            <w:r w:rsidRPr="00077216">
              <w:rPr>
                <w:rFonts w:ascii="Arial" w:hAnsi="Arial" w:cs="Arial"/>
                <w:b/>
                <w:bCs/>
                <w:sz w:val="22"/>
                <w:szCs w:val="22"/>
              </w:rPr>
              <w:t>Koszty pośrednie i bezpośrednie</w:t>
            </w:r>
          </w:p>
        </w:tc>
        <w:tc>
          <w:tcPr>
            <w:tcW w:w="2381" w:type="dxa"/>
          </w:tcPr>
          <w:p w14:paraId="2748B4B4" w14:textId="7F9856A0"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 xml:space="preserve">Projekt obligatoryjnie zakłada koszty pośrednie rozliczane z wykorzystaniem stawek ryczałtowych zgodnie z aktualną na dzień ogłoszenia naboru wersją </w:t>
            </w:r>
            <w:r w:rsidRPr="00154027">
              <w:rPr>
                <w:rFonts w:ascii="Arial" w:hAnsi="Arial" w:cs="Arial"/>
                <w:bCs/>
                <w:sz w:val="22"/>
                <w:szCs w:val="22"/>
              </w:rPr>
              <w:lastRenderedPageBreak/>
              <w:t>Wytycznych dotyczących</w:t>
            </w:r>
            <w:r w:rsidRPr="00154027">
              <w:rPr>
                <w:rFonts w:ascii="Myriad Pro" w:eastAsiaTheme="minorHAnsi" w:hAnsi="Myriad Pro" w:cs="Arial"/>
                <w:bCs/>
                <w:sz w:val="22"/>
                <w:szCs w:val="22"/>
                <w:lang w:eastAsia="en-US"/>
              </w:rPr>
              <w:t xml:space="preserve"> </w:t>
            </w:r>
            <w:r w:rsidRPr="00154027">
              <w:rPr>
                <w:rFonts w:ascii="Arial" w:hAnsi="Arial" w:cs="Arial"/>
                <w:bCs/>
                <w:sz w:val="22"/>
                <w:szCs w:val="22"/>
              </w:rPr>
              <w:t>kwalifikowalności wydatków na lata 2021-2027, a koszty bezpośrednie projektu obligatoryjnie rozliczane są na podstawie rzeczywiście ponoszonych wydatków.</w:t>
            </w:r>
          </w:p>
          <w:p w14:paraId="2B491357" w14:textId="77777777" w:rsidR="00154027" w:rsidRPr="00154027" w:rsidRDefault="00154027" w:rsidP="00154027">
            <w:pPr>
              <w:spacing w:before="120" w:after="120" w:line="271" w:lineRule="auto"/>
              <w:rPr>
                <w:rFonts w:ascii="Arial" w:hAnsi="Arial" w:cs="Arial"/>
                <w:b/>
                <w:bCs/>
                <w:sz w:val="22"/>
                <w:szCs w:val="22"/>
              </w:rPr>
            </w:pPr>
            <w:r w:rsidRPr="00154027">
              <w:rPr>
                <w:rFonts w:ascii="Arial" w:hAnsi="Arial" w:cs="Arial"/>
                <w:b/>
                <w:bCs/>
                <w:sz w:val="22"/>
                <w:szCs w:val="22"/>
              </w:rPr>
              <w:t>Zasady oceny</w:t>
            </w:r>
          </w:p>
          <w:p w14:paraId="1612F5FE" w14:textId="6AABD30C" w:rsidR="006E0AE8" w:rsidRPr="008B1CFA" w:rsidRDefault="00154027" w:rsidP="00E87566">
            <w:pPr>
              <w:spacing w:before="120" w:after="120" w:line="271" w:lineRule="auto"/>
              <w:rPr>
                <w:rFonts w:ascii="Arial" w:hAnsi="Arial" w:cs="Arial"/>
                <w:bCs/>
                <w:sz w:val="22"/>
                <w:szCs w:val="22"/>
              </w:rPr>
            </w:pPr>
            <w:r w:rsidRPr="00154027">
              <w:rPr>
                <w:rFonts w:ascii="Arial" w:hAnsi="Arial" w:cs="Arial"/>
                <w:bCs/>
                <w:sz w:val="22"/>
                <w:szCs w:val="22"/>
              </w:rPr>
              <w:t>Kryterium będzie weryfikowane na podstawie treści wniosku o dofinansowanie projektu.</w:t>
            </w:r>
          </w:p>
        </w:tc>
        <w:tc>
          <w:tcPr>
            <w:tcW w:w="3969" w:type="dxa"/>
          </w:tcPr>
          <w:p w14:paraId="7DC6C716"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lastRenderedPageBreak/>
              <w:t>Spełnienie kryterium jest konieczne do przyznania dofinansowania.</w:t>
            </w:r>
          </w:p>
          <w:p w14:paraId="007A4B7E"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Projekty niespełniające kryterium są odrzucane.</w:t>
            </w:r>
          </w:p>
          <w:p w14:paraId="6EAEC902"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Ocena spełniania kryterium polega na przypisaniu wartości logicznych „tak”, „nie”, „do negocjacji”.</w:t>
            </w:r>
          </w:p>
          <w:p w14:paraId="42624052" w14:textId="77777777" w:rsidR="00154027" w:rsidRPr="00154027" w:rsidRDefault="00154027" w:rsidP="00154027">
            <w:pPr>
              <w:spacing w:before="120" w:after="120" w:line="271" w:lineRule="auto"/>
              <w:rPr>
                <w:rFonts w:ascii="Arial" w:hAnsi="Arial" w:cs="Arial"/>
                <w:bCs/>
                <w:sz w:val="22"/>
                <w:szCs w:val="22"/>
              </w:rPr>
            </w:pPr>
          </w:p>
          <w:p w14:paraId="6470E84E" w14:textId="77777777" w:rsidR="006E0AE8"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Wnioskodawca ma możliwość uzupełnienia/poprawy wniosku na etapie negocjacji w zakresie stawki ryczałtowej kosztów pośrednich.</w:t>
            </w:r>
          </w:p>
          <w:p w14:paraId="514C08A4" w14:textId="77777777" w:rsidR="00154027" w:rsidRDefault="00154027" w:rsidP="00154027">
            <w:pPr>
              <w:spacing w:before="120" w:after="120" w:line="271" w:lineRule="auto"/>
              <w:rPr>
                <w:rFonts w:ascii="Arial" w:hAnsi="Arial" w:cs="Arial"/>
                <w:bCs/>
                <w:sz w:val="22"/>
                <w:szCs w:val="22"/>
              </w:rPr>
            </w:pPr>
          </w:p>
          <w:p w14:paraId="0F08B7A6" w14:textId="77777777" w:rsidR="00154027" w:rsidRPr="00154027" w:rsidRDefault="00154027" w:rsidP="00154027">
            <w:pPr>
              <w:spacing w:before="120" w:after="120" w:line="271" w:lineRule="auto"/>
              <w:rPr>
                <w:rFonts w:ascii="Arial" w:hAnsi="Arial" w:cs="Arial"/>
                <w:b/>
                <w:sz w:val="22"/>
                <w:szCs w:val="22"/>
              </w:rPr>
            </w:pPr>
            <w:r w:rsidRPr="00154027">
              <w:rPr>
                <w:rFonts w:ascii="Arial" w:hAnsi="Arial" w:cs="Arial"/>
                <w:b/>
                <w:sz w:val="22"/>
                <w:szCs w:val="22"/>
              </w:rPr>
              <w:t xml:space="preserve">Dodatkowe informacje: </w:t>
            </w:r>
          </w:p>
          <w:p w14:paraId="7073DAB3" w14:textId="5E30BE7D" w:rsidR="00154027" w:rsidRPr="008B1CFA"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 xml:space="preserve">Kryterium zostanie zweryfikowane na etapie oceny na podstawie treści wniosku o dofinasowanie w szczególności w oparciu o sekcję V. Budżet projektu. Zakres wymaganych informacji został określony w </w:t>
            </w:r>
            <w:r w:rsidRPr="00077216">
              <w:rPr>
                <w:rFonts w:ascii="Arial" w:hAnsi="Arial" w:cs="Arial"/>
                <w:bCs/>
                <w:i/>
                <w:iCs/>
                <w:sz w:val="22"/>
                <w:szCs w:val="22"/>
              </w:rPr>
              <w:t>Instrukcji wypełniania wniosku o dofinansowanie.</w:t>
            </w:r>
          </w:p>
        </w:tc>
      </w:tr>
      <w:tr w:rsidR="006E0AE8" w:rsidRPr="008B1CFA" w14:paraId="6F26349E" w14:textId="77777777" w:rsidTr="005F471D">
        <w:trPr>
          <w:gridAfter w:val="1"/>
          <w:wAfter w:w="13" w:type="dxa"/>
        </w:trPr>
        <w:tc>
          <w:tcPr>
            <w:tcW w:w="562" w:type="dxa"/>
          </w:tcPr>
          <w:p w14:paraId="1F815C66" w14:textId="6995FDC3" w:rsidR="006E0AE8" w:rsidRPr="008B1CFA" w:rsidRDefault="008E51B6" w:rsidP="008E51B6">
            <w:pPr>
              <w:pStyle w:val="Akapitzlist"/>
              <w:spacing w:before="120" w:after="120" w:line="271" w:lineRule="auto"/>
              <w:ind w:left="0"/>
              <w:contextualSpacing w:val="0"/>
              <w:rPr>
                <w:rFonts w:ascii="Arial" w:hAnsi="Arial"/>
                <w:sz w:val="22"/>
                <w:lang w:val="pl-PL"/>
              </w:rPr>
            </w:pPr>
            <w:r>
              <w:rPr>
                <w:rFonts w:ascii="Arial" w:hAnsi="Arial"/>
                <w:sz w:val="22"/>
                <w:lang w:val="pl-PL"/>
              </w:rPr>
              <w:lastRenderedPageBreak/>
              <w:t>6.</w:t>
            </w:r>
          </w:p>
        </w:tc>
        <w:tc>
          <w:tcPr>
            <w:tcW w:w="2299" w:type="dxa"/>
          </w:tcPr>
          <w:p w14:paraId="40C273B2" w14:textId="2944D708" w:rsidR="006E0AE8" w:rsidRPr="00154027" w:rsidRDefault="00154027" w:rsidP="00E87566">
            <w:pPr>
              <w:spacing w:before="120" w:after="120" w:line="271" w:lineRule="auto"/>
              <w:rPr>
                <w:rFonts w:ascii="Arial" w:hAnsi="Arial" w:cs="Arial"/>
                <w:b/>
                <w:bCs/>
                <w:color w:val="FF0000"/>
                <w:sz w:val="22"/>
                <w:szCs w:val="22"/>
              </w:rPr>
            </w:pPr>
            <w:r w:rsidRPr="00077216">
              <w:rPr>
                <w:rFonts w:ascii="Arial" w:hAnsi="Arial" w:cs="Arial"/>
                <w:b/>
                <w:bCs/>
                <w:sz w:val="22"/>
                <w:szCs w:val="22"/>
              </w:rPr>
              <w:t>Maksymalna wartość dofinansowania projektu</w:t>
            </w:r>
          </w:p>
        </w:tc>
        <w:tc>
          <w:tcPr>
            <w:tcW w:w="2381" w:type="dxa"/>
          </w:tcPr>
          <w:p w14:paraId="06FD990A"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Kwota dofinansowania w projekcie nie może przekroczyć:</w:t>
            </w:r>
          </w:p>
          <w:p w14:paraId="49E4C855"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Gmina Miasto Koszalin – 5 028 331 zł</w:t>
            </w:r>
          </w:p>
          <w:p w14:paraId="68E64B74" w14:textId="7CC3B328"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Gmina Miasto Szczecin – 15 842 100 zł</w:t>
            </w:r>
          </w:p>
          <w:p w14:paraId="65E99487" w14:textId="58A63ECA"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Gmina Miasto Świnoujście – 2 509 010 zł</w:t>
            </w:r>
          </w:p>
          <w:p w14:paraId="624C5775"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Miasto Białogard – 1 853 187 zł</w:t>
            </w:r>
          </w:p>
          <w:p w14:paraId="25C414B9"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Gmina Goleniów – 1 806 104 zł</w:t>
            </w:r>
          </w:p>
          <w:p w14:paraId="6E5BC24A" w14:textId="67DB06F1"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Gmina Miasto Kołobrzeg – 2 693 508 zł</w:t>
            </w:r>
          </w:p>
          <w:p w14:paraId="51397CDB" w14:textId="19803E19"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lastRenderedPageBreak/>
              <w:t>Gmina Police – 2 118 983 zł</w:t>
            </w:r>
          </w:p>
          <w:p w14:paraId="2577ADA9"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Gmina Miasto Stargard – 3 514 166 zł</w:t>
            </w:r>
          </w:p>
          <w:p w14:paraId="7B4DE689"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Miasto Szczecinek – 2 411 378 zł</w:t>
            </w:r>
          </w:p>
          <w:p w14:paraId="7692142C"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Gmina Miejska Wałcz – 1 896 528 zł</w:t>
            </w:r>
          </w:p>
          <w:p w14:paraId="5D1CC64E"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Gmina Gryfino – 1 746 704 zł</w:t>
            </w:r>
          </w:p>
          <w:p w14:paraId="3A7CF67A" w14:textId="77777777" w:rsidR="00154027" w:rsidRDefault="00154027" w:rsidP="00154027">
            <w:pPr>
              <w:spacing w:before="120" w:after="120" w:line="271" w:lineRule="auto"/>
              <w:rPr>
                <w:rFonts w:ascii="Arial" w:hAnsi="Arial" w:cs="Arial"/>
                <w:b/>
                <w:bCs/>
                <w:sz w:val="22"/>
                <w:szCs w:val="22"/>
              </w:rPr>
            </w:pPr>
          </w:p>
          <w:p w14:paraId="33F094F3" w14:textId="064259D5" w:rsidR="00154027" w:rsidRPr="00154027" w:rsidRDefault="00154027" w:rsidP="00154027">
            <w:pPr>
              <w:spacing w:before="120" w:after="120" w:line="271" w:lineRule="auto"/>
              <w:rPr>
                <w:rFonts w:ascii="Arial" w:hAnsi="Arial" w:cs="Arial"/>
                <w:b/>
                <w:bCs/>
                <w:sz w:val="22"/>
                <w:szCs w:val="22"/>
              </w:rPr>
            </w:pPr>
            <w:r w:rsidRPr="00154027">
              <w:rPr>
                <w:rFonts w:ascii="Arial" w:hAnsi="Arial" w:cs="Arial"/>
                <w:b/>
                <w:bCs/>
                <w:sz w:val="22"/>
                <w:szCs w:val="22"/>
              </w:rPr>
              <w:t>Zasady oceny</w:t>
            </w:r>
          </w:p>
          <w:p w14:paraId="7EDD47CE" w14:textId="2F8EF65C" w:rsidR="006E0AE8" w:rsidRPr="008B1CFA"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Kryterium będzie weryfikowane na podstawie treści wniosku o dofinansowanie projektu.</w:t>
            </w:r>
          </w:p>
        </w:tc>
        <w:tc>
          <w:tcPr>
            <w:tcW w:w="3969" w:type="dxa"/>
          </w:tcPr>
          <w:p w14:paraId="37589EF8"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lastRenderedPageBreak/>
              <w:t>Spełnienie kryterium jest konieczne do przyznania dofinansowania.</w:t>
            </w:r>
          </w:p>
          <w:p w14:paraId="5DD76942"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Projekty niespełniające kryterium są odrzucane.</w:t>
            </w:r>
          </w:p>
          <w:p w14:paraId="2E483A03"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Ocena spełniania kryterium polega na przypisaniu wartości logicznych „tak”, „nie”, „do negocjacji”.</w:t>
            </w:r>
          </w:p>
          <w:p w14:paraId="23E64AB3"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 xml:space="preserve">Wnioskodawca ma możliwość uzupełnienia/poprawy wniosku na etapie negocjacji w zakresie wartości dofinansowania. </w:t>
            </w:r>
          </w:p>
          <w:p w14:paraId="54CC850D" w14:textId="77777777" w:rsidR="00154027" w:rsidRPr="00154027" w:rsidRDefault="00154027" w:rsidP="00154027">
            <w:pPr>
              <w:spacing w:before="120" w:after="120" w:line="271" w:lineRule="auto"/>
              <w:rPr>
                <w:rFonts w:ascii="Arial" w:hAnsi="Arial" w:cs="Arial"/>
                <w:bCs/>
                <w:sz w:val="22"/>
                <w:szCs w:val="22"/>
              </w:rPr>
            </w:pPr>
          </w:p>
          <w:p w14:paraId="0C276C05" w14:textId="77777777" w:rsidR="006E0AE8"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Na etapie realizacji projektu za zgodą IP FEPZ 2021-2027 istnieje możliwość zwiększenia wskazanych wartości.</w:t>
            </w:r>
          </w:p>
          <w:p w14:paraId="20939496" w14:textId="77777777" w:rsidR="00154027" w:rsidRDefault="00154027" w:rsidP="00154027">
            <w:pPr>
              <w:spacing w:before="120" w:after="120" w:line="271" w:lineRule="auto"/>
              <w:rPr>
                <w:rFonts w:ascii="Arial" w:hAnsi="Arial" w:cs="Arial"/>
                <w:bCs/>
                <w:sz w:val="22"/>
                <w:szCs w:val="22"/>
              </w:rPr>
            </w:pPr>
          </w:p>
          <w:p w14:paraId="04C76257" w14:textId="77777777" w:rsidR="00154027" w:rsidRPr="00746A3A" w:rsidRDefault="00154027" w:rsidP="00154027">
            <w:pPr>
              <w:spacing w:before="120" w:after="120" w:line="271" w:lineRule="auto"/>
              <w:rPr>
                <w:rFonts w:ascii="Arial" w:hAnsi="Arial" w:cs="Arial"/>
                <w:b/>
                <w:sz w:val="22"/>
                <w:szCs w:val="22"/>
              </w:rPr>
            </w:pPr>
            <w:r w:rsidRPr="00746A3A">
              <w:rPr>
                <w:rFonts w:ascii="Arial" w:hAnsi="Arial" w:cs="Arial"/>
                <w:b/>
                <w:sz w:val="22"/>
                <w:szCs w:val="22"/>
              </w:rPr>
              <w:t>Dodatkowe informacje:</w:t>
            </w:r>
          </w:p>
          <w:p w14:paraId="0A18A95E" w14:textId="0EE04DFE" w:rsidR="00154027" w:rsidRPr="008B1CFA" w:rsidRDefault="00154027" w:rsidP="00154027">
            <w:pPr>
              <w:spacing w:before="120" w:after="120" w:line="271" w:lineRule="auto"/>
              <w:rPr>
                <w:rFonts w:ascii="Arial" w:hAnsi="Arial" w:cs="Arial"/>
                <w:bCs/>
                <w:sz w:val="22"/>
                <w:szCs w:val="22"/>
              </w:rPr>
            </w:pPr>
            <w:r w:rsidRPr="00746A3A">
              <w:rPr>
                <w:rFonts w:ascii="Arial" w:hAnsi="Arial" w:cs="Arial"/>
                <w:bCs/>
                <w:sz w:val="22"/>
                <w:szCs w:val="22"/>
              </w:rPr>
              <w:t xml:space="preserve">Kryterium zostanie zweryfikowane na etapie oceny na podstawie treści </w:t>
            </w:r>
            <w:r w:rsidRPr="00746A3A">
              <w:rPr>
                <w:rFonts w:ascii="Arial" w:hAnsi="Arial" w:cs="Arial"/>
                <w:bCs/>
                <w:sz w:val="22"/>
                <w:szCs w:val="22"/>
              </w:rPr>
              <w:lastRenderedPageBreak/>
              <w:t xml:space="preserve">wniosku o dofinasowanie w szczególności w oparciu o sekcję </w:t>
            </w:r>
            <w:r>
              <w:rPr>
                <w:rFonts w:ascii="Arial" w:hAnsi="Arial" w:cs="Arial"/>
                <w:bCs/>
                <w:sz w:val="22"/>
                <w:szCs w:val="22"/>
              </w:rPr>
              <w:t>V</w:t>
            </w:r>
            <w:r w:rsidRPr="00746A3A">
              <w:rPr>
                <w:rFonts w:ascii="Arial" w:hAnsi="Arial" w:cs="Arial"/>
                <w:bCs/>
                <w:sz w:val="22"/>
                <w:szCs w:val="22"/>
              </w:rPr>
              <w:t xml:space="preserve">. </w:t>
            </w:r>
            <w:r>
              <w:rPr>
                <w:rFonts w:ascii="Arial" w:hAnsi="Arial" w:cs="Arial"/>
                <w:bCs/>
                <w:sz w:val="22"/>
                <w:szCs w:val="22"/>
              </w:rPr>
              <w:t>Budżet projektu.</w:t>
            </w:r>
            <w:r w:rsidRPr="00746A3A">
              <w:rPr>
                <w:rFonts w:ascii="Arial" w:hAnsi="Arial" w:cs="Arial"/>
                <w:bCs/>
                <w:sz w:val="22"/>
                <w:szCs w:val="22"/>
              </w:rPr>
              <w:t xml:space="preserve"> Zakres wymaganych informacji został określony w </w:t>
            </w:r>
            <w:r w:rsidRPr="00746A3A">
              <w:rPr>
                <w:rFonts w:ascii="Arial" w:hAnsi="Arial" w:cs="Arial"/>
                <w:bCs/>
                <w:i/>
                <w:iCs/>
                <w:sz w:val="22"/>
                <w:szCs w:val="22"/>
              </w:rPr>
              <w:t>Instrukcji wypełniania wniosku o dofinansowanie.</w:t>
            </w:r>
          </w:p>
        </w:tc>
      </w:tr>
      <w:tr w:rsidR="006E0AE8" w:rsidRPr="008B1CFA" w14:paraId="45B54758" w14:textId="77777777" w:rsidTr="005F471D">
        <w:trPr>
          <w:gridAfter w:val="1"/>
          <w:wAfter w:w="13" w:type="dxa"/>
        </w:trPr>
        <w:tc>
          <w:tcPr>
            <w:tcW w:w="562" w:type="dxa"/>
          </w:tcPr>
          <w:p w14:paraId="1EC093E7" w14:textId="20160CE5" w:rsidR="006E0AE8" w:rsidRPr="008B1CFA" w:rsidRDefault="008E51B6" w:rsidP="008E51B6">
            <w:pPr>
              <w:pStyle w:val="Akapitzlist"/>
              <w:spacing w:before="120" w:after="120" w:line="271" w:lineRule="auto"/>
              <w:ind w:left="0"/>
              <w:contextualSpacing w:val="0"/>
              <w:rPr>
                <w:rFonts w:ascii="Arial" w:hAnsi="Arial"/>
                <w:sz w:val="22"/>
                <w:lang w:val="pl-PL"/>
              </w:rPr>
            </w:pPr>
            <w:r>
              <w:rPr>
                <w:rFonts w:ascii="Arial" w:hAnsi="Arial"/>
                <w:sz w:val="22"/>
                <w:lang w:val="pl-PL"/>
              </w:rPr>
              <w:lastRenderedPageBreak/>
              <w:t>7.</w:t>
            </w:r>
          </w:p>
        </w:tc>
        <w:tc>
          <w:tcPr>
            <w:tcW w:w="2299" w:type="dxa"/>
          </w:tcPr>
          <w:p w14:paraId="5CF6C7D4" w14:textId="7E16AAC6" w:rsidR="006E0AE8" w:rsidRPr="00154027" w:rsidRDefault="00154027" w:rsidP="00E87566">
            <w:pPr>
              <w:spacing w:before="120" w:after="120" w:line="271" w:lineRule="auto"/>
              <w:rPr>
                <w:rFonts w:ascii="Arial" w:hAnsi="Arial" w:cs="Arial"/>
                <w:b/>
                <w:bCs/>
                <w:color w:val="FF0000"/>
                <w:sz w:val="22"/>
                <w:szCs w:val="22"/>
              </w:rPr>
            </w:pPr>
            <w:r w:rsidRPr="00077216">
              <w:rPr>
                <w:rFonts w:ascii="Arial" w:hAnsi="Arial" w:cs="Arial"/>
                <w:b/>
                <w:bCs/>
                <w:sz w:val="22"/>
                <w:szCs w:val="22"/>
              </w:rPr>
              <w:t>Kompleksowość wsparcia</w:t>
            </w:r>
          </w:p>
        </w:tc>
        <w:tc>
          <w:tcPr>
            <w:tcW w:w="2381" w:type="dxa"/>
          </w:tcPr>
          <w:p w14:paraId="2FE8D6A9" w14:textId="35C5F0DB" w:rsidR="00391EC2" w:rsidRPr="00391EC2" w:rsidRDefault="00391EC2" w:rsidP="00391EC2">
            <w:pPr>
              <w:spacing w:before="120" w:after="120" w:line="271" w:lineRule="auto"/>
              <w:rPr>
                <w:rFonts w:ascii="Arial" w:hAnsi="Arial" w:cs="Arial"/>
                <w:bCs/>
                <w:sz w:val="22"/>
                <w:szCs w:val="22"/>
              </w:rPr>
            </w:pPr>
            <w:r w:rsidRPr="00391EC2">
              <w:rPr>
                <w:rFonts w:ascii="Arial" w:hAnsi="Arial" w:cs="Arial"/>
                <w:bCs/>
                <w:sz w:val="22"/>
                <w:szCs w:val="22"/>
              </w:rPr>
              <w:t>W projekcie obligatoryjnie realizowane będą działania edukacyjne i szkoleniowe skierowane do osób wskazanych w kryterium nr 1 „Zgodność z grupą docelową” obejmujące co najmniej trzy formy wsparcia wskazane w punk</w:t>
            </w:r>
            <w:r w:rsidR="008905CC">
              <w:rPr>
                <w:rFonts w:ascii="Arial" w:hAnsi="Arial" w:cs="Arial"/>
                <w:bCs/>
                <w:sz w:val="22"/>
                <w:szCs w:val="22"/>
              </w:rPr>
              <w:t>tach</w:t>
            </w:r>
            <w:r w:rsidRPr="00391EC2">
              <w:rPr>
                <w:rFonts w:ascii="Arial" w:hAnsi="Arial" w:cs="Arial"/>
                <w:bCs/>
                <w:sz w:val="22"/>
                <w:szCs w:val="22"/>
              </w:rPr>
              <w:t xml:space="preserve"> a)</w:t>
            </w:r>
            <w:r w:rsidR="008905CC">
              <w:rPr>
                <w:rFonts w:ascii="Arial" w:hAnsi="Arial" w:cs="Arial"/>
                <w:bCs/>
                <w:sz w:val="22"/>
                <w:szCs w:val="22"/>
              </w:rPr>
              <w:t>-c)</w:t>
            </w:r>
            <w:r w:rsidRPr="00391EC2">
              <w:rPr>
                <w:rFonts w:ascii="Arial" w:hAnsi="Arial" w:cs="Arial"/>
                <w:bCs/>
                <w:sz w:val="22"/>
                <w:szCs w:val="22"/>
              </w:rPr>
              <w:t xml:space="preserve"> typu projektu.</w:t>
            </w:r>
          </w:p>
          <w:p w14:paraId="4EBF8F8E" w14:textId="77777777" w:rsidR="00154027" w:rsidRDefault="00154027" w:rsidP="00154027">
            <w:pPr>
              <w:spacing w:before="120" w:after="120" w:line="271" w:lineRule="auto"/>
              <w:rPr>
                <w:rFonts w:ascii="Arial" w:hAnsi="Arial" w:cs="Arial"/>
                <w:b/>
                <w:bCs/>
                <w:sz w:val="22"/>
                <w:szCs w:val="22"/>
              </w:rPr>
            </w:pPr>
          </w:p>
          <w:p w14:paraId="0E8B9A01" w14:textId="0B04B5CF" w:rsidR="00154027" w:rsidRPr="00154027" w:rsidRDefault="00154027" w:rsidP="00154027">
            <w:pPr>
              <w:spacing w:before="120" w:after="120" w:line="271" w:lineRule="auto"/>
              <w:rPr>
                <w:rFonts w:ascii="Arial" w:hAnsi="Arial" w:cs="Arial"/>
                <w:b/>
                <w:bCs/>
                <w:sz w:val="22"/>
                <w:szCs w:val="22"/>
              </w:rPr>
            </w:pPr>
            <w:r w:rsidRPr="00154027">
              <w:rPr>
                <w:rFonts w:ascii="Arial" w:hAnsi="Arial" w:cs="Arial"/>
                <w:b/>
                <w:bCs/>
                <w:sz w:val="22"/>
                <w:szCs w:val="22"/>
              </w:rPr>
              <w:t>Zasady oceny</w:t>
            </w:r>
          </w:p>
          <w:p w14:paraId="1C9FDD4D"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 xml:space="preserve">Kryterium będzie weryfikowane na podstawie treści </w:t>
            </w:r>
            <w:r w:rsidRPr="00154027">
              <w:rPr>
                <w:rFonts w:ascii="Arial" w:hAnsi="Arial" w:cs="Arial"/>
                <w:bCs/>
                <w:sz w:val="22"/>
                <w:szCs w:val="22"/>
              </w:rPr>
              <w:lastRenderedPageBreak/>
              <w:t xml:space="preserve">wniosku </w:t>
            </w:r>
            <w:r w:rsidRPr="00154027">
              <w:rPr>
                <w:rFonts w:ascii="Arial" w:hAnsi="Arial" w:cs="Arial"/>
                <w:bCs/>
                <w:sz w:val="22"/>
                <w:szCs w:val="22"/>
              </w:rPr>
              <w:br/>
              <w:t>o dofinansowanie projektu.</w:t>
            </w:r>
          </w:p>
          <w:p w14:paraId="025CF1BA" w14:textId="3BF98AA5" w:rsidR="006E0AE8" w:rsidRPr="008B1CFA" w:rsidRDefault="006E0AE8" w:rsidP="00E87566">
            <w:pPr>
              <w:spacing w:before="120" w:after="120" w:line="271" w:lineRule="auto"/>
              <w:rPr>
                <w:rFonts w:ascii="Arial" w:hAnsi="Arial" w:cs="Arial"/>
                <w:bCs/>
                <w:sz w:val="22"/>
                <w:szCs w:val="22"/>
              </w:rPr>
            </w:pPr>
          </w:p>
        </w:tc>
        <w:tc>
          <w:tcPr>
            <w:tcW w:w="3969" w:type="dxa"/>
          </w:tcPr>
          <w:p w14:paraId="78DF9485"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lastRenderedPageBreak/>
              <w:t>Spełnienie kryterium jest konieczne do przyznania dofinansowania.</w:t>
            </w:r>
          </w:p>
          <w:p w14:paraId="1A2F0738"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Projekty niespełniające kryterium są odrzucane.</w:t>
            </w:r>
          </w:p>
          <w:p w14:paraId="1934AE36" w14:textId="77777777" w:rsidR="00154027" w:rsidRPr="00154027"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Ocena spełniania kryterium polega na przypisaniu wartości logicznych „tak”, „nie”, „do negocjacji”.</w:t>
            </w:r>
          </w:p>
          <w:p w14:paraId="559A703C" w14:textId="77777777" w:rsidR="006E0AE8" w:rsidRDefault="00154027" w:rsidP="00154027">
            <w:pPr>
              <w:spacing w:before="120" w:after="120" w:line="271" w:lineRule="auto"/>
              <w:rPr>
                <w:rFonts w:ascii="Arial" w:hAnsi="Arial" w:cs="Arial"/>
                <w:bCs/>
                <w:sz w:val="22"/>
                <w:szCs w:val="22"/>
              </w:rPr>
            </w:pPr>
            <w:r w:rsidRPr="00154027">
              <w:rPr>
                <w:rFonts w:ascii="Arial" w:hAnsi="Arial" w:cs="Arial"/>
                <w:bCs/>
                <w:sz w:val="22"/>
                <w:szCs w:val="22"/>
              </w:rPr>
              <w:t>Wnioskodawca ma możliwość uzupełnienia/poprawy wniosku na etapie negocjacji w zakresie uzupełnienia o brakujące formy wsparcia pod warunkiem, że nie zwiększy się całkowita wartość projektu.</w:t>
            </w:r>
          </w:p>
          <w:p w14:paraId="1363E81E" w14:textId="77777777" w:rsidR="00154027" w:rsidRDefault="00154027" w:rsidP="00154027">
            <w:pPr>
              <w:spacing w:before="120" w:after="120" w:line="271" w:lineRule="auto"/>
              <w:rPr>
                <w:rFonts w:ascii="Arial" w:hAnsi="Arial" w:cs="Arial"/>
                <w:bCs/>
                <w:sz w:val="22"/>
                <w:szCs w:val="22"/>
              </w:rPr>
            </w:pPr>
          </w:p>
          <w:p w14:paraId="138ADD8F" w14:textId="77777777" w:rsidR="00154027" w:rsidRPr="00746A3A" w:rsidRDefault="00154027" w:rsidP="00154027">
            <w:pPr>
              <w:spacing w:before="120" w:after="120" w:line="271" w:lineRule="auto"/>
              <w:rPr>
                <w:rFonts w:ascii="Arial" w:hAnsi="Arial" w:cs="Arial"/>
                <w:b/>
                <w:sz w:val="22"/>
                <w:szCs w:val="22"/>
              </w:rPr>
            </w:pPr>
            <w:r w:rsidRPr="00746A3A">
              <w:rPr>
                <w:rFonts w:ascii="Arial" w:hAnsi="Arial" w:cs="Arial"/>
                <w:b/>
                <w:sz w:val="22"/>
                <w:szCs w:val="22"/>
              </w:rPr>
              <w:t>Dodatkowe informacje:</w:t>
            </w:r>
          </w:p>
          <w:p w14:paraId="42B21AA7" w14:textId="67A5978F" w:rsidR="00154027" w:rsidRPr="008B1CFA" w:rsidRDefault="00154027" w:rsidP="00154027">
            <w:pPr>
              <w:spacing w:before="120" w:after="120" w:line="271" w:lineRule="auto"/>
              <w:rPr>
                <w:rFonts w:ascii="Arial" w:hAnsi="Arial" w:cs="Arial"/>
                <w:bCs/>
                <w:sz w:val="22"/>
                <w:szCs w:val="22"/>
              </w:rPr>
            </w:pPr>
            <w:r w:rsidRPr="00746A3A">
              <w:rPr>
                <w:rFonts w:ascii="Arial" w:hAnsi="Arial" w:cs="Arial"/>
                <w:bCs/>
                <w:sz w:val="22"/>
                <w:szCs w:val="22"/>
              </w:rPr>
              <w:t xml:space="preserve">Kryterium zostanie zweryfikowane na etapie oceny na podstawie treści </w:t>
            </w:r>
            <w:r w:rsidRPr="00746A3A">
              <w:rPr>
                <w:rFonts w:ascii="Arial" w:hAnsi="Arial" w:cs="Arial"/>
                <w:bCs/>
                <w:sz w:val="22"/>
                <w:szCs w:val="22"/>
              </w:rPr>
              <w:lastRenderedPageBreak/>
              <w:t xml:space="preserve">wniosku o dofinasowanie w szczególności w oparciu o sekcję </w:t>
            </w:r>
            <w:r>
              <w:rPr>
                <w:rFonts w:ascii="Arial" w:hAnsi="Arial" w:cs="Arial"/>
                <w:bCs/>
                <w:sz w:val="22"/>
                <w:szCs w:val="22"/>
              </w:rPr>
              <w:t>I</w:t>
            </w:r>
            <w:r w:rsidRPr="00746A3A">
              <w:rPr>
                <w:rFonts w:ascii="Arial" w:hAnsi="Arial" w:cs="Arial"/>
                <w:bCs/>
                <w:sz w:val="22"/>
                <w:szCs w:val="22"/>
              </w:rPr>
              <w:t xml:space="preserve">. </w:t>
            </w:r>
            <w:r>
              <w:rPr>
                <w:rFonts w:ascii="Arial" w:hAnsi="Arial" w:cs="Arial"/>
                <w:bCs/>
                <w:sz w:val="22"/>
                <w:szCs w:val="22"/>
              </w:rPr>
              <w:t>Informacje o projekcie</w:t>
            </w:r>
            <w:r w:rsidRPr="00746A3A">
              <w:rPr>
                <w:rFonts w:ascii="Arial" w:hAnsi="Arial" w:cs="Arial"/>
                <w:bCs/>
                <w:sz w:val="22"/>
                <w:szCs w:val="22"/>
              </w:rPr>
              <w:t xml:space="preserve"> </w:t>
            </w:r>
            <w:r>
              <w:rPr>
                <w:rFonts w:ascii="Arial" w:hAnsi="Arial" w:cs="Arial"/>
                <w:bCs/>
                <w:sz w:val="22"/>
                <w:szCs w:val="22"/>
              </w:rPr>
              <w:t>oraz sekcję IV. Zadania.</w:t>
            </w:r>
            <w:r w:rsidRPr="00746A3A">
              <w:rPr>
                <w:rFonts w:ascii="Arial" w:hAnsi="Arial" w:cs="Arial"/>
                <w:bCs/>
                <w:sz w:val="22"/>
                <w:szCs w:val="22"/>
              </w:rPr>
              <w:t xml:space="preserve"> Zakres wymaganych informacji został określony w </w:t>
            </w:r>
            <w:r w:rsidRPr="00746A3A">
              <w:rPr>
                <w:rFonts w:ascii="Arial" w:hAnsi="Arial" w:cs="Arial"/>
                <w:bCs/>
                <w:i/>
                <w:iCs/>
                <w:sz w:val="22"/>
                <w:szCs w:val="22"/>
              </w:rPr>
              <w:t>Instrukcji wypełniania wniosku o dofinansowanie.</w:t>
            </w:r>
          </w:p>
        </w:tc>
      </w:tr>
      <w:tr w:rsidR="006E0AE8" w:rsidRPr="008B1CFA" w14:paraId="1621C773" w14:textId="77777777" w:rsidTr="005F471D">
        <w:trPr>
          <w:gridAfter w:val="1"/>
          <w:wAfter w:w="13" w:type="dxa"/>
        </w:trPr>
        <w:tc>
          <w:tcPr>
            <w:tcW w:w="562" w:type="dxa"/>
          </w:tcPr>
          <w:p w14:paraId="04CB8A1D" w14:textId="0558CEAA" w:rsidR="006E0AE8" w:rsidRPr="008B1CFA" w:rsidRDefault="008E51B6" w:rsidP="008E51B6">
            <w:pPr>
              <w:pStyle w:val="Akapitzlist"/>
              <w:spacing w:before="120" w:after="120" w:line="271" w:lineRule="auto"/>
              <w:ind w:left="0"/>
              <w:contextualSpacing w:val="0"/>
              <w:rPr>
                <w:rFonts w:ascii="Arial" w:hAnsi="Arial"/>
                <w:sz w:val="22"/>
                <w:lang w:val="pl-PL"/>
              </w:rPr>
            </w:pPr>
            <w:r>
              <w:rPr>
                <w:rFonts w:ascii="Arial" w:hAnsi="Arial"/>
                <w:sz w:val="22"/>
                <w:lang w:val="pl-PL"/>
              </w:rPr>
              <w:lastRenderedPageBreak/>
              <w:t>8.</w:t>
            </w:r>
          </w:p>
        </w:tc>
        <w:tc>
          <w:tcPr>
            <w:tcW w:w="2299" w:type="dxa"/>
          </w:tcPr>
          <w:p w14:paraId="0F7E1B6F" w14:textId="33609AF5" w:rsidR="006E0AE8" w:rsidRPr="00746A3A" w:rsidRDefault="00746A3A" w:rsidP="00E87566">
            <w:pPr>
              <w:spacing w:before="120" w:after="120" w:line="271" w:lineRule="auto"/>
              <w:rPr>
                <w:rFonts w:ascii="Arial" w:hAnsi="Arial" w:cs="Arial"/>
                <w:b/>
                <w:bCs/>
                <w:color w:val="FF0000"/>
                <w:sz w:val="22"/>
                <w:szCs w:val="22"/>
              </w:rPr>
            </w:pPr>
            <w:r w:rsidRPr="00746A3A">
              <w:rPr>
                <w:rFonts w:ascii="Arial" w:hAnsi="Arial" w:cs="Arial"/>
                <w:b/>
                <w:bCs/>
                <w:sz w:val="22"/>
                <w:szCs w:val="22"/>
              </w:rPr>
              <w:t>Wsparcie zakupowe</w:t>
            </w:r>
          </w:p>
        </w:tc>
        <w:tc>
          <w:tcPr>
            <w:tcW w:w="2381" w:type="dxa"/>
          </w:tcPr>
          <w:p w14:paraId="326294AA" w14:textId="4901D361" w:rsidR="008905CC" w:rsidRPr="008905CC" w:rsidRDefault="008905CC" w:rsidP="008905CC">
            <w:pPr>
              <w:spacing w:before="120" w:after="120" w:line="271" w:lineRule="auto"/>
              <w:rPr>
                <w:rFonts w:ascii="Arial" w:hAnsi="Arial" w:cs="Arial"/>
                <w:bCs/>
                <w:sz w:val="22"/>
                <w:szCs w:val="22"/>
              </w:rPr>
            </w:pPr>
            <w:r w:rsidRPr="008905CC">
              <w:rPr>
                <w:rFonts w:ascii="Arial" w:hAnsi="Arial" w:cs="Arial"/>
                <w:bCs/>
                <w:sz w:val="22"/>
                <w:szCs w:val="22"/>
              </w:rPr>
              <w:t xml:space="preserve">Formy wsparcia wskazane w typie 1 e)-g) możliwe są do realizacji wyłącznie w sytuacji, gdy będą </w:t>
            </w:r>
            <w:r w:rsidR="00E40E9C" w:rsidRPr="00E40E9C">
              <w:rPr>
                <w:rFonts w:ascii="Arial" w:hAnsi="Arial" w:cs="Arial"/>
                <w:sz w:val="22"/>
                <w:szCs w:val="22"/>
              </w:rPr>
              <w:t>stanowiły uzupełnienie działań wskazanych w typie 1 a)-d)</w:t>
            </w:r>
            <w:r w:rsidR="00E40E9C" w:rsidRPr="00E40E9C">
              <w:rPr>
                <w:rFonts w:ascii="Arial" w:hAnsi="Arial" w:cs="Arial"/>
                <w:b/>
                <w:bCs/>
                <w:sz w:val="22"/>
                <w:szCs w:val="22"/>
              </w:rPr>
              <w:t xml:space="preserve"> </w:t>
            </w:r>
            <w:r w:rsidRPr="008905CC">
              <w:rPr>
                <w:rFonts w:ascii="Arial" w:hAnsi="Arial" w:cs="Arial"/>
                <w:bCs/>
                <w:sz w:val="22"/>
                <w:szCs w:val="22"/>
              </w:rPr>
              <w:t>i nie będą służyły tworzeniu zapasów.</w:t>
            </w:r>
          </w:p>
          <w:p w14:paraId="3EE9DDA2" w14:textId="77777777" w:rsidR="00154027" w:rsidRDefault="00154027" w:rsidP="00746A3A">
            <w:pPr>
              <w:spacing w:before="120" w:after="120" w:line="271" w:lineRule="auto"/>
              <w:rPr>
                <w:rFonts w:ascii="Arial" w:hAnsi="Arial" w:cs="Arial"/>
                <w:b/>
                <w:bCs/>
                <w:sz w:val="22"/>
                <w:szCs w:val="22"/>
              </w:rPr>
            </w:pPr>
          </w:p>
          <w:p w14:paraId="7E10C1DE" w14:textId="57324765" w:rsidR="00746A3A" w:rsidRPr="00746A3A" w:rsidRDefault="00746A3A" w:rsidP="00746A3A">
            <w:pPr>
              <w:spacing w:before="120" w:after="120" w:line="271" w:lineRule="auto"/>
              <w:rPr>
                <w:rFonts w:ascii="Arial" w:hAnsi="Arial" w:cs="Arial"/>
                <w:b/>
                <w:bCs/>
                <w:sz w:val="22"/>
                <w:szCs w:val="22"/>
              </w:rPr>
            </w:pPr>
            <w:r w:rsidRPr="00746A3A">
              <w:rPr>
                <w:rFonts w:ascii="Arial" w:hAnsi="Arial" w:cs="Arial"/>
                <w:b/>
                <w:bCs/>
                <w:sz w:val="22"/>
                <w:szCs w:val="22"/>
              </w:rPr>
              <w:t>Zasady oceny</w:t>
            </w:r>
          </w:p>
          <w:p w14:paraId="63EA68AB" w14:textId="77777777" w:rsidR="00746A3A" w:rsidRPr="00746A3A" w:rsidRDefault="00746A3A" w:rsidP="00746A3A">
            <w:pPr>
              <w:spacing w:before="120" w:after="120" w:line="271" w:lineRule="auto"/>
              <w:rPr>
                <w:rFonts w:ascii="Arial" w:hAnsi="Arial" w:cs="Arial"/>
                <w:bCs/>
                <w:sz w:val="22"/>
                <w:szCs w:val="22"/>
              </w:rPr>
            </w:pPr>
            <w:r w:rsidRPr="00746A3A">
              <w:rPr>
                <w:rFonts w:ascii="Arial" w:hAnsi="Arial" w:cs="Arial"/>
                <w:bCs/>
                <w:sz w:val="22"/>
                <w:szCs w:val="22"/>
              </w:rPr>
              <w:t xml:space="preserve">Kryterium będzie weryfikowane na podstawie treści wniosku </w:t>
            </w:r>
            <w:r w:rsidRPr="00746A3A">
              <w:rPr>
                <w:rFonts w:ascii="Arial" w:hAnsi="Arial" w:cs="Arial"/>
                <w:bCs/>
                <w:sz w:val="22"/>
                <w:szCs w:val="22"/>
              </w:rPr>
              <w:br/>
              <w:t>o dofinansowanie projektu.</w:t>
            </w:r>
          </w:p>
          <w:p w14:paraId="73EF1AD5" w14:textId="77777777" w:rsidR="006E0AE8" w:rsidRPr="008B1CFA" w:rsidRDefault="006E0AE8" w:rsidP="00E87566">
            <w:pPr>
              <w:spacing w:before="120" w:after="120" w:line="271" w:lineRule="auto"/>
              <w:rPr>
                <w:rFonts w:ascii="Arial" w:hAnsi="Arial" w:cs="Arial"/>
                <w:bCs/>
                <w:sz w:val="22"/>
                <w:szCs w:val="22"/>
              </w:rPr>
            </w:pPr>
          </w:p>
        </w:tc>
        <w:tc>
          <w:tcPr>
            <w:tcW w:w="3969" w:type="dxa"/>
          </w:tcPr>
          <w:p w14:paraId="58AEAC43" w14:textId="77777777" w:rsidR="00746A3A" w:rsidRPr="00746A3A" w:rsidRDefault="00746A3A" w:rsidP="00746A3A">
            <w:pPr>
              <w:spacing w:before="120" w:after="120" w:line="271" w:lineRule="auto"/>
              <w:rPr>
                <w:rFonts w:ascii="Arial" w:hAnsi="Arial" w:cs="Arial"/>
                <w:bCs/>
                <w:sz w:val="22"/>
                <w:szCs w:val="22"/>
              </w:rPr>
            </w:pPr>
            <w:r w:rsidRPr="00746A3A">
              <w:rPr>
                <w:rFonts w:ascii="Arial" w:hAnsi="Arial" w:cs="Arial"/>
                <w:bCs/>
                <w:sz w:val="22"/>
                <w:szCs w:val="22"/>
              </w:rPr>
              <w:t>Spełnienie kryterium jest konieczne do przyznania dofinansowania.</w:t>
            </w:r>
          </w:p>
          <w:p w14:paraId="3BA0D1DF" w14:textId="77777777" w:rsidR="00746A3A" w:rsidRPr="00746A3A" w:rsidRDefault="00746A3A" w:rsidP="00746A3A">
            <w:pPr>
              <w:spacing w:before="120" w:after="120" w:line="271" w:lineRule="auto"/>
              <w:rPr>
                <w:rFonts w:ascii="Arial" w:hAnsi="Arial" w:cs="Arial"/>
                <w:bCs/>
                <w:sz w:val="22"/>
                <w:szCs w:val="22"/>
              </w:rPr>
            </w:pPr>
            <w:r w:rsidRPr="00746A3A">
              <w:rPr>
                <w:rFonts w:ascii="Arial" w:hAnsi="Arial" w:cs="Arial"/>
                <w:bCs/>
                <w:sz w:val="22"/>
                <w:szCs w:val="22"/>
              </w:rPr>
              <w:t>Projekty niespełniające kryterium są odrzucane.</w:t>
            </w:r>
          </w:p>
          <w:p w14:paraId="23A027D0" w14:textId="77777777" w:rsidR="00746A3A" w:rsidRPr="00746A3A" w:rsidRDefault="00746A3A" w:rsidP="00746A3A">
            <w:pPr>
              <w:spacing w:before="120" w:after="120" w:line="271" w:lineRule="auto"/>
              <w:rPr>
                <w:rFonts w:ascii="Arial" w:hAnsi="Arial" w:cs="Arial"/>
                <w:bCs/>
                <w:sz w:val="22"/>
                <w:szCs w:val="22"/>
              </w:rPr>
            </w:pPr>
            <w:r w:rsidRPr="00746A3A">
              <w:rPr>
                <w:rFonts w:ascii="Arial" w:hAnsi="Arial" w:cs="Arial"/>
                <w:bCs/>
                <w:sz w:val="22"/>
                <w:szCs w:val="22"/>
              </w:rPr>
              <w:t>Ocena spełniania kryterium polega na przypisaniu wartości logicznych „tak”, „nie”, „nie dotyczy”, „do negocjacji”.</w:t>
            </w:r>
          </w:p>
          <w:p w14:paraId="5A853C75" w14:textId="517861B7" w:rsidR="00746A3A" w:rsidRDefault="00391EC2" w:rsidP="00746A3A">
            <w:pPr>
              <w:spacing w:before="120" w:after="120" w:line="271" w:lineRule="auto"/>
              <w:rPr>
                <w:rFonts w:ascii="Arial" w:hAnsi="Arial" w:cs="Arial"/>
                <w:bCs/>
                <w:sz w:val="22"/>
                <w:szCs w:val="22"/>
              </w:rPr>
            </w:pPr>
            <w:r w:rsidRPr="00391EC2">
              <w:rPr>
                <w:rFonts w:ascii="Arial" w:hAnsi="Arial" w:cs="Arial"/>
                <w:bCs/>
                <w:sz w:val="22"/>
                <w:szCs w:val="22"/>
              </w:rPr>
              <w:t xml:space="preserve">Wnioskodawca ma możliwość uzupełnienia/poprawy wniosku na etapie negocjacji w zakresie uzupełnienia wniosku o informację wskazującą, że wsparcie zaplanowane w projekcie wskazane w typie 1 </w:t>
            </w:r>
            <w:r w:rsidR="008905CC">
              <w:rPr>
                <w:rFonts w:ascii="Arial" w:hAnsi="Arial" w:cs="Arial"/>
                <w:bCs/>
                <w:sz w:val="22"/>
                <w:szCs w:val="22"/>
              </w:rPr>
              <w:t>e</w:t>
            </w:r>
            <w:r w:rsidRPr="00391EC2">
              <w:rPr>
                <w:rFonts w:ascii="Arial" w:hAnsi="Arial" w:cs="Arial"/>
                <w:bCs/>
                <w:sz w:val="22"/>
                <w:szCs w:val="22"/>
              </w:rPr>
              <w:t>)-</w:t>
            </w:r>
            <w:r w:rsidR="008905CC">
              <w:rPr>
                <w:rFonts w:ascii="Arial" w:hAnsi="Arial" w:cs="Arial"/>
                <w:bCs/>
                <w:sz w:val="22"/>
                <w:szCs w:val="22"/>
              </w:rPr>
              <w:t>g</w:t>
            </w:r>
            <w:r w:rsidRPr="00391EC2">
              <w:rPr>
                <w:rFonts w:ascii="Arial" w:hAnsi="Arial" w:cs="Arial"/>
                <w:bCs/>
                <w:sz w:val="22"/>
                <w:szCs w:val="22"/>
              </w:rPr>
              <w:t>) nie będzie stanowiło zapasów.</w:t>
            </w:r>
          </w:p>
          <w:p w14:paraId="4F576A41" w14:textId="77777777" w:rsidR="00391EC2" w:rsidRPr="00746A3A" w:rsidRDefault="00391EC2" w:rsidP="00746A3A">
            <w:pPr>
              <w:spacing w:before="120" w:after="120" w:line="271" w:lineRule="auto"/>
              <w:rPr>
                <w:rFonts w:ascii="Arial" w:hAnsi="Arial" w:cs="Arial"/>
                <w:b/>
                <w:sz w:val="22"/>
                <w:szCs w:val="22"/>
              </w:rPr>
            </w:pPr>
          </w:p>
          <w:p w14:paraId="4A8969C2" w14:textId="77777777" w:rsidR="00746A3A" w:rsidRPr="00746A3A" w:rsidRDefault="00746A3A" w:rsidP="00746A3A">
            <w:pPr>
              <w:spacing w:before="120" w:after="120" w:line="271" w:lineRule="auto"/>
              <w:rPr>
                <w:rFonts w:ascii="Arial" w:hAnsi="Arial" w:cs="Arial"/>
                <w:b/>
                <w:sz w:val="22"/>
                <w:szCs w:val="22"/>
              </w:rPr>
            </w:pPr>
            <w:r w:rsidRPr="00746A3A">
              <w:rPr>
                <w:rFonts w:ascii="Arial" w:hAnsi="Arial" w:cs="Arial"/>
                <w:b/>
                <w:sz w:val="22"/>
                <w:szCs w:val="22"/>
              </w:rPr>
              <w:t>Dodatkowe informacje:</w:t>
            </w:r>
          </w:p>
          <w:p w14:paraId="36E54F59" w14:textId="3E74DF44" w:rsidR="00746A3A" w:rsidRPr="008B1CFA" w:rsidRDefault="00746A3A" w:rsidP="00746A3A">
            <w:pPr>
              <w:spacing w:before="120" w:after="120" w:line="271" w:lineRule="auto"/>
              <w:rPr>
                <w:rFonts w:ascii="Arial" w:hAnsi="Arial" w:cs="Arial"/>
                <w:bCs/>
                <w:sz w:val="22"/>
                <w:szCs w:val="22"/>
              </w:rPr>
            </w:pPr>
            <w:r w:rsidRPr="00746A3A">
              <w:rPr>
                <w:rFonts w:ascii="Arial" w:hAnsi="Arial" w:cs="Arial"/>
                <w:bCs/>
                <w:sz w:val="22"/>
                <w:szCs w:val="22"/>
              </w:rPr>
              <w:t xml:space="preserve">Kryterium zostanie zweryfikowane na etapie oceny na podstawie treści wniosku o dofinasowanie w szczególności w oparciu o sekcję </w:t>
            </w:r>
            <w:r>
              <w:rPr>
                <w:rFonts w:ascii="Arial" w:hAnsi="Arial" w:cs="Arial"/>
                <w:bCs/>
                <w:sz w:val="22"/>
                <w:szCs w:val="22"/>
              </w:rPr>
              <w:t>IV</w:t>
            </w:r>
            <w:r w:rsidRPr="00746A3A">
              <w:rPr>
                <w:rFonts w:ascii="Arial" w:hAnsi="Arial" w:cs="Arial"/>
                <w:bCs/>
                <w:sz w:val="22"/>
                <w:szCs w:val="22"/>
              </w:rPr>
              <w:t xml:space="preserve">. </w:t>
            </w:r>
            <w:r>
              <w:rPr>
                <w:rFonts w:ascii="Arial" w:hAnsi="Arial" w:cs="Arial"/>
                <w:bCs/>
                <w:sz w:val="22"/>
                <w:szCs w:val="22"/>
              </w:rPr>
              <w:t>Zadania</w:t>
            </w:r>
            <w:r w:rsidRPr="00746A3A">
              <w:rPr>
                <w:rFonts w:ascii="Arial" w:hAnsi="Arial" w:cs="Arial"/>
                <w:bCs/>
                <w:sz w:val="22"/>
                <w:szCs w:val="22"/>
              </w:rPr>
              <w:t xml:space="preserve"> </w:t>
            </w:r>
            <w:r>
              <w:rPr>
                <w:rFonts w:ascii="Arial" w:hAnsi="Arial" w:cs="Arial"/>
                <w:bCs/>
                <w:sz w:val="22"/>
                <w:szCs w:val="22"/>
              </w:rPr>
              <w:t>oraz sekcję VIII. Uzasadnienia wydatków.</w:t>
            </w:r>
            <w:r w:rsidRPr="00746A3A">
              <w:rPr>
                <w:rFonts w:ascii="Arial" w:hAnsi="Arial" w:cs="Arial"/>
                <w:bCs/>
                <w:sz w:val="22"/>
                <w:szCs w:val="22"/>
              </w:rPr>
              <w:t xml:space="preserve"> Zakres wymaganych informacji został określony w </w:t>
            </w:r>
            <w:r w:rsidRPr="00746A3A">
              <w:rPr>
                <w:rFonts w:ascii="Arial" w:hAnsi="Arial" w:cs="Arial"/>
                <w:bCs/>
                <w:i/>
                <w:iCs/>
                <w:sz w:val="22"/>
                <w:szCs w:val="22"/>
              </w:rPr>
              <w:t>Instrukcji wypełniania wniosku o dofinansowanie.</w:t>
            </w:r>
          </w:p>
        </w:tc>
      </w:tr>
      <w:tr w:rsidR="006E0AE8" w:rsidRPr="008B1CFA" w14:paraId="2CEED3A2" w14:textId="77777777" w:rsidTr="005F471D">
        <w:trPr>
          <w:gridAfter w:val="1"/>
          <w:wAfter w:w="13" w:type="dxa"/>
        </w:trPr>
        <w:tc>
          <w:tcPr>
            <w:tcW w:w="562" w:type="dxa"/>
          </w:tcPr>
          <w:p w14:paraId="06D73F7B" w14:textId="69956381" w:rsidR="006E0AE8" w:rsidRPr="008B1CFA" w:rsidRDefault="008E51B6" w:rsidP="008E51B6">
            <w:pPr>
              <w:pStyle w:val="Akapitzlist"/>
              <w:spacing w:before="120" w:after="120" w:line="271" w:lineRule="auto"/>
              <w:ind w:left="0"/>
              <w:contextualSpacing w:val="0"/>
              <w:rPr>
                <w:rFonts w:ascii="Arial" w:hAnsi="Arial"/>
                <w:sz w:val="22"/>
                <w:lang w:val="pl-PL"/>
              </w:rPr>
            </w:pPr>
            <w:r>
              <w:rPr>
                <w:rFonts w:ascii="Arial" w:hAnsi="Arial"/>
                <w:sz w:val="22"/>
                <w:lang w:val="pl-PL"/>
              </w:rPr>
              <w:t>9.</w:t>
            </w:r>
          </w:p>
        </w:tc>
        <w:tc>
          <w:tcPr>
            <w:tcW w:w="2299" w:type="dxa"/>
          </w:tcPr>
          <w:p w14:paraId="0AAAF5BA" w14:textId="7CFE6EF6" w:rsidR="006E0AE8" w:rsidRPr="00746A3A" w:rsidRDefault="00746A3A" w:rsidP="00E87566">
            <w:pPr>
              <w:spacing w:before="120" w:after="120" w:line="271" w:lineRule="auto"/>
              <w:rPr>
                <w:rFonts w:ascii="Arial" w:hAnsi="Arial" w:cs="Arial"/>
                <w:b/>
                <w:bCs/>
                <w:color w:val="FF0000"/>
                <w:sz w:val="22"/>
                <w:szCs w:val="22"/>
              </w:rPr>
            </w:pPr>
            <w:r w:rsidRPr="00746A3A">
              <w:rPr>
                <w:rFonts w:ascii="Arial" w:hAnsi="Arial" w:cs="Arial"/>
                <w:b/>
                <w:bCs/>
                <w:sz w:val="22"/>
                <w:szCs w:val="22"/>
              </w:rPr>
              <w:t>Komplementarność</w:t>
            </w:r>
          </w:p>
        </w:tc>
        <w:tc>
          <w:tcPr>
            <w:tcW w:w="2381" w:type="dxa"/>
          </w:tcPr>
          <w:p w14:paraId="5ECA95D3" w14:textId="77777777" w:rsidR="00391EC2" w:rsidRPr="00391EC2" w:rsidRDefault="00391EC2" w:rsidP="00391EC2">
            <w:pPr>
              <w:autoSpaceDE w:val="0"/>
              <w:autoSpaceDN w:val="0"/>
              <w:spacing w:after="160" w:line="276" w:lineRule="auto"/>
              <w:contextualSpacing/>
              <w:rPr>
                <w:rFonts w:ascii="Arial" w:hAnsi="Arial" w:cs="Arial"/>
                <w:bCs/>
                <w:sz w:val="22"/>
                <w:szCs w:val="22"/>
              </w:rPr>
            </w:pPr>
            <w:r w:rsidRPr="00391EC2">
              <w:rPr>
                <w:rFonts w:ascii="Arial" w:hAnsi="Arial" w:cs="Arial"/>
                <w:bCs/>
                <w:sz w:val="22"/>
                <w:szCs w:val="22"/>
              </w:rPr>
              <w:t xml:space="preserve">Projekt zakłada komplementarność wsparcia działań edukacyjnych i szkoleniowych poprzez związek z innym projektem  </w:t>
            </w:r>
            <w:r w:rsidRPr="00391EC2">
              <w:rPr>
                <w:rFonts w:ascii="Arial" w:hAnsi="Arial" w:cs="Arial"/>
                <w:bCs/>
                <w:sz w:val="22"/>
                <w:szCs w:val="22"/>
              </w:rPr>
              <w:lastRenderedPageBreak/>
              <w:t>zrealizowanym/realizowanym ze środków UE, ze środków krajowych lub innych źródeł z zakresu obronności/gotowości cywilnej.</w:t>
            </w:r>
          </w:p>
          <w:p w14:paraId="1E1C475A" w14:textId="77777777" w:rsidR="008905CC" w:rsidRDefault="008905CC" w:rsidP="00391EC2">
            <w:pPr>
              <w:autoSpaceDE w:val="0"/>
              <w:autoSpaceDN w:val="0"/>
              <w:spacing w:after="160" w:line="276" w:lineRule="auto"/>
              <w:contextualSpacing/>
              <w:rPr>
                <w:rFonts w:ascii="Arial" w:hAnsi="Arial" w:cs="Arial"/>
                <w:bCs/>
                <w:sz w:val="22"/>
                <w:szCs w:val="22"/>
              </w:rPr>
            </w:pPr>
          </w:p>
          <w:p w14:paraId="1CE29599" w14:textId="5E23CA7F" w:rsidR="00391EC2" w:rsidRPr="00391EC2" w:rsidRDefault="00391EC2" w:rsidP="00391EC2">
            <w:pPr>
              <w:autoSpaceDE w:val="0"/>
              <w:autoSpaceDN w:val="0"/>
              <w:spacing w:after="160" w:line="276" w:lineRule="auto"/>
              <w:contextualSpacing/>
              <w:rPr>
                <w:rFonts w:ascii="Arial" w:hAnsi="Arial" w:cs="Arial"/>
                <w:bCs/>
                <w:sz w:val="22"/>
                <w:szCs w:val="22"/>
              </w:rPr>
            </w:pPr>
            <w:r w:rsidRPr="00391EC2">
              <w:rPr>
                <w:rFonts w:ascii="Arial" w:hAnsi="Arial" w:cs="Arial"/>
                <w:bCs/>
                <w:sz w:val="22"/>
                <w:szCs w:val="22"/>
              </w:rPr>
              <w:t xml:space="preserve">Ocenie podlega związek (dopełnienie się) projektu z innymi projektami prowadzącymi do realizacji określonego celu. Warunkiem koniecznym do uznania projektów jako komplementarnych jest ich uzupełniający się charakter i przyczynianie się do osiągnięcia dodatkowych korzyści, takich jak:  </w:t>
            </w:r>
          </w:p>
          <w:p w14:paraId="3B91CF2C" w14:textId="77777777" w:rsidR="00391EC2" w:rsidRPr="00391EC2" w:rsidRDefault="00391EC2" w:rsidP="00391EC2">
            <w:pPr>
              <w:autoSpaceDE w:val="0"/>
              <w:autoSpaceDN w:val="0"/>
              <w:spacing w:after="160" w:line="276" w:lineRule="auto"/>
              <w:contextualSpacing/>
              <w:rPr>
                <w:rFonts w:ascii="Arial" w:hAnsi="Arial" w:cs="Arial"/>
                <w:bCs/>
                <w:sz w:val="22"/>
                <w:szCs w:val="22"/>
              </w:rPr>
            </w:pPr>
            <w:r w:rsidRPr="00391EC2">
              <w:rPr>
                <w:rFonts w:ascii="Arial" w:hAnsi="Arial" w:cs="Arial"/>
                <w:bCs/>
                <w:sz w:val="22"/>
                <w:szCs w:val="22"/>
              </w:rPr>
              <w:t>- oszczędność środków,</w:t>
            </w:r>
          </w:p>
          <w:p w14:paraId="63C5947D" w14:textId="77777777" w:rsidR="00391EC2" w:rsidRPr="00391EC2" w:rsidRDefault="00391EC2" w:rsidP="00391EC2">
            <w:pPr>
              <w:autoSpaceDE w:val="0"/>
              <w:autoSpaceDN w:val="0"/>
              <w:spacing w:after="160" w:line="276" w:lineRule="auto"/>
              <w:contextualSpacing/>
              <w:rPr>
                <w:rFonts w:ascii="Arial" w:hAnsi="Arial" w:cs="Arial"/>
                <w:bCs/>
                <w:sz w:val="22"/>
                <w:szCs w:val="22"/>
              </w:rPr>
            </w:pPr>
            <w:r w:rsidRPr="00391EC2">
              <w:rPr>
                <w:rFonts w:ascii="Arial" w:hAnsi="Arial" w:cs="Arial"/>
                <w:bCs/>
                <w:sz w:val="22"/>
                <w:szCs w:val="22"/>
              </w:rPr>
              <w:t>- oszczędność czasu (uzyskiwanie określonych rezultatów w krótszym okresie czasu),</w:t>
            </w:r>
          </w:p>
          <w:p w14:paraId="2DDE6085" w14:textId="77777777" w:rsidR="00391EC2" w:rsidRPr="00391EC2" w:rsidRDefault="00391EC2" w:rsidP="00391EC2">
            <w:pPr>
              <w:autoSpaceDE w:val="0"/>
              <w:autoSpaceDN w:val="0"/>
              <w:spacing w:after="160" w:line="276" w:lineRule="auto"/>
              <w:contextualSpacing/>
              <w:rPr>
                <w:rFonts w:ascii="Arial" w:hAnsi="Arial" w:cs="Arial"/>
                <w:bCs/>
                <w:sz w:val="22"/>
                <w:szCs w:val="22"/>
              </w:rPr>
            </w:pPr>
            <w:r w:rsidRPr="00391EC2">
              <w:rPr>
                <w:rFonts w:ascii="Arial" w:hAnsi="Arial" w:cs="Arial"/>
                <w:bCs/>
                <w:sz w:val="22"/>
                <w:szCs w:val="22"/>
              </w:rPr>
              <w:t>- ułatwienie realizacji kolejnego (komplementarnego) przedsięwzięcia,</w:t>
            </w:r>
          </w:p>
          <w:p w14:paraId="47299161" w14:textId="77777777" w:rsidR="00391EC2" w:rsidRPr="00391EC2" w:rsidRDefault="00391EC2" w:rsidP="00391EC2">
            <w:pPr>
              <w:autoSpaceDE w:val="0"/>
              <w:autoSpaceDN w:val="0"/>
              <w:spacing w:after="160" w:line="276" w:lineRule="auto"/>
              <w:contextualSpacing/>
              <w:rPr>
                <w:rFonts w:ascii="Arial" w:hAnsi="Arial" w:cs="Arial"/>
                <w:bCs/>
                <w:sz w:val="22"/>
                <w:szCs w:val="22"/>
              </w:rPr>
            </w:pPr>
            <w:r w:rsidRPr="00391EC2">
              <w:rPr>
                <w:rFonts w:ascii="Arial" w:hAnsi="Arial" w:cs="Arial"/>
                <w:bCs/>
                <w:sz w:val="22"/>
                <w:szCs w:val="22"/>
              </w:rPr>
              <w:t>- dodatkowe/ lepsze/ trwalsze produkty i rezultaty,</w:t>
            </w:r>
          </w:p>
          <w:p w14:paraId="20BAFF85" w14:textId="77777777" w:rsidR="00391EC2" w:rsidRPr="00391EC2" w:rsidRDefault="00391EC2" w:rsidP="00391EC2">
            <w:pPr>
              <w:autoSpaceDE w:val="0"/>
              <w:autoSpaceDN w:val="0"/>
              <w:spacing w:after="160" w:line="276" w:lineRule="auto"/>
              <w:contextualSpacing/>
              <w:rPr>
                <w:rFonts w:ascii="Arial" w:hAnsi="Arial" w:cs="Arial"/>
                <w:bCs/>
                <w:sz w:val="22"/>
                <w:szCs w:val="22"/>
              </w:rPr>
            </w:pPr>
            <w:r w:rsidRPr="00391EC2">
              <w:rPr>
                <w:rFonts w:ascii="Arial" w:hAnsi="Arial" w:cs="Arial"/>
                <w:bCs/>
                <w:sz w:val="22"/>
                <w:szCs w:val="22"/>
              </w:rPr>
              <w:t>- wyższa użyteczność usług,</w:t>
            </w:r>
          </w:p>
          <w:p w14:paraId="40E95D85" w14:textId="77777777" w:rsidR="00391EC2" w:rsidRPr="00391EC2" w:rsidRDefault="00391EC2" w:rsidP="00391EC2">
            <w:pPr>
              <w:autoSpaceDE w:val="0"/>
              <w:autoSpaceDN w:val="0"/>
              <w:spacing w:after="160" w:line="276" w:lineRule="auto"/>
              <w:contextualSpacing/>
              <w:rPr>
                <w:rFonts w:ascii="Arial" w:hAnsi="Arial" w:cs="Arial"/>
                <w:bCs/>
                <w:sz w:val="22"/>
                <w:szCs w:val="22"/>
              </w:rPr>
            </w:pPr>
            <w:r w:rsidRPr="00391EC2">
              <w:rPr>
                <w:rFonts w:ascii="Arial" w:hAnsi="Arial" w:cs="Arial"/>
                <w:bCs/>
                <w:sz w:val="22"/>
                <w:szCs w:val="22"/>
              </w:rPr>
              <w:t xml:space="preserve">- skuteczniejsze zaspokojenie potrzeb. </w:t>
            </w:r>
          </w:p>
          <w:p w14:paraId="6C89FDA9" w14:textId="77777777" w:rsidR="00391EC2" w:rsidRDefault="00391EC2" w:rsidP="00391EC2">
            <w:pPr>
              <w:autoSpaceDE w:val="0"/>
              <w:autoSpaceDN w:val="0"/>
              <w:spacing w:after="160" w:line="276" w:lineRule="auto"/>
              <w:contextualSpacing/>
              <w:rPr>
                <w:rFonts w:ascii="Arial" w:hAnsi="Arial" w:cs="Arial"/>
                <w:sz w:val="22"/>
                <w:szCs w:val="22"/>
              </w:rPr>
            </w:pPr>
          </w:p>
          <w:p w14:paraId="0195F886" w14:textId="46F97F00" w:rsidR="00391EC2" w:rsidRPr="00391EC2" w:rsidRDefault="00391EC2" w:rsidP="00391EC2">
            <w:pPr>
              <w:autoSpaceDE w:val="0"/>
              <w:autoSpaceDN w:val="0"/>
              <w:spacing w:after="160" w:line="276" w:lineRule="auto"/>
              <w:contextualSpacing/>
              <w:rPr>
                <w:rFonts w:ascii="Arial" w:hAnsi="Arial" w:cs="Arial"/>
                <w:sz w:val="22"/>
                <w:szCs w:val="22"/>
              </w:rPr>
            </w:pPr>
            <w:r w:rsidRPr="00391EC2">
              <w:rPr>
                <w:rFonts w:ascii="Arial" w:hAnsi="Arial" w:cs="Arial"/>
                <w:sz w:val="22"/>
                <w:szCs w:val="22"/>
              </w:rPr>
              <w:t>Kryterium dotyczy tych miast wskazanych w kryterium 1, które realizują/zrealizowali projekty ze środków UE, ze środków krajowych lub innych źródeł z zakresu gotowości cywilnej.</w:t>
            </w:r>
          </w:p>
          <w:p w14:paraId="5E995F7D" w14:textId="77777777" w:rsidR="006E0AE8" w:rsidRDefault="006E0AE8" w:rsidP="006E0AE8">
            <w:pPr>
              <w:autoSpaceDE w:val="0"/>
              <w:autoSpaceDN w:val="0"/>
              <w:spacing w:after="160" w:line="276" w:lineRule="auto"/>
              <w:contextualSpacing/>
              <w:rPr>
                <w:rFonts w:ascii="Arial" w:hAnsi="Arial" w:cs="Arial"/>
                <w:b/>
                <w:bCs/>
                <w:sz w:val="22"/>
                <w:szCs w:val="22"/>
              </w:rPr>
            </w:pPr>
          </w:p>
          <w:p w14:paraId="7A78CD7D" w14:textId="649FB96C" w:rsidR="006E0AE8" w:rsidRPr="006E0AE8" w:rsidRDefault="006E0AE8" w:rsidP="006E0AE8">
            <w:pPr>
              <w:autoSpaceDE w:val="0"/>
              <w:autoSpaceDN w:val="0"/>
              <w:spacing w:after="160" w:line="276" w:lineRule="auto"/>
              <w:contextualSpacing/>
              <w:rPr>
                <w:rFonts w:ascii="Arial" w:hAnsi="Arial" w:cs="Arial"/>
                <w:b/>
                <w:bCs/>
                <w:sz w:val="22"/>
                <w:szCs w:val="22"/>
              </w:rPr>
            </w:pPr>
            <w:r w:rsidRPr="006E0AE8">
              <w:rPr>
                <w:rFonts w:ascii="Arial" w:hAnsi="Arial" w:cs="Arial"/>
                <w:b/>
                <w:bCs/>
                <w:sz w:val="22"/>
                <w:szCs w:val="22"/>
              </w:rPr>
              <w:t>Zasady oceny</w:t>
            </w:r>
          </w:p>
          <w:p w14:paraId="5BA1A235" w14:textId="07701AD7" w:rsidR="006E0AE8" w:rsidRPr="00391EC2" w:rsidRDefault="006E0AE8" w:rsidP="006E0AE8">
            <w:pPr>
              <w:autoSpaceDE w:val="0"/>
              <w:autoSpaceDN w:val="0"/>
              <w:spacing w:after="160" w:line="276" w:lineRule="auto"/>
              <w:contextualSpacing/>
              <w:rPr>
                <w:rFonts w:ascii="Arial" w:hAnsi="Arial" w:cs="Arial"/>
                <w:bCs/>
                <w:sz w:val="22"/>
                <w:szCs w:val="22"/>
              </w:rPr>
            </w:pPr>
            <w:r w:rsidRPr="00391EC2">
              <w:rPr>
                <w:rFonts w:ascii="Arial" w:hAnsi="Arial" w:cs="Arial"/>
                <w:bCs/>
                <w:sz w:val="22"/>
                <w:szCs w:val="22"/>
              </w:rPr>
              <w:t xml:space="preserve">Kryterium będzie weryfikowane na podstawie treści wniosku </w:t>
            </w:r>
            <w:r w:rsidRPr="00391EC2">
              <w:rPr>
                <w:rFonts w:ascii="Arial" w:hAnsi="Arial" w:cs="Arial"/>
                <w:bCs/>
                <w:sz w:val="22"/>
                <w:szCs w:val="22"/>
              </w:rPr>
              <w:br/>
              <w:t>o dofinansowanie projektu.</w:t>
            </w:r>
          </w:p>
        </w:tc>
        <w:tc>
          <w:tcPr>
            <w:tcW w:w="3969" w:type="dxa"/>
          </w:tcPr>
          <w:p w14:paraId="096E6182" w14:textId="77777777" w:rsidR="00746A3A" w:rsidRPr="00746A3A" w:rsidRDefault="00746A3A" w:rsidP="00746A3A">
            <w:pPr>
              <w:spacing w:before="120" w:after="120" w:line="271" w:lineRule="auto"/>
              <w:rPr>
                <w:rFonts w:ascii="Arial" w:hAnsi="Arial" w:cs="Arial"/>
                <w:bCs/>
                <w:sz w:val="22"/>
                <w:szCs w:val="22"/>
              </w:rPr>
            </w:pPr>
            <w:r w:rsidRPr="00746A3A">
              <w:rPr>
                <w:rFonts w:ascii="Arial" w:hAnsi="Arial" w:cs="Arial"/>
                <w:bCs/>
                <w:sz w:val="22"/>
                <w:szCs w:val="22"/>
              </w:rPr>
              <w:lastRenderedPageBreak/>
              <w:t>Spełnienie kryterium jest konieczne do przyznania dofinansowania.</w:t>
            </w:r>
          </w:p>
          <w:p w14:paraId="6A9F5CA4" w14:textId="77777777" w:rsidR="00746A3A" w:rsidRPr="00746A3A" w:rsidRDefault="00746A3A" w:rsidP="00746A3A">
            <w:pPr>
              <w:spacing w:before="120" w:after="120" w:line="271" w:lineRule="auto"/>
              <w:rPr>
                <w:rFonts w:ascii="Arial" w:hAnsi="Arial" w:cs="Arial"/>
                <w:bCs/>
                <w:sz w:val="22"/>
                <w:szCs w:val="22"/>
              </w:rPr>
            </w:pPr>
            <w:r w:rsidRPr="00746A3A">
              <w:rPr>
                <w:rFonts w:ascii="Arial" w:hAnsi="Arial" w:cs="Arial"/>
                <w:bCs/>
                <w:sz w:val="22"/>
                <w:szCs w:val="22"/>
              </w:rPr>
              <w:t>Projekty niespełniające kryterium są odrzucane.</w:t>
            </w:r>
          </w:p>
          <w:p w14:paraId="3E1CE169" w14:textId="77777777" w:rsidR="006E0AE8" w:rsidRDefault="00746A3A" w:rsidP="00746A3A">
            <w:pPr>
              <w:spacing w:before="120" w:after="120" w:line="271" w:lineRule="auto"/>
              <w:rPr>
                <w:rFonts w:ascii="Arial" w:hAnsi="Arial" w:cs="Arial"/>
                <w:bCs/>
                <w:sz w:val="22"/>
                <w:szCs w:val="22"/>
              </w:rPr>
            </w:pPr>
            <w:r w:rsidRPr="00746A3A">
              <w:rPr>
                <w:rFonts w:ascii="Arial" w:hAnsi="Arial" w:cs="Arial"/>
                <w:bCs/>
                <w:sz w:val="22"/>
                <w:szCs w:val="22"/>
              </w:rPr>
              <w:lastRenderedPageBreak/>
              <w:t>Ocena spełniania kryterium polega na przypisaniu wartości logicznych „tak”, „nie”, „nie dotyczy”.</w:t>
            </w:r>
          </w:p>
          <w:p w14:paraId="737280BD" w14:textId="77777777" w:rsidR="00746A3A" w:rsidRPr="00746A3A" w:rsidRDefault="00746A3A" w:rsidP="00746A3A">
            <w:pPr>
              <w:spacing w:before="120" w:after="120" w:line="271" w:lineRule="auto"/>
              <w:rPr>
                <w:rFonts w:ascii="Arial" w:hAnsi="Arial" w:cs="Arial"/>
                <w:b/>
                <w:sz w:val="22"/>
                <w:szCs w:val="22"/>
              </w:rPr>
            </w:pPr>
          </w:p>
          <w:p w14:paraId="5B891A90" w14:textId="77777777" w:rsidR="00746A3A" w:rsidRPr="00746A3A" w:rsidRDefault="00746A3A" w:rsidP="00746A3A">
            <w:pPr>
              <w:spacing w:before="120" w:after="120" w:line="271" w:lineRule="auto"/>
              <w:rPr>
                <w:rFonts w:ascii="Arial" w:hAnsi="Arial" w:cs="Arial"/>
                <w:b/>
                <w:sz w:val="22"/>
                <w:szCs w:val="22"/>
              </w:rPr>
            </w:pPr>
            <w:r w:rsidRPr="00746A3A">
              <w:rPr>
                <w:rFonts w:ascii="Arial" w:hAnsi="Arial" w:cs="Arial"/>
                <w:b/>
                <w:sz w:val="22"/>
                <w:szCs w:val="22"/>
              </w:rPr>
              <w:t>Dodatkowe informacje:</w:t>
            </w:r>
          </w:p>
          <w:p w14:paraId="62D8A996" w14:textId="297C24B8" w:rsidR="00746A3A" w:rsidRPr="008B1CFA" w:rsidRDefault="00746A3A" w:rsidP="00746A3A">
            <w:pPr>
              <w:spacing w:before="120" w:after="120" w:line="271" w:lineRule="auto"/>
              <w:rPr>
                <w:rFonts w:ascii="Arial" w:hAnsi="Arial" w:cs="Arial"/>
                <w:bCs/>
                <w:sz w:val="22"/>
                <w:szCs w:val="22"/>
              </w:rPr>
            </w:pPr>
            <w:r w:rsidRPr="00746A3A">
              <w:rPr>
                <w:rFonts w:ascii="Arial" w:hAnsi="Arial" w:cs="Arial"/>
                <w:bCs/>
                <w:sz w:val="22"/>
                <w:szCs w:val="22"/>
              </w:rPr>
              <w:t xml:space="preserve">Kryterium zostanie zweryfikowane na etapie oceny na podstawie treści wniosku o dofinasowanie w szczególności w oparciu o sekcję </w:t>
            </w:r>
            <w:r>
              <w:rPr>
                <w:rFonts w:ascii="Arial" w:hAnsi="Arial" w:cs="Arial"/>
                <w:bCs/>
                <w:sz w:val="22"/>
                <w:szCs w:val="22"/>
              </w:rPr>
              <w:t>X</w:t>
            </w:r>
            <w:r w:rsidRPr="00746A3A">
              <w:rPr>
                <w:rFonts w:ascii="Arial" w:hAnsi="Arial" w:cs="Arial"/>
                <w:bCs/>
                <w:sz w:val="22"/>
                <w:szCs w:val="22"/>
              </w:rPr>
              <w:t xml:space="preserve">. </w:t>
            </w:r>
            <w:r>
              <w:rPr>
                <w:rFonts w:ascii="Arial" w:hAnsi="Arial" w:cs="Arial"/>
                <w:bCs/>
                <w:sz w:val="22"/>
                <w:szCs w:val="22"/>
              </w:rPr>
              <w:t>Dodatkowe informacje w komponencie komplementarność.</w:t>
            </w:r>
            <w:r w:rsidRPr="00746A3A">
              <w:rPr>
                <w:rFonts w:ascii="Arial" w:hAnsi="Arial" w:cs="Arial"/>
                <w:bCs/>
                <w:sz w:val="22"/>
                <w:szCs w:val="22"/>
              </w:rPr>
              <w:t xml:space="preserve"> Zakres wymaganych informacji został określony w </w:t>
            </w:r>
            <w:r w:rsidRPr="00746A3A">
              <w:rPr>
                <w:rFonts w:ascii="Arial" w:hAnsi="Arial" w:cs="Arial"/>
                <w:bCs/>
                <w:i/>
                <w:iCs/>
                <w:sz w:val="22"/>
                <w:szCs w:val="22"/>
              </w:rPr>
              <w:t>Instrukcji wypełniania wniosku o dofinansowanie.</w:t>
            </w:r>
          </w:p>
        </w:tc>
      </w:tr>
    </w:tbl>
    <w:p w14:paraId="074C96A4" w14:textId="77777777" w:rsidR="00B17B7D" w:rsidRPr="008B1CFA" w:rsidRDefault="00B17B7D" w:rsidP="00B17B7D">
      <w:pPr>
        <w:pStyle w:val="Akapitzlist"/>
        <w:autoSpaceDE w:val="0"/>
        <w:autoSpaceDN w:val="0"/>
        <w:adjustRightInd w:val="0"/>
        <w:spacing w:before="120" w:after="120" w:line="271" w:lineRule="auto"/>
        <w:ind w:left="0"/>
        <w:contextualSpacing w:val="0"/>
        <w:rPr>
          <w:rFonts w:ascii="Arial" w:hAnsi="Arial" w:cs="Arial"/>
          <w:sz w:val="22"/>
          <w:szCs w:val="22"/>
          <w:lang w:val="pl-PL"/>
        </w:rPr>
      </w:pPr>
    </w:p>
    <w:p w14:paraId="203BCA4D" w14:textId="6D6C08AC" w:rsidR="00B17B7D" w:rsidRPr="008B1CFA" w:rsidRDefault="00B17B7D" w:rsidP="007B39B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Ocena negatywna przynajmniej jednego kryterium z etapu oceny merytorycznej pierwszego stopnia, skutkuje uzyskaniem negatywnej oceny przez projekt w rozumieniu art.</w:t>
      </w:r>
      <w:r w:rsidR="003B40B6" w:rsidRPr="008B1CFA">
        <w:rPr>
          <w:rFonts w:ascii="Arial" w:hAnsi="Arial" w:cs="Arial"/>
          <w:sz w:val="22"/>
          <w:szCs w:val="22"/>
          <w:lang w:val="pl-PL"/>
        </w:rPr>
        <w:t> </w:t>
      </w:r>
      <w:r w:rsidRPr="008B1CFA">
        <w:rPr>
          <w:rFonts w:ascii="Arial" w:hAnsi="Arial" w:cs="Arial"/>
          <w:sz w:val="22"/>
          <w:szCs w:val="22"/>
          <w:lang w:val="pl-PL"/>
        </w:rPr>
        <w:t xml:space="preserve">56 ust.5. Projekt jest odrzucany z dalszego postępowania, o czym </w:t>
      </w:r>
      <w:r w:rsidRPr="008B1CFA">
        <w:rPr>
          <w:rFonts w:ascii="Arial" w:hAnsi="Arial" w:cs="Arial"/>
          <w:sz w:val="22"/>
          <w:szCs w:val="22"/>
        </w:rPr>
        <w:t>Wnioskodawca zostanie poinformowany pismem</w:t>
      </w:r>
      <w:r w:rsidR="00E61C22" w:rsidRPr="008B1CFA">
        <w:rPr>
          <w:rFonts w:ascii="Arial" w:hAnsi="Arial" w:cs="Arial"/>
          <w:sz w:val="22"/>
          <w:szCs w:val="22"/>
          <w:lang w:val="pl-PL"/>
        </w:rPr>
        <w:t>.</w:t>
      </w:r>
      <w:r w:rsidR="009E7783" w:rsidRPr="008B1CFA">
        <w:rPr>
          <w:rFonts w:ascii="Arial" w:hAnsi="Arial" w:cs="Arial"/>
          <w:sz w:val="22"/>
          <w:szCs w:val="22"/>
          <w:lang w:val="pl-PL"/>
        </w:rPr>
        <w:t xml:space="preserve"> </w:t>
      </w:r>
      <w:r w:rsidR="006503CF" w:rsidRPr="008B1CFA">
        <w:rPr>
          <w:rFonts w:ascii="Arial" w:hAnsi="Arial"/>
          <w:sz w:val="22"/>
          <w:lang w:val="pl-PL"/>
        </w:rPr>
        <w:t xml:space="preserve">Wszystkie </w:t>
      </w:r>
      <w:r w:rsidR="006503CF" w:rsidRPr="008B1CFA">
        <w:rPr>
          <w:rFonts w:ascii="Arial" w:hAnsi="Arial" w:cs="Arial"/>
          <w:sz w:val="22"/>
          <w:szCs w:val="22"/>
          <w:lang w:val="pl-PL"/>
        </w:rPr>
        <w:t>kryteria oceniane na I</w:t>
      </w:r>
      <w:r w:rsidR="00DE2E7A" w:rsidRPr="008B1CFA">
        <w:rPr>
          <w:rFonts w:ascii="Arial" w:hAnsi="Arial" w:cs="Arial"/>
          <w:sz w:val="22"/>
          <w:szCs w:val="22"/>
          <w:lang w:val="pl-PL"/>
        </w:rPr>
        <w:t>I</w:t>
      </w:r>
      <w:r w:rsidR="006503CF" w:rsidRPr="008B1CFA">
        <w:rPr>
          <w:rFonts w:ascii="Arial" w:hAnsi="Arial" w:cs="Arial"/>
          <w:sz w:val="22"/>
          <w:szCs w:val="22"/>
          <w:lang w:val="pl-PL"/>
        </w:rPr>
        <w:t xml:space="preserve"> etapie oceny mają charakter obligatoryjny tj. ich spełnianie lub skierowanie</w:t>
      </w:r>
      <w:r w:rsidR="006503CF" w:rsidRPr="008B1CFA">
        <w:rPr>
          <w:rFonts w:ascii="Arial" w:hAnsi="Arial" w:cs="Arial"/>
          <w:color w:val="000000"/>
          <w:sz w:val="22"/>
          <w:szCs w:val="22"/>
          <w:lang w:val="pl-PL"/>
        </w:rPr>
        <w:t xml:space="preserve"> do </w:t>
      </w:r>
      <w:r w:rsidR="006E149C" w:rsidRPr="008B1CFA">
        <w:rPr>
          <w:rFonts w:ascii="Arial" w:hAnsi="Arial" w:cs="Arial"/>
          <w:color w:val="000000"/>
          <w:sz w:val="22"/>
          <w:szCs w:val="22"/>
          <w:lang w:val="pl-PL"/>
        </w:rPr>
        <w:t>uzupełnienia/</w:t>
      </w:r>
      <w:r w:rsidR="003F1151" w:rsidRPr="008B1CFA">
        <w:rPr>
          <w:rFonts w:ascii="Arial" w:hAnsi="Arial" w:cs="Arial"/>
          <w:color w:val="000000"/>
          <w:sz w:val="22"/>
          <w:szCs w:val="22"/>
          <w:lang w:val="pl-PL"/>
        </w:rPr>
        <w:t>poprawy</w:t>
      </w:r>
      <w:r w:rsidR="006503CF" w:rsidRPr="008B1CFA">
        <w:rPr>
          <w:rFonts w:ascii="Arial" w:hAnsi="Arial" w:cs="Arial"/>
          <w:color w:val="000000"/>
          <w:sz w:val="22"/>
          <w:szCs w:val="22"/>
          <w:lang w:val="pl-PL"/>
        </w:rPr>
        <w:t xml:space="preserve"> (zgodnie z</w:t>
      </w:r>
      <w:r w:rsidR="003B40B6" w:rsidRPr="008B1CFA">
        <w:rPr>
          <w:rFonts w:ascii="Arial" w:hAnsi="Arial" w:cs="Arial"/>
          <w:color w:val="000000"/>
          <w:sz w:val="22"/>
          <w:szCs w:val="22"/>
          <w:lang w:val="pl-PL"/>
        </w:rPr>
        <w:t> </w:t>
      </w:r>
      <w:r w:rsidR="006503CF" w:rsidRPr="008B1CFA">
        <w:rPr>
          <w:rFonts w:ascii="Arial" w:hAnsi="Arial" w:cs="Arial"/>
          <w:color w:val="000000"/>
          <w:sz w:val="22"/>
          <w:szCs w:val="22"/>
          <w:lang w:val="pl-PL"/>
        </w:rPr>
        <w:t xml:space="preserve">art. 55 ust.1 ustawy) w zakresie </w:t>
      </w:r>
      <w:r w:rsidR="006503CF" w:rsidRPr="00384B05">
        <w:rPr>
          <w:rFonts w:ascii="Arial" w:hAnsi="Arial" w:cs="Arial"/>
          <w:color w:val="000000"/>
          <w:sz w:val="22"/>
          <w:szCs w:val="22"/>
          <w:lang w:val="pl-PL"/>
        </w:rPr>
        <w:t>kryteriów</w:t>
      </w:r>
      <w:r w:rsidR="006503CF" w:rsidRPr="00384B05">
        <w:rPr>
          <w:rFonts w:ascii="Arial" w:hAnsi="Arial" w:cs="Arial"/>
          <w:sz w:val="22"/>
          <w:szCs w:val="22"/>
          <w:lang w:val="pl-PL"/>
        </w:rPr>
        <w:t xml:space="preserve"> specyficznych dopuszczalności, </w:t>
      </w:r>
      <w:r w:rsidR="006503CF" w:rsidRPr="008B1CFA">
        <w:rPr>
          <w:rFonts w:ascii="Arial" w:hAnsi="Arial" w:cs="Arial"/>
          <w:sz w:val="22"/>
          <w:szCs w:val="22"/>
          <w:lang w:val="pl-PL"/>
        </w:rPr>
        <w:t>dla</w:t>
      </w:r>
      <w:r w:rsidR="003B40B6" w:rsidRPr="008B1CFA">
        <w:rPr>
          <w:rFonts w:ascii="Arial" w:hAnsi="Arial" w:cs="Arial"/>
          <w:sz w:val="22"/>
          <w:szCs w:val="22"/>
          <w:lang w:val="pl-PL"/>
        </w:rPr>
        <w:t> </w:t>
      </w:r>
      <w:r w:rsidR="006503CF" w:rsidRPr="008B1CFA">
        <w:rPr>
          <w:rFonts w:ascii="Arial" w:hAnsi="Arial" w:cs="Arial"/>
          <w:sz w:val="22"/>
          <w:szCs w:val="22"/>
          <w:lang w:val="pl-PL"/>
        </w:rPr>
        <w:t>których przewidziano taką możliwość na etapie nego</w:t>
      </w:r>
      <w:r w:rsidR="00D24397" w:rsidRPr="008B1CFA">
        <w:rPr>
          <w:rFonts w:ascii="Arial" w:hAnsi="Arial" w:cs="Arial"/>
          <w:sz w:val="22"/>
          <w:szCs w:val="22"/>
          <w:lang w:val="pl-PL"/>
        </w:rPr>
        <w:t>c</w:t>
      </w:r>
      <w:r w:rsidR="006503CF" w:rsidRPr="008B1CFA">
        <w:rPr>
          <w:rFonts w:ascii="Arial" w:hAnsi="Arial" w:cs="Arial"/>
          <w:sz w:val="22"/>
          <w:szCs w:val="22"/>
          <w:lang w:val="pl-PL"/>
        </w:rPr>
        <w:t>jacji, jest obowiązkowe dla</w:t>
      </w:r>
      <w:r w:rsidR="003B40B6" w:rsidRPr="008B1CFA">
        <w:rPr>
          <w:rFonts w:ascii="Arial" w:hAnsi="Arial" w:cs="Arial"/>
          <w:sz w:val="22"/>
          <w:szCs w:val="22"/>
          <w:lang w:val="pl-PL"/>
        </w:rPr>
        <w:t> </w:t>
      </w:r>
      <w:r w:rsidR="006503CF" w:rsidRPr="008B1CFA">
        <w:rPr>
          <w:rFonts w:ascii="Arial" w:hAnsi="Arial" w:cs="Arial"/>
          <w:sz w:val="22"/>
          <w:szCs w:val="22"/>
          <w:lang w:val="pl-PL"/>
        </w:rPr>
        <w:t>udziału projektu w dalszym postępowaniu (etap II</w:t>
      </w:r>
      <w:r w:rsidR="00D6372D" w:rsidRPr="008B1CFA">
        <w:rPr>
          <w:rFonts w:ascii="Arial" w:hAnsi="Arial" w:cs="Arial"/>
          <w:sz w:val="22"/>
          <w:szCs w:val="22"/>
          <w:lang w:val="pl-PL"/>
        </w:rPr>
        <w:t>I</w:t>
      </w:r>
      <w:r w:rsidR="006503CF" w:rsidRPr="008B1CFA">
        <w:rPr>
          <w:rFonts w:ascii="Arial" w:hAnsi="Arial" w:cs="Arial"/>
          <w:sz w:val="22"/>
          <w:szCs w:val="22"/>
          <w:lang w:val="pl-PL"/>
        </w:rPr>
        <w:t>).</w:t>
      </w:r>
    </w:p>
    <w:p w14:paraId="30CCB2B5" w14:textId="77777777" w:rsidR="00B17B7D" w:rsidRPr="008B1CFA" w:rsidRDefault="00B17B7D" w:rsidP="00C14C8F">
      <w:pPr>
        <w:pStyle w:val="Styl6"/>
      </w:pPr>
      <w:bookmarkStart w:id="305" w:name="_Toc231365328"/>
      <w:r w:rsidRPr="008B1CFA">
        <w:t>II</w:t>
      </w:r>
      <w:r w:rsidR="00CB7FBC" w:rsidRPr="008B1CFA">
        <w:rPr>
          <w:lang w:val="pl-PL"/>
        </w:rPr>
        <w:t>I</w:t>
      </w:r>
      <w:r w:rsidRPr="008B1CFA">
        <w:t xml:space="preserve"> etap- ocena merytoryczna drugiego stopnia</w:t>
      </w:r>
      <w:bookmarkEnd w:id="305"/>
    </w:p>
    <w:p w14:paraId="37F08F37" w14:textId="6C4DF1E5" w:rsidR="000B546D" w:rsidRPr="008B1CFA" w:rsidRDefault="000B546D" w:rsidP="007B39BE">
      <w:pPr>
        <w:pStyle w:val="Akapitzlist"/>
        <w:numPr>
          <w:ilvl w:val="0"/>
          <w:numId w:val="75"/>
        </w:numPr>
        <w:spacing w:before="120" w:after="120" w:line="271" w:lineRule="auto"/>
        <w:ind w:left="0" w:firstLine="0"/>
        <w:contextualSpacing w:val="0"/>
        <w:rPr>
          <w:rFonts w:eastAsiaTheme="minorHAnsi"/>
        </w:rPr>
      </w:pPr>
      <w:r w:rsidRPr="008B1CFA">
        <w:rPr>
          <w:rFonts w:ascii="Arial" w:hAnsi="Arial" w:cs="Arial"/>
          <w:color w:val="000000"/>
          <w:sz w:val="22"/>
          <w:szCs w:val="22"/>
        </w:rPr>
        <w:t>Ocenie merytorycznej drugiego stopnia podlegają jedynie projekty, które spełniły kryteri</w:t>
      </w:r>
      <w:r w:rsidR="00894EEB" w:rsidRPr="008B1CFA">
        <w:rPr>
          <w:rFonts w:ascii="Arial" w:hAnsi="Arial" w:cs="Arial"/>
          <w:color w:val="000000"/>
          <w:sz w:val="22"/>
          <w:szCs w:val="22"/>
        </w:rPr>
        <w:t>um</w:t>
      </w:r>
      <w:r w:rsidRPr="008B1CFA">
        <w:rPr>
          <w:rFonts w:ascii="Arial" w:hAnsi="Arial" w:cs="Arial"/>
          <w:color w:val="000000"/>
          <w:sz w:val="22"/>
          <w:szCs w:val="22"/>
        </w:rPr>
        <w:t xml:space="preserve"> z</w:t>
      </w:r>
      <w:r w:rsidR="00C545B1" w:rsidRPr="008B1CFA">
        <w:rPr>
          <w:rFonts w:ascii="Arial" w:hAnsi="Arial" w:cs="Arial"/>
          <w:color w:val="000000"/>
          <w:sz w:val="22"/>
          <w:szCs w:val="22"/>
        </w:rPr>
        <w:t xml:space="preserve"> </w:t>
      </w:r>
      <w:r w:rsidRPr="008B1CFA">
        <w:rPr>
          <w:rFonts w:ascii="Arial" w:hAnsi="Arial" w:cs="Arial"/>
          <w:color w:val="000000"/>
          <w:sz w:val="22"/>
          <w:szCs w:val="22"/>
        </w:rPr>
        <w:t>pierwszego</w:t>
      </w:r>
      <w:r w:rsidR="00894EEB" w:rsidRPr="008B1CFA">
        <w:rPr>
          <w:rFonts w:ascii="Arial" w:hAnsi="Arial" w:cs="Arial"/>
          <w:color w:val="000000"/>
          <w:sz w:val="22"/>
          <w:szCs w:val="22"/>
        </w:rPr>
        <w:t xml:space="preserve"> etapu oceny, następnie spełniły wszystkie kryteria z drugiego</w:t>
      </w:r>
      <w:r w:rsidRPr="008B1CFA">
        <w:rPr>
          <w:rFonts w:ascii="Arial" w:hAnsi="Arial" w:cs="Arial"/>
          <w:color w:val="000000"/>
          <w:sz w:val="22"/>
          <w:szCs w:val="22"/>
        </w:rPr>
        <w:t xml:space="preserve"> etapu oceny wskazane w Regulaminie lub</w:t>
      </w:r>
      <w:r w:rsidRPr="008B1CFA">
        <w:rPr>
          <w:rFonts w:ascii="Arial" w:hAnsi="Arial" w:cs="Arial"/>
          <w:b/>
          <w:color w:val="000000"/>
          <w:sz w:val="22"/>
          <w:szCs w:val="22"/>
        </w:rPr>
        <w:t xml:space="preserve"> </w:t>
      </w:r>
      <w:r w:rsidRPr="008B1CFA">
        <w:rPr>
          <w:rFonts w:ascii="Arial" w:hAnsi="Arial" w:cs="Arial"/>
          <w:color w:val="000000"/>
          <w:sz w:val="22"/>
          <w:szCs w:val="22"/>
        </w:rPr>
        <w:t>zostały skierowane do uzupełnienia/poprawy zgodnie z</w:t>
      </w:r>
      <w:r w:rsidR="002D3B7D" w:rsidRPr="008B1CFA">
        <w:rPr>
          <w:rFonts w:ascii="Arial" w:hAnsi="Arial" w:cs="Arial"/>
          <w:color w:val="000000"/>
          <w:sz w:val="22"/>
          <w:szCs w:val="22"/>
          <w:lang w:val="pl-PL"/>
        </w:rPr>
        <w:t> </w:t>
      </w:r>
      <w:r w:rsidRPr="008B1CFA">
        <w:rPr>
          <w:rFonts w:ascii="Arial" w:hAnsi="Arial" w:cs="Arial"/>
          <w:color w:val="000000"/>
          <w:sz w:val="22"/>
          <w:szCs w:val="22"/>
        </w:rPr>
        <w:t xml:space="preserve">art. 55 ust.1 ustawy w zakresie </w:t>
      </w:r>
      <w:r w:rsidRPr="008B1CFA">
        <w:rPr>
          <w:rFonts w:ascii="Arial" w:hAnsi="Arial" w:cs="Arial"/>
          <w:color w:val="000000"/>
          <w:sz w:val="22"/>
          <w:szCs w:val="22"/>
          <w:lang w:val="pl-PL"/>
        </w:rPr>
        <w:t>kryteriów</w:t>
      </w:r>
      <w:r w:rsidRPr="008B1CFA">
        <w:rPr>
          <w:rFonts w:ascii="Arial" w:hAnsi="Arial" w:cs="Arial"/>
          <w:sz w:val="22"/>
          <w:szCs w:val="22"/>
          <w:lang w:val="pl-PL"/>
        </w:rPr>
        <w:t xml:space="preserve"> specyficznych dopuszczalności, dla których przewidziano taką możliwość na etapie nego</w:t>
      </w:r>
      <w:r w:rsidR="00684C97" w:rsidRPr="008B1CFA">
        <w:rPr>
          <w:rFonts w:ascii="Arial" w:hAnsi="Arial" w:cs="Arial"/>
          <w:sz w:val="22"/>
          <w:szCs w:val="22"/>
          <w:lang w:val="pl-PL"/>
        </w:rPr>
        <w:t>c</w:t>
      </w:r>
      <w:r w:rsidRPr="008B1CFA">
        <w:rPr>
          <w:rFonts w:ascii="Arial" w:hAnsi="Arial" w:cs="Arial"/>
          <w:sz w:val="22"/>
          <w:szCs w:val="22"/>
          <w:lang w:val="pl-PL"/>
        </w:rPr>
        <w:t>jacji.</w:t>
      </w:r>
    </w:p>
    <w:p w14:paraId="22B2F312" w14:textId="62BCAE18" w:rsidR="00AF1017" w:rsidRPr="008B1CFA" w:rsidRDefault="00B17B7D" w:rsidP="007B39BE">
      <w:pPr>
        <w:pStyle w:val="Akapitzlist"/>
        <w:numPr>
          <w:ilvl w:val="0"/>
          <w:numId w:val="75"/>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 xml:space="preserve">W ramach </w:t>
      </w:r>
      <w:r w:rsidRPr="008B1CFA">
        <w:rPr>
          <w:rFonts w:ascii="Arial" w:hAnsi="Arial" w:cs="Arial"/>
          <w:sz w:val="22"/>
          <w:szCs w:val="22"/>
          <w:lang w:val="pl-PL"/>
        </w:rPr>
        <w:t xml:space="preserve">oceny merytorycznej drugiego stopnia </w:t>
      </w:r>
      <w:r w:rsidRPr="008B1CFA">
        <w:rPr>
          <w:rFonts w:ascii="Arial" w:hAnsi="Arial" w:cs="Arial"/>
          <w:sz w:val="22"/>
          <w:szCs w:val="22"/>
        </w:rPr>
        <w:t xml:space="preserve"> dokonywana jest weryfikacja spełnienia przez projekt kryteriów </w:t>
      </w:r>
      <w:r w:rsidRPr="008B1CFA">
        <w:rPr>
          <w:rFonts w:ascii="Arial" w:hAnsi="Arial" w:cs="Arial"/>
          <w:sz w:val="22"/>
          <w:szCs w:val="22"/>
          <w:lang w:val="pl-PL"/>
        </w:rPr>
        <w:t>wspólnych jakościowych.</w:t>
      </w:r>
    </w:p>
    <w:p w14:paraId="4623B4F5" w14:textId="24DEFABD" w:rsidR="000B546D" w:rsidRPr="008B1CFA" w:rsidRDefault="00B17B7D" w:rsidP="007B39BE">
      <w:pPr>
        <w:pStyle w:val="Akapitzlist"/>
        <w:numPr>
          <w:ilvl w:val="0"/>
          <w:numId w:val="75"/>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Ocen</w:t>
      </w:r>
      <w:r w:rsidR="00786831" w:rsidRPr="008B1CFA">
        <w:rPr>
          <w:rFonts w:ascii="Arial" w:hAnsi="Arial" w:cs="Arial"/>
          <w:sz w:val="22"/>
          <w:szCs w:val="22"/>
          <w:lang w:val="pl-PL"/>
        </w:rPr>
        <w:t>a</w:t>
      </w:r>
      <w:r w:rsidRPr="008B1CFA">
        <w:rPr>
          <w:rFonts w:ascii="Arial" w:hAnsi="Arial" w:cs="Arial"/>
          <w:sz w:val="22"/>
          <w:szCs w:val="22"/>
        </w:rPr>
        <w:t xml:space="preserve"> spełniania przez dany projekt </w:t>
      </w:r>
      <w:r w:rsidR="00786831" w:rsidRPr="008B1CFA">
        <w:rPr>
          <w:rFonts w:ascii="Arial" w:hAnsi="Arial" w:cs="Arial"/>
          <w:sz w:val="22"/>
          <w:szCs w:val="22"/>
          <w:lang w:val="pl-PL"/>
        </w:rPr>
        <w:t xml:space="preserve"> ww.</w:t>
      </w:r>
      <w:r w:rsidRPr="008B1CFA">
        <w:rPr>
          <w:rFonts w:ascii="Arial" w:hAnsi="Arial" w:cs="Arial"/>
          <w:sz w:val="22"/>
          <w:szCs w:val="22"/>
        </w:rPr>
        <w:t xml:space="preserve">kryteriów wyboru projektów, </w:t>
      </w:r>
      <w:r w:rsidRPr="008B1CFA">
        <w:rPr>
          <w:rFonts w:ascii="Arial" w:hAnsi="Arial" w:cs="Arial"/>
          <w:sz w:val="22"/>
          <w:szCs w:val="22"/>
          <w:lang w:val="pl-PL"/>
        </w:rPr>
        <w:t xml:space="preserve">dokonywana jest </w:t>
      </w:r>
      <w:r w:rsidR="000040A8" w:rsidRPr="008B1CFA">
        <w:rPr>
          <w:rFonts w:ascii="Arial" w:hAnsi="Arial" w:cs="Arial"/>
          <w:sz w:val="22"/>
          <w:szCs w:val="22"/>
          <w:lang w:val="pl-PL"/>
        </w:rPr>
        <w:t xml:space="preserve">za pomocą </w:t>
      </w:r>
      <w:r w:rsidR="00DB2CB3" w:rsidRPr="008B1CFA">
        <w:rPr>
          <w:rFonts w:ascii="Arial" w:hAnsi="Arial" w:cs="Arial"/>
          <w:sz w:val="22"/>
          <w:szCs w:val="22"/>
          <w:lang w:val="pl-PL"/>
        </w:rPr>
        <w:t>K</w:t>
      </w:r>
      <w:r w:rsidRPr="008B1CFA">
        <w:rPr>
          <w:rFonts w:ascii="Arial" w:hAnsi="Arial" w:cs="Arial"/>
          <w:sz w:val="22"/>
          <w:szCs w:val="22"/>
          <w:lang w:val="pl-PL"/>
        </w:rPr>
        <w:t xml:space="preserve">arty oceny </w:t>
      </w:r>
      <w:r w:rsidR="000A1CFA" w:rsidRPr="008B1CFA">
        <w:rPr>
          <w:rFonts w:ascii="Arial" w:hAnsi="Arial" w:cs="Arial"/>
          <w:sz w:val="22"/>
          <w:szCs w:val="22"/>
          <w:lang w:val="pl-PL"/>
        </w:rPr>
        <w:t xml:space="preserve">merytorycznej drugiego stopnia </w:t>
      </w:r>
      <w:r w:rsidRPr="008B1CFA">
        <w:rPr>
          <w:rFonts w:ascii="Arial" w:hAnsi="Arial" w:cs="Arial"/>
          <w:sz w:val="22"/>
          <w:szCs w:val="22"/>
          <w:lang w:val="pl-PL"/>
        </w:rPr>
        <w:t xml:space="preserve">wniosku o dofinansowanie projektu w postępowaniu konkurencyjnym </w:t>
      </w:r>
      <w:r w:rsidRPr="008B1CFA">
        <w:rPr>
          <w:rFonts w:ascii="Arial" w:hAnsi="Arial" w:cs="Arial"/>
          <w:sz w:val="22"/>
          <w:szCs w:val="22"/>
        </w:rPr>
        <w:t xml:space="preserve"> w ramach</w:t>
      </w:r>
      <w:r w:rsidRPr="008B1CFA">
        <w:rPr>
          <w:rFonts w:ascii="Arial" w:hAnsi="Arial" w:cs="Arial"/>
          <w:sz w:val="22"/>
          <w:szCs w:val="22"/>
          <w:lang w:val="pl-PL"/>
        </w:rPr>
        <w:t xml:space="preserve"> FEPZ</w:t>
      </w:r>
      <w:r w:rsidRPr="008B1CFA">
        <w:rPr>
          <w:rFonts w:ascii="Arial" w:hAnsi="Arial" w:cs="Arial"/>
          <w:sz w:val="22"/>
          <w:szCs w:val="22"/>
        </w:rPr>
        <w:t xml:space="preserve">  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000040A8" w:rsidRPr="008B1CFA">
        <w:rPr>
          <w:rFonts w:ascii="Arial" w:hAnsi="Arial" w:cs="Arial"/>
          <w:sz w:val="22"/>
          <w:szCs w:val="22"/>
          <w:lang w:val="pl-PL"/>
        </w:rPr>
        <w:t xml:space="preserve">, której wzór </w:t>
      </w:r>
      <w:r w:rsidRPr="008B1CFA">
        <w:rPr>
          <w:rFonts w:ascii="Arial" w:hAnsi="Arial" w:cs="Arial"/>
          <w:sz w:val="22"/>
          <w:szCs w:val="22"/>
        </w:rPr>
        <w:t xml:space="preserve">stanowi załącznik nr </w:t>
      </w:r>
      <w:r w:rsidR="00384B05">
        <w:rPr>
          <w:rFonts w:ascii="Arial" w:hAnsi="Arial" w:cs="Arial"/>
          <w:sz w:val="22"/>
          <w:szCs w:val="22"/>
        </w:rPr>
        <w:t>7.7</w:t>
      </w:r>
      <w:r w:rsidR="006F6F4E">
        <w:rPr>
          <w:rFonts w:ascii="Arial" w:hAnsi="Arial" w:cs="Arial"/>
          <w:sz w:val="22"/>
          <w:szCs w:val="22"/>
          <w:lang w:val="pl-PL"/>
        </w:rPr>
        <w:t xml:space="preserve"> </w:t>
      </w:r>
      <w:r w:rsidRPr="008B1CFA">
        <w:rPr>
          <w:rFonts w:ascii="Arial" w:hAnsi="Arial" w:cs="Arial"/>
          <w:sz w:val="22"/>
          <w:szCs w:val="22"/>
        </w:rPr>
        <w:t>do</w:t>
      </w:r>
      <w:r w:rsidRPr="008B1CFA">
        <w:rPr>
          <w:rFonts w:ascii="Arial" w:hAnsi="Arial" w:cs="Arial"/>
          <w:sz w:val="22"/>
          <w:szCs w:val="22"/>
          <w:lang w:val="pl-PL"/>
        </w:rPr>
        <w:t xml:space="preserve"> </w:t>
      </w:r>
      <w:r w:rsidRPr="008B1CFA">
        <w:rPr>
          <w:rFonts w:ascii="Arial" w:hAnsi="Arial" w:cs="Arial"/>
          <w:sz w:val="22"/>
          <w:szCs w:val="22"/>
        </w:rPr>
        <w:t>niniejszego Regulaminu.</w:t>
      </w:r>
    </w:p>
    <w:p w14:paraId="62E1F66A" w14:textId="2AA0A470" w:rsidR="00DD6B75" w:rsidRPr="008B1CFA" w:rsidRDefault="00B17B7D" w:rsidP="007B39BE">
      <w:pPr>
        <w:pStyle w:val="Akapitzlist"/>
        <w:numPr>
          <w:ilvl w:val="0"/>
          <w:numId w:val="75"/>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lastRenderedPageBreak/>
        <w:t xml:space="preserve">Ocena </w:t>
      </w:r>
      <w:r w:rsidRPr="008B1CFA">
        <w:rPr>
          <w:rFonts w:ascii="Arial" w:hAnsi="Arial"/>
          <w:b/>
          <w:sz w:val="22"/>
        </w:rPr>
        <w:t xml:space="preserve">kryteriów </w:t>
      </w:r>
      <w:r w:rsidRPr="008B1CFA">
        <w:rPr>
          <w:rFonts w:ascii="Arial" w:hAnsi="Arial"/>
          <w:b/>
          <w:sz w:val="22"/>
          <w:lang w:val="pl-PL"/>
        </w:rPr>
        <w:t xml:space="preserve">wspólnych </w:t>
      </w:r>
      <w:r w:rsidRPr="008B1CFA">
        <w:rPr>
          <w:rFonts w:ascii="Arial" w:hAnsi="Arial"/>
          <w:b/>
          <w:sz w:val="22"/>
        </w:rPr>
        <w:t>jakośc</w:t>
      </w:r>
      <w:r w:rsidRPr="008B1CFA">
        <w:rPr>
          <w:rFonts w:ascii="Arial" w:hAnsi="Arial"/>
          <w:b/>
          <w:sz w:val="22"/>
          <w:lang w:val="pl-PL"/>
        </w:rPr>
        <w:t>iowych</w:t>
      </w:r>
      <w:r w:rsidRPr="008B1CFA">
        <w:rPr>
          <w:rFonts w:ascii="Arial" w:hAnsi="Arial"/>
          <w:sz w:val="22"/>
        </w:rPr>
        <w:t xml:space="preserve"> poleg</w:t>
      </w:r>
      <w:r w:rsidRPr="008B1CFA">
        <w:rPr>
          <w:rFonts w:ascii="Arial" w:hAnsi="Arial"/>
          <w:sz w:val="22"/>
          <w:lang w:val="pl-PL"/>
        </w:rPr>
        <w:t>a</w:t>
      </w:r>
      <w:r w:rsidRPr="008B1CFA">
        <w:rPr>
          <w:rFonts w:ascii="Arial" w:hAnsi="Arial"/>
          <w:sz w:val="22"/>
        </w:rPr>
        <w:t xml:space="preserve"> </w:t>
      </w:r>
      <w:r w:rsidRPr="008B1CFA">
        <w:rPr>
          <w:rFonts w:ascii="Arial" w:hAnsi="Arial"/>
          <w:sz w:val="22"/>
          <w:lang w:val="pl-PL"/>
        </w:rPr>
        <w:t xml:space="preserve">na </w:t>
      </w:r>
      <w:r w:rsidRPr="008B1CFA">
        <w:rPr>
          <w:rFonts w:ascii="Arial" w:hAnsi="Arial" w:cs="Arial"/>
          <w:sz w:val="22"/>
          <w:szCs w:val="22"/>
        </w:rPr>
        <w:t>przyznaniu określonej liczby punktów w ramach danego kryterium.</w:t>
      </w:r>
      <w:r w:rsidR="001F30E7" w:rsidRPr="008B1CFA">
        <w:rPr>
          <w:rFonts w:ascii="Arial" w:hAnsi="Arial" w:cs="Arial"/>
          <w:sz w:val="22"/>
          <w:szCs w:val="22"/>
          <w:lang w:val="pl-PL"/>
        </w:rPr>
        <w:t xml:space="preserve"> </w:t>
      </w:r>
      <w:r w:rsidR="00786831" w:rsidRPr="008B1CFA">
        <w:rPr>
          <w:rFonts w:ascii="Arial" w:hAnsi="Arial" w:cs="Arial"/>
          <w:sz w:val="22"/>
          <w:szCs w:val="22"/>
          <w:lang w:val="pl-PL"/>
        </w:rPr>
        <w:t>Projekt spełnia kryterium kiedy zostanie przyznane projektowi w zakresie kryterium minimum 60% maksymalnej liczby przypisanych mu punktów.</w:t>
      </w:r>
      <w:r w:rsidRPr="008B1CFA">
        <w:rPr>
          <w:rFonts w:ascii="Arial" w:hAnsi="Arial" w:cs="Arial"/>
          <w:sz w:val="22"/>
          <w:szCs w:val="22"/>
        </w:rPr>
        <w:t xml:space="preserve"> Nie</w:t>
      </w:r>
      <w:r w:rsidR="00786831" w:rsidRPr="008B1CFA">
        <w:rPr>
          <w:rFonts w:ascii="Arial" w:hAnsi="Arial" w:cs="Arial"/>
          <w:sz w:val="22"/>
          <w:szCs w:val="22"/>
          <w:lang w:val="pl-PL"/>
        </w:rPr>
        <w:t>uzyskanie</w:t>
      </w:r>
      <w:r w:rsidRPr="008B1CFA">
        <w:rPr>
          <w:rFonts w:ascii="Arial" w:hAnsi="Arial" w:cs="Arial"/>
          <w:sz w:val="22"/>
          <w:szCs w:val="22"/>
        </w:rPr>
        <w:t xml:space="preserve"> minimum punktowego</w:t>
      </w:r>
      <w:r w:rsidRPr="008B1CFA">
        <w:rPr>
          <w:rFonts w:ascii="Arial" w:hAnsi="Arial" w:cs="Arial"/>
          <w:bCs/>
          <w:sz w:val="22"/>
          <w:szCs w:val="22"/>
        </w:rPr>
        <w:t xml:space="preserve"> skutkuje</w:t>
      </w:r>
      <w:r w:rsidR="00786831" w:rsidRPr="008B1CFA">
        <w:rPr>
          <w:rFonts w:ascii="Arial" w:hAnsi="Arial" w:cs="Arial"/>
          <w:bCs/>
          <w:sz w:val="22"/>
          <w:szCs w:val="22"/>
          <w:lang w:val="pl-PL"/>
        </w:rPr>
        <w:t xml:space="preserve"> niespełnieniem kryterium i tym samym</w:t>
      </w:r>
      <w:r w:rsidRPr="008B1CFA">
        <w:rPr>
          <w:rFonts w:ascii="Arial" w:hAnsi="Arial" w:cs="Arial"/>
          <w:bCs/>
          <w:sz w:val="22"/>
          <w:szCs w:val="22"/>
        </w:rPr>
        <w:t xml:space="preserve"> uzyskaniem negatywnej oceny przez projekt w rozumieniu art. 5</w:t>
      </w:r>
      <w:r w:rsidRPr="008B1CFA">
        <w:rPr>
          <w:rFonts w:ascii="Arial" w:hAnsi="Arial" w:cs="Arial"/>
          <w:bCs/>
          <w:sz w:val="22"/>
          <w:szCs w:val="22"/>
          <w:lang w:val="pl-PL"/>
        </w:rPr>
        <w:t>6</w:t>
      </w:r>
      <w:r w:rsidRPr="008B1CFA">
        <w:rPr>
          <w:rFonts w:ascii="Arial" w:hAnsi="Arial" w:cs="Arial"/>
          <w:bCs/>
          <w:sz w:val="22"/>
          <w:szCs w:val="22"/>
        </w:rPr>
        <w:t xml:space="preserve"> ust. </w:t>
      </w:r>
      <w:r w:rsidRPr="008B1CFA">
        <w:rPr>
          <w:rFonts w:ascii="Arial" w:hAnsi="Arial" w:cs="Arial"/>
          <w:bCs/>
          <w:sz w:val="22"/>
          <w:szCs w:val="22"/>
          <w:lang w:val="pl-PL"/>
        </w:rPr>
        <w:t>5</w:t>
      </w:r>
      <w:r w:rsidRPr="008B1CFA">
        <w:rPr>
          <w:rFonts w:ascii="Arial" w:hAnsi="Arial" w:cs="Arial"/>
          <w:bCs/>
          <w:sz w:val="22"/>
          <w:szCs w:val="22"/>
        </w:rPr>
        <w:t xml:space="preserve"> ustawy (jest odrzucany z dalszego postępowania</w:t>
      </w:r>
      <w:r w:rsidRPr="008B1CFA">
        <w:rPr>
          <w:rFonts w:ascii="Arial" w:hAnsi="Arial" w:cs="Arial"/>
          <w:bCs/>
          <w:sz w:val="22"/>
          <w:szCs w:val="22"/>
          <w:lang w:val="pl-PL"/>
        </w:rPr>
        <w:t>)</w:t>
      </w:r>
      <w:r w:rsidRPr="008B1CFA">
        <w:rPr>
          <w:rFonts w:ascii="Arial" w:hAnsi="Arial" w:cs="Arial"/>
          <w:bCs/>
          <w:sz w:val="22"/>
          <w:szCs w:val="22"/>
        </w:rPr>
        <w:t>,</w:t>
      </w:r>
      <w:r w:rsidRPr="008B1CFA">
        <w:rPr>
          <w:rFonts w:ascii="Arial" w:hAnsi="Arial" w:cs="Arial"/>
          <w:sz w:val="22"/>
          <w:szCs w:val="22"/>
        </w:rPr>
        <w:t xml:space="preserve"> o czym Wnioskodawca zostanie poinformowany pismem.</w:t>
      </w:r>
      <w:r w:rsidR="006503CF" w:rsidRPr="008B1CFA">
        <w:rPr>
          <w:rFonts w:ascii="Arial" w:hAnsi="Arial" w:cs="Arial"/>
          <w:sz w:val="22"/>
          <w:szCs w:val="22"/>
          <w:lang w:val="pl-PL"/>
        </w:rPr>
        <w:t xml:space="preserve"> Kryteria mają charakter obligatoryjny tj. ich spełnianie jest obowiązkowe dla udziału projektu w dalszym postępowaniu (etap I</w:t>
      </w:r>
      <w:r w:rsidR="002F64AA" w:rsidRPr="008B1CFA">
        <w:rPr>
          <w:rFonts w:ascii="Arial" w:hAnsi="Arial" w:cs="Arial"/>
          <w:sz w:val="22"/>
          <w:szCs w:val="22"/>
          <w:lang w:val="pl-PL"/>
        </w:rPr>
        <w:t>V</w:t>
      </w:r>
      <w:r w:rsidR="008B2606" w:rsidRPr="008B1CFA">
        <w:rPr>
          <w:rFonts w:ascii="Arial" w:hAnsi="Arial" w:cs="Arial"/>
          <w:sz w:val="22"/>
          <w:szCs w:val="22"/>
          <w:lang w:val="pl-PL"/>
        </w:rPr>
        <w:t xml:space="preserve"> - jeśli dotyczy).</w:t>
      </w:r>
      <w:r w:rsidR="00DD6B75" w:rsidRPr="008B1CFA">
        <w:rPr>
          <w:rFonts w:ascii="Arial" w:hAnsi="Arial" w:cs="Arial"/>
          <w:sz w:val="22"/>
          <w:szCs w:val="22"/>
          <w:lang w:val="pl-PL"/>
        </w:rPr>
        <w:t xml:space="preserve"> </w:t>
      </w:r>
      <w:r w:rsidR="00C91D12" w:rsidRPr="008B1CFA">
        <w:rPr>
          <w:rFonts w:ascii="Arial" w:hAnsi="Arial" w:cs="Arial"/>
          <w:sz w:val="22"/>
          <w:szCs w:val="22"/>
          <w:lang w:val="pl-PL"/>
        </w:rPr>
        <w:t xml:space="preserve">W przypadku spełnienia wszystkich kryteriów </w:t>
      </w:r>
      <w:r w:rsidR="00024EDA" w:rsidRPr="008B1CFA">
        <w:rPr>
          <w:rFonts w:ascii="Arial" w:hAnsi="Arial" w:cs="Arial"/>
          <w:sz w:val="22"/>
          <w:szCs w:val="22"/>
          <w:lang w:val="pl-PL"/>
        </w:rPr>
        <w:t>wspólnych</w:t>
      </w:r>
      <w:r w:rsidR="00C91D12" w:rsidRPr="008B1CFA">
        <w:rPr>
          <w:rFonts w:ascii="Arial" w:hAnsi="Arial" w:cs="Arial"/>
          <w:sz w:val="22"/>
          <w:szCs w:val="22"/>
          <w:lang w:val="pl-PL"/>
        </w:rPr>
        <w:t xml:space="preserve"> jakościowych, KOP może wskazać dodatkowe warunki negocjacyjne związane z tą oceną.</w:t>
      </w:r>
    </w:p>
    <w:p w14:paraId="11B7316E" w14:textId="77777777" w:rsidR="00DD6B75" w:rsidRPr="008B1CFA" w:rsidRDefault="00DD6B75" w:rsidP="006E4E60">
      <w:pPr>
        <w:autoSpaceDE w:val="0"/>
        <w:autoSpaceDN w:val="0"/>
        <w:adjustRightInd w:val="0"/>
        <w:spacing w:before="120" w:after="120" w:line="271" w:lineRule="auto"/>
        <w:rPr>
          <w:rFonts w:ascii="Arial" w:hAnsi="Arial" w:cs="Arial"/>
          <w:b/>
          <w:sz w:val="22"/>
          <w:szCs w:val="22"/>
        </w:rPr>
      </w:pPr>
      <w:r w:rsidRPr="008B1CFA">
        <w:rPr>
          <w:rFonts w:ascii="Arial" w:hAnsi="Arial" w:cs="Arial"/>
          <w:b/>
          <w:sz w:val="22"/>
          <w:szCs w:val="22"/>
        </w:rPr>
        <w:t>WAŻNE! W związku z dużą rozpi</w:t>
      </w:r>
      <w:r w:rsidR="00C545B1" w:rsidRPr="008B1CFA">
        <w:rPr>
          <w:rFonts w:ascii="Arial" w:hAnsi="Arial" w:cs="Arial"/>
          <w:b/>
          <w:sz w:val="22"/>
          <w:szCs w:val="22"/>
        </w:rPr>
        <w:t>ę</w:t>
      </w:r>
      <w:r w:rsidRPr="008B1CFA">
        <w:rPr>
          <w:rFonts w:ascii="Arial" w:hAnsi="Arial" w:cs="Arial"/>
          <w:b/>
          <w:sz w:val="22"/>
          <w:szCs w:val="22"/>
        </w:rPr>
        <w:t>tością punktów przypisanych poszczególnym kryteriom</w:t>
      </w:r>
      <w:r w:rsidR="00C545B1" w:rsidRPr="008B1CFA">
        <w:rPr>
          <w:rFonts w:ascii="Arial" w:hAnsi="Arial" w:cs="Arial"/>
          <w:b/>
          <w:sz w:val="22"/>
          <w:szCs w:val="22"/>
        </w:rPr>
        <w:t>,</w:t>
      </w:r>
      <w:r w:rsidRPr="008B1CFA">
        <w:rPr>
          <w:rFonts w:ascii="Arial" w:hAnsi="Arial" w:cs="Arial"/>
          <w:b/>
          <w:sz w:val="22"/>
          <w:szCs w:val="22"/>
        </w:rPr>
        <w:t xml:space="preserve"> ION w Karcie oceny merytorycznej drugiego stopnia wniosku o</w:t>
      </w:r>
      <w:r w:rsidR="00A27C72" w:rsidRPr="008B1CFA">
        <w:rPr>
          <w:rFonts w:ascii="Arial" w:hAnsi="Arial" w:cs="Arial"/>
          <w:b/>
          <w:sz w:val="22"/>
          <w:szCs w:val="22"/>
        </w:rPr>
        <w:t> </w:t>
      </w:r>
      <w:r w:rsidRPr="008B1CFA">
        <w:rPr>
          <w:rFonts w:ascii="Arial" w:hAnsi="Arial" w:cs="Arial"/>
          <w:b/>
          <w:sz w:val="22"/>
          <w:szCs w:val="22"/>
        </w:rPr>
        <w:t>dofinansowanie projektu w postępowaniu konkurencyjnym w ramach FEPZ 2021-2027 wskazał precy</w:t>
      </w:r>
      <w:r w:rsidR="00B7069C" w:rsidRPr="008B1CFA">
        <w:rPr>
          <w:rFonts w:ascii="Arial" w:hAnsi="Arial" w:cs="Arial"/>
          <w:b/>
          <w:sz w:val="22"/>
          <w:szCs w:val="22"/>
        </w:rPr>
        <w:t>z</w:t>
      </w:r>
      <w:r w:rsidRPr="008B1CFA">
        <w:rPr>
          <w:rFonts w:ascii="Arial" w:hAnsi="Arial" w:cs="Arial"/>
          <w:b/>
          <w:sz w:val="22"/>
          <w:szCs w:val="22"/>
        </w:rPr>
        <w:t>yjną punktację w poszczególnych zakresach definicji kryteriów („podpunkty”).</w:t>
      </w:r>
    </w:p>
    <w:p w14:paraId="3BEFF22C" w14:textId="77777777" w:rsidR="008B2606" w:rsidRPr="008B1CFA" w:rsidRDefault="008B2606" w:rsidP="007B39BE">
      <w:pPr>
        <w:pStyle w:val="Akapitzlist"/>
        <w:numPr>
          <w:ilvl w:val="0"/>
          <w:numId w:val="75"/>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W przypadku dwóch lub więcej projektów o równej ogólnej liczbie punktów, wyższe miejsce na liście rankingowej otrzyma ten projekt, który uzyskał kolejno wyższą liczbę punktów w następujących kryteriach</w:t>
      </w:r>
      <w:r w:rsidRPr="008B1CFA">
        <w:rPr>
          <w:rFonts w:ascii="Arial" w:hAnsi="Arial" w:cs="Arial"/>
          <w:sz w:val="22"/>
          <w:szCs w:val="22"/>
          <w:lang w:val="pl-PL"/>
        </w:rPr>
        <w:t xml:space="preserve"> rozstrzygających</w:t>
      </w:r>
      <w:r w:rsidRPr="008B1CFA">
        <w:rPr>
          <w:rFonts w:ascii="Arial" w:hAnsi="Arial" w:cs="Arial"/>
          <w:sz w:val="22"/>
          <w:szCs w:val="22"/>
        </w:rPr>
        <w:t>:</w:t>
      </w:r>
    </w:p>
    <w:p w14:paraId="7F2A5813"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eastAsia="Arial Unicode MS" w:hAnsi="Arial" w:cs="Arial"/>
          <w:sz w:val="22"/>
          <w:szCs w:val="22"/>
        </w:rPr>
        <w:t xml:space="preserve">- Uzasadnienie potrzeby realizacji </w:t>
      </w:r>
      <w:r w:rsidRPr="008B1CFA">
        <w:rPr>
          <w:rFonts w:ascii="Arial" w:hAnsi="Arial" w:cs="Arial"/>
          <w:sz w:val="22"/>
          <w:szCs w:val="22"/>
        </w:rPr>
        <w:t xml:space="preserve">projektu, </w:t>
      </w:r>
    </w:p>
    <w:p w14:paraId="1681C5CB"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hAnsi="Arial" w:cs="Arial"/>
          <w:sz w:val="22"/>
          <w:szCs w:val="22"/>
        </w:rPr>
        <w:t>- Trafność doboru i spójność zadań,</w:t>
      </w:r>
    </w:p>
    <w:p w14:paraId="0B8DBE03"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hAnsi="Arial" w:cs="Arial"/>
          <w:sz w:val="22"/>
          <w:szCs w:val="22"/>
        </w:rPr>
        <w:t>- Adekwatność doboru grupy docelowej,</w:t>
      </w:r>
    </w:p>
    <w:p w14:paraId="57BF3495"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hAnsi="Arial" w:cs="Arial"/>
          <w:sz w:val="22"/>
          <w:szCs w:val="22"/>
        </w:rPr>
        <w:t>- Doświadczenie wnioskodawcy i partnerów (jeśli dotyczy),</w:t>
      </w:r>
    </w:p>
    <w:p w14:paraId="5D511A82" w14:textId="77777777" w:rsidR="008B2606" w:rsidRPr="008B1CFA" w:rsidRDefault="008B2606" w:rsidP="000B546D">
      <w:pPr>
        <w:autoSpaceDE w:val="0"/>
        <w:autoSpaceDN w:val="0"/>
        <w:spacing w:line="360" w:lineRule="auto"/>
        <w:rPr>
          <w:rFonts w:ascii="Arial" w:eastAsia="Arial Unicode MS" w:hAnsi="Arial" w:cs="Arial"/>
          <w:sz w:val="22"/>
          <w:szCs w:val="22"/>
        </w:rPr>
      </w:pPr>
      <w:r w:rsidRPr="008B1CFA">
        <w:rPr>
          <w:rFonts w:ascii="Arial" w:eastAsia="Arial Unicode MS" w:hAnsi="Arial" w:cs="Arial"/>
          <w:sz w:val="22"/>
          <w:szCs w:val="22"/>
        </w:rPr>
        <w:t xml:space="preserve">- </w:t>
      </w:r>
      <w:r w:rsidR="00FB50A3" w:rsidRPr="008B1CFA">
        <w:rPr>
          <w:rFonts w:ascii="Arial" w:eastAsia="Arial Unicode MS" w:hAnsi="Arial" w:cs="Arial"/>
          <w:sz w:val="22"/>
          <w:szCs w:val="22"/>
        </w:rPr>
        <w:t>Budżet projektu</w:t>
      </w:r>
      <w:r w:rsidRPr="008B1CFA">
        <w:rPr>
          <w:rFonts w:ascii="Arial" w:eastAsia="Arial Unicode MS" w:hAnsi="Arial" w:cs="Arial"/>
          <w:sz w:val="22"/>
          <w:szCs w:val="22"/>
        </w:rPr>
        <w:t>,</w:t>
      </w:r>
    </w:p>
    <w:p w14:paraId="0B72DA07" w14:textId="77777777" w:rsidR="008B2606" w:rsidRPr="008B1CFA" w:rsidRDefault="008B2606" w:rsidP="00C919C5">
      <w:pPr>
        <w:autoSpaceDE w:val="0"/>
        <w:autoSpaceDN w:val="0"/>
        <w:spacing w:line="360" w:lineRule="auto"/>
        <w:rPr>
          <w:rFonts w:eastAsia="Arial Unicode MS"/>
        </w:rPr>
      </w:pPr>
      <w:r w:rsidRPr="008B1CFA">
        <w:rPr>
          <w:rFonts w:ascii="Arial" w:hAnsi="Arial" w:cs="Arial"/>
          <w:sz w:val="22"/>
          <w:szCs w:val="22"/>
        </w:rPr>
        <w:t xml:space="preserve">- </w:t>
      </w:r>
      <w:r w:rsidR="00F50579" w:rsidRPr="008B1CFA">
        <w:rPr>
          <w:rFonts w:ascii="Arial" w:hAnsi="Arial" w:cs="Arial"/>
          <w:sz w:val="22"/>
          <w:szCs w:val="22"/>
        </w:rPr>
        <w:t>Zaplecze realizacji projektu</w:t>
      </w:r>
      <w:r w:rsidRPr="008B1CFA">
        <w:rPr>
          <w:rFonts w:eastAsia="Arial Unicode MS"/>
        </w:rPr>
        <w:t>.</w:t>
      </w:r>
    </w:p>
    <w:p w14:paraId="5022E821" w14:textId="77777777" w:rsidR="00DD6B75" w:rsidRPr="008B1CFA" w:rsidRDefault="00DD6B75" w:rsidP="000B546D">
      <w:pPr>
        <w:pStyle w:val="Akapitzlist"/>
        <w:autoSpaceDE w:val="0"/>
        <w:autoSpaceDN w:val="0"/>
        <w:adjustRightInd w:val="0"/>
        <w:spacing w:before="120" w:after="120" w:line="271" w:lineRule="auto"/>
        <w:ind w:left="0"/>
        <w:contextualSpacing w:val="0"/>
        <w:rPr>
          <w:rFonts w:ascii="Arial" w:eastAsia="Arial Unicode MS" w:hAnsi="Arial" w:cs="Arial"/>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956"/>
        <w:gridCol w:w="2693"/>
        <w:gridCol w:w="3969"/>
      </w:tblGrid>
      <w:tr w:rsidR="008B2606" w:rsidRPr="008B1CFA" w14:paraId="5C5EAA3B" w14:textId="77777777" w:rsidTr="00325CD6">
        <w:trPr>
          <w:tblHeader/>
        </w:trPr>
        <w:tc>
          <w:tcPr>
            <w:tcW w:w="9180" w:type="dxa"/>
            <w:gridSpan w:val="4"/>
          </w:tcPr>
          <w:p w14:paraId="66300C8F" w14:textId="77777777" w:rsidR="008B2606" w:rsidRPr="008B1CFA" w:rsidRDefault="008B2606" w:rsidP="000B546D">
            <w:pPr>
              <w:spacing w:before="120" w:after="120" w:line="271" w:lineRule="auto"/>
              <w:rPr>
                <w:rFonts w:ascii="Arial" w:hAnsi="Arial" w:cs="Arial"/>
                <w:b/>
                <w:bCs/>
                <w:sz w:val="22"/>
                <w:szCs w:val="22"/>
              </w:rPr>
            </w:pPr>
            <w:r w:rsidRPr="008B1CFA">
              <w:rPr>
                <w:rFonts w:ascii="Arial" w:hAnsi="Arial" w:cs="Arial"/>
                <w:b/>
                <w:sz w:val="22"/>
                <w:szCs w:val="22"/>
              </w:rPr>
              <w:t>Kryteria wspólne jakościowe</w:t>
            </w:r>
          </w:p>
        </w:tc>
      </w:tr>
      <w:tr w:rsidR="008B2606" w:rsidRPr="008B1CFA" w14:paraId="50EE28B5" w14:textId="77777777" w:rsidTr="005F471D">
        <w:trPr>
          <w:tblHeader/>
        </w:trPr>
        <w:tc>
          <w:tcPr>
            <w:tcW w:w="562" w:type="dxa"/>
          </w:tcPr>
          <w:p w14:paraId="36B582EF" w14:textId="77777777" w:rsidR="008B2606" w:rsidRPr="008B1CFA" w:rsidRDefault="008B2606" w:rsidP="000B546D">
            <w:pPr>
              <w:pStyle w:val="Akapitzlist"/>
              <w:spacing w:before="120" w:after="120" w:line="271" w:lineRule="auto"/>
              <w:ind w:left="0"/>
              <w:contextualSpacing w:val="0"/>
              <w:jc w:val="both"/>
              <w:rPr>
                <w:rFonts w:ascii="Arial" w:hAnsi="Arial"/>
                <w:sz w:val="22"/>
                <w:lang w:val="pl-PL"/>
              </w:rPr>
            </w:pPr>
            <w:r w:rsidRPr="008B1CFA">
              <w:rPr>
                <w:rFonts w:ascii="Arial" w:hAnsi="Arial"/>
                <w:sz w:val="22"/>
                <w:lang w:val="pl-PL"/>
              </w:rPr>
              <w:t>L.p.</w:t>
            </w:r>
          </w:p>
        </w:tc>
        <w:tc>
          <w:tcPr>
            <w:tcW w:w="1956" w:type="dxa"/>
          </w:tcPr>
          <w:p w14:paraId="6C6CDB12" w14:textId="77777777" w:rsidR="008B2606" w:rsidRPr="008B1CFA" w:rsidRDefault="008B2606" w:rsidP="000B546D">
            <w:pPr>
              <w:spacing w:before="120" w:after="120" w:line="271" w:lineRule="auto"/>
              <w:rPr>
                <w:rFonts w:ascii="Arial" w:hAnsi="Arial" w:cs="Arial"/>
                <w:color w:val="FF0000"/>
                <w:sz w:val="22"/>
                <w:szCs w:val="22"/>
              </w:rPr>
            </w:pPr>
            <w:r w:rsidRPr="008B1CFA">
              <w:rPr>
                <w:rFonts w:ascii="Arial" w:hAnsi="Arial" w:cs="Arial"/>
                <w:sz w:val="22"/>
                <w:szCs w:val="22"/>
              </w:rPr>
              <w:t>Nazwa kryterium</w:t>
            </w:r>
          </w:p>
        </w:tc>
        <w:tc>
          <w:tcPr>
            <w:tcW w:w="2693" w:type="dxa"/>
          </w:tcPr>
          <w:p w14:paraId="271D2FFC" w14:textId="777777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sz w:val="22"/>
                <w:szCs w:val="22"/>
              </w:rPr>
              <w:t>Definicja kryterium</w:t>
            </w:r>
          </w:p>
        </w:tc>
        <w:tc>
          <w:tcPr>
            <w:tcW w:w="3969" w:type="dxa"/>
          </w:tcPr>
          <w:p w14:paraId="25C6A67F" w14:textId="777777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sz w:val="22"/>
                <w:szCs w:val="22"/>
              </w:rPr>
              <w:t>Opis znaczenia kryterium</w:t>
            </w:r>
          </w:p>
        </w:tc>
      </w:tr>
      <w:tr w:rsidR="008B2606" w:rsidRPr="008B1CFA" w14:paraId="5C469D86" w14:textId="77777777" w:rsidTr="005F471D">
        <w:tc>
          <w:tcPr>
            <w:tcW w:w="562" w:type="dxa"/>
          </w:tcPr>
          <w:p w14:paraId="5B9C8809" w14:textId="77777777" w:rsidR="008B2606" w:rsidRPr="008B1CFA" w:rsidRDefault="008B2606"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956" w:type="dxa"/>
          </w:tcPr>
          <w:p w14:paraId="1F1BAAC5" w14:textId="29717001" w:rsidR="008B2606" w:rsidRPr="0072446E" w:rsidRDefault="0072446E" w:rsidP="0072446E">
            <w:pPr>
              <w:spacing w:before="120" w:after="120" w:line="271" w:lineRule="auto"/>
              <w:rPr>
                <w:rFonts w:ascii="Arial" w:hAnsi="Arial" w:cs="Arial"/>
                <w:b/>
                <w:bCs/>
                <w:color w:val="FF0000"/>
                <w:sz w:val="22"/>
                <w:szCs w:val="22"/>
              </w:rPr>
            </w:pPr>
            <w:r w:rsidRPr="006E0AE8">
              <w:rPr>
                <w:rFonts w:ascii="Arial" w:hAnsi="Arial" w:cs="Arial"/>
                <w:b/>
                <w:bCs/>
                <w:sz w:val="22"/>
                <w:szCs w:val="22"/>
              </w:rPr>
              <w:t>Uzasadnienie potrzeby realizacji projektu</w:t>
            </w:r>
          </w:p>
        </w:tc>
        <w:tc>
          <w:tcPr>
            <w:tcW w:w="2693" w:type="dxa"/>
          </w:tcPr>
          <w:p w14:paraId="1A7541A8" w14:textId="77777777" w:rsidR="0072446E" w:rsidRDefault="0072446E" w:rsidP="006E0AE8">
            <w:pPr>
              <w:spacing w:before="120" w:after="120" w:line="276" w:lineRule="auto"/>
              <w:rPr>
                <w:rFonts w:ascii="Arial" w:hAnsi="Arial" w:cs="Arial"/>
                <w:bCs/>
                <w:sz w:val="22"/>
                <w:szCs w:val="22"/>
              </w:rPr>
            </w:pPr>
            <w:r w:rsidRPr="0072446E">
              <w:rPr>
                <w:rFonts w:ascii="Arial" w:hAnsi="Arial" w:cs="Arial"/>
                <w:bCs/>
                <w:sz w:val="22"/>
                <w:szCs w:val="22"/>
              </w:rPr>
              <w:t xml:space="preserve">Ocena spełnienia kryterium polega na weryfikacji uzasadnienia potrzeby realizacji projektu w kontekście właściwego celu szczegółowego FEPZ oraz założeń naboru. W ramach kryterium weryfikowane jest: </w:t>
            </w:r>
          </w:p>
          <w:p w14:paraId="666ADD94"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 diagnoza sytuacji zawierająca wskazanie problemu, opis sytuacji </w:t>
            </w:r>
            <w:r w:rsidRPr="0072446E">
              <w:rPr>
                <w:rFonts w:ascii="Arial" w:hAnsi="Arial" w:cs="Arial"/>
                <w:bCs/>
                <w:sz w:val="22"/>
                <w:szCs w:val="22"/>
              </w:rPr>
              <w:lastRenderedPageBreak/>
              <w:t xml:space="preserve">problemowej wynikającej z przeprowadzonej analizy </w:t>
            </w:r>
          </w:p>
          <w:p w14:paraId="29A0C5D1"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 cel projektu: adekwatność do przedstawionego problemu i prawidłowość zdefiniowania i , spójność z przedstawioną diagnozą oraz zgodność z celami FEPZ 2021-2027. </w:t>
            </w:r>
          </w:p>
          <w:p w14:paraId="2A0B6F15" w14:textId="77777777" w:rsidR="0072446E" w:rsidRDefault="0072446E" w:rsidP="000B546D">
            <w:pPr>
              <w:spacing w:before="120" w:after="120" w:line="271" w:lineRule="auto"/>
              <w:rPr>
                <w:rFonts w:ascii="Arial" w:hAnsi="Arial" w:cs="Arial"/>
                <w:b/>
                <w:sz w:val="22"/>
                <w:szCs w:val="22"/>
              </w:rPr>
            </w:pPr>
          </w:p>
          <w:p w14:paraId="069598E0" w14:textId="539F8703" w:rsidR="0072446E" w:rsidRPr="0072446E" w:rsidRDefault="0072446E" w:rsidP="000B546D">
            <w:pPr>
              <w:spacing w:before="120" w:after="120" w:line="271" w:lineRule="auto"/>
              <w:rPr>
                <w:rFonts w:ascii="Arial" w:hAnsi="Arial" w:cs="Arial"/>
                <w:b/>
                <w:sz w:val="22"/>
                <w:szCs w:val="22"/>
              </w:rPr>
            </w:pPr>
            <w:r w:rsidRPr="0072446E">
              <w:rPr>
                <w:rFonts w:ascii="Arial" w:hAnsi="Arial" w:cs="Arial"/>
                <w:b/>
                <w:sz w:val="22"/>
                <w:szCs w:val="22"/>
              </w:rPr>
              <w:t xml:space="preserve">Zasady oceny </w:t>
            </w:r>
          </w:p>
          <w:p w14:paraId="037317D2" w14:textId="0B3B8CCF" w:rsidR="008B2606" w:rsidRPr="008B1CFA"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Kryterium będzie weryfikowane na podstawie treści wniosku o dofinansowanie projektu.</w:t>
            </w:r>
          </w:p>
        </w:tc>
        <w:tc>
          <w:tcPr>
            <w:tcW w:w="3969" w:type="dxa"/>
          </w:tcPr>
          <w:p w14:paraId="56DEEC71"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lastRenderedPageBreak/>
              <w:t xml:space="preserve">Ocena spełniania kryterium dokonywana jest w ramach skali punktowej. </w:t>
            </w:r>
          </w:p>
          <w:p w14:paraId="1BF5DFDB"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Skala punktów: 0-20. </w:t>
            </w:r>
          </w:p>
          <w:p w14:paraId="7697F84D"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Kryterium zostanie spełnione, jeżeli podczas jego oceny zostanie przyznanych minimum 12 punktów. W przypadku uzyskania mniejszej liczby punktów kryterium zostanie uznane za niespełnione. </w:t>
            </w:r>
          </w:p>
          <w:p w14:paraId="7B375BCE"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Kryterium rozstrzygające stosowane jest w sytuacji, gdy więcej niż jeden projekt otrzyma taką samą liczbę </w:t>
            </w:r>
            <w:r w:rsidRPr="0072446E">
              <w:rPr>
                <w:rFonts w:ascii="Arial" w:hAnsi="Arial" w:cs="Arial"/>
                <w:bCs/>
                <w:sz w:val="22"/>
                <w:szCs w:val="22"/>
              </w:rPr>
              <w:lastRenderedPageBreak/>
              <w:t xml:space="preserve">punktów. Kryterium to będzie brane pod uwagę w pierwszej kolejności przy umieszczaniu projektu na liście ocenionych projektów i podejmowaniu decyzji o przyznaniu dofinansowania. </w:t>
            </w:r>
          </w:p>
          <w:p w14:paraId="28149AE7" w14:textId="77777777" w:rsidR="0072446E" w:rsidRDefault="0072446E" w:rsidP="000B546D">
            <w:pPr>
              <w:spacing w:before="120" w:after="120" w:line="271" w:lineRule="auto"/>
              <w:rPr>
                <w:rFonts w:ascii="Arial" w:hAnsi="Arial" w:cs="Arial"/>
                <w:b/>
                <w:sz w:val="22"/>
                <w:szCs w:val="22"/>
              </w:rPr>
            </w:pPr>
          </w:p>
          <w:p w14:paraId="15D7A1A4" w14:textId="090F3944" w:rsidR="0072446E" w:rsidRPr="0072446E" w:rsidRDefault="0072446E" w:rsidP="000B546D">
            <w:pPr>
              <w:spacing w:before="120" w:after="120" w:line="271" w:lineRule="auto"/>
              <w:rPr>
                <w:rFonts w:ascii="Arial" w:hAnsi="Arial" w:cs="Arial"/>
                <w:b/>
                <w:sz w:val="22"/>
                <w:szCs w:val="22"/>
              </w:rPr>
            </w:pPr>
            <w:r w:rsidRPr="0072446E">
              <w:rPr>
                <w:rFonts w:ascii="Arial" w:hAnsi="Arial" w:cs="Arial"/>
                <w:b/>
                <w:sz w:val="22"/>
                <w:szCs w:val="22"/>
              </w:rPr>
              <w:t xml:space="preserve">Dodatkowe informacje: </w:t>
            </w:r>
          </w:p>
          <w:p w14:paraId="71657501" w14:textId="4260C7A3" w:rsidR="008B2606" w:rsidRPr="008B1CFA"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Kryterium zostanie zweryfikowane na podstawie treści wniosku o dofinasowanie w szczególności w oparciu o sekcję I Informacje o projekcie – Opis projektu oraz w oparciu o sekcję X Dodatkowe informacje, w komponencie Diagnoza i założenia realizacji projektu. Zakres wymaganych informacji został określony w </w:t>
            </w:r>
            <w:r w:rsidRPr="0072446E">
              <w:rPr>
                <w:rFonts w:ascii="Arial" w:hAnsi="Arial" w:cs="Arial"/>
                <w:bCs/>
                <w:i/>
                <w:iCs/>
                <w:sz w:val="22"/>
                <w:szCs w:val="22"/>
              </w:rPr>
              <w:t>Instrukcji wypełniania wniosku o dofinansowanie projektu.</w:t>
            </w:r>
          </w:p>
        </w:tc>
      </w:tr>
      <w:tr w:rsidR="008B2606" w:rsidRPr="008B1CFA" w14:paraId="047B644D" w14:textId="77777777" w:rsidTr="005F471D">
        <w:tc>
          <w:tcPr>
            <w:tcW w:w="562" w:type="dxa"/>
          </w:tcPr>
          <w:p w14:paraId="1C1608C1" w14:textId="77777777" w:rsidR="008B2606" w:rsidRPr="008B1CFA" w:rsidRDefault="008B2606"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956" w:type="dxa"/>
          </w:tcPr>
          <w:p w14:paraId="145A9D3F" w14:textId="6403002D" w:rsidR="008B2606" w:rsidRPr="0072446E" w:rsidRDefault="0072446E" w:rsidP="000B546D">
            <w:pPr>
              <w:spacing w:before="120" w:after="120" w:line="271" w:lineRule="auto"/>
              <w:rPr>
                <w:rFonts w:ascii="Arial" w:hAnsi="Arial" w:cs="Arial"/>
                <w:b/>
                <w:bCs/>
                <w:color w:val="FF0000"/>
                <w:sz w:val="22"/>
                <w:szCs w:val="22"/>
              </w:rPr>
            </w:pPr>
            <w:r w:rsidRPr="006E0AE8">
              <w:rPr>
                <w:rFonts w:ascii="Arial" w:hAnsi="Arial" w:cs="Arial"/>
                <w:b/>
                <w:bCs/>
                <w:sz w:val="22"/>
                <w:szCs w:val="22"/>
              </w:rPr>
              <w:t>Adekwatność doboru grupy docelowej</w:t>
            </w:r>
          </w:p>
        </w:tc>
        <w:tc>
          <w:tcPr>
            <w:tcW w:w="2693" w:type="dxa"/>
          </w:tcPr>
          <w:p w14:paraId="0B596817"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W ramach kryterium weryfikowana jest adekwatność doboru grupy docelowej do właściwego celu szczegółowego FEPZ i założeń naboru oraz specyfiki wskazanej grupy, w tym opis: </w:t>
            </w:r>
          </w:p>
          <w:p w14:paraId="660B2495"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 istotnych cech uczestników (osób lub podmiotów), którzy zostaną objęci wsparciem oraz ich liczebności w odniesieniu do przedstawionej diagnozy, </w:t>
            </w:r>
          </w:p>
          <w:p w14:paraId="537981AE"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 barier, na które napotykają uczestnicy projektu, potrzeb i oczekiwań uczestników </w:t>
            </w:r>
            <w:r w:rsidRPr="0072446E">
              <w:rPr>
                <w:rFonts w:ascii="Arial" w:hAnsi="Arial" w:cs="Arial"/>
                <w:bCs/>
                <w:sz w:val="22"/>
                <w:szCs w:val="22"/>
              </w:rPr>
              <w:lastRenderedPageBreak/>
              <w:t xml:space="preserve">oraz wskazanie źródeł pozyskania danych, </w:t>
            </w:r>
          </w:p>
          <w:p w14:paraId="084EC0E6"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 sposobu rekrutacji uczestników projektu, w tym kryteriów rekrutacji wraz z uwzględnieniem dostępności dla osób ze szczególnymi potrzebami. </w:t>
            </w:r>
          </w:p>
          <w:p w14:paraId="074A7921" w14:textId="77777777" w:rsidR="0072446E" w:rsidRDefault="0072446E" w:rsidP="000B546D">
            <w:pPr>
              <w:spacing w:before="120" w:after="120" w:line="271" w:lineRule="auto"/>
              <w:rPr>
                <w:rFonts w:ascii="Arial" w:hAnsi="Arial" w:cs="Arial"/>
                <w:bCs/>
                <w:sz w:val="22"/>
                <w:szCs w:val="22"/>
              </w:rPr>
            </w:pPr>
          </w:p>
          <w:p w14:paraId="71928009" w14:textId="77CCCFBD" w:rsidR="0072446E" w:rsidRPr="0072446E" w:rsidRDefault="0072446E" w:rsidP="000B546D">
            <w:pPr>
              <w:spacing w:before="120" w:after="120" w:line="271" w:lineRule="auto"/>
              <w:rPr>
                <w:rFonts w:ascii="Arial" w:hAnsi="Arial" w:cs="Arial"/>
                <w:b/>
                <w:sz w:val="22"/>
                <w:szCs w:val="22"/>
              </w:rPr>
            </w:pPr>
            <w:r w:rsidRPr="0072446E">
              <w:rPr>
                <w:rFonts w:ascii="Arial" w:hAnsi="Arial" w:cs="Arial"/>
                <w:b/>
                <w:sz w:val="22"/>
                <w:szCs w:val="22"/>
              </w:rPr>
              <w:t xml:space="preserve">Zasady oceny </w:t>
            </w:r>
          </w:p>
          <w:p w14:paraId="734F3826" w14:textId="40896272" w:rsidR="008B2606" w:rsidRPr="008B1CFA"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Kryterium będzie weryfikowane na podstawie treści wniosku o dofinansowanie projektu.</w:t>
            </w:r>
          </w:p>
        </w:tc>
        <w:tc>
          <w:tcPr>
            <w:tcW w:w="3969" w:type="dxa"/>
          </w:tcPr>
          <w:p w14:paraId="6603A8B2"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lastRenderedPageBreak/>
              <w:t xml:space="preserve">Ocena spełniania kryterium dokonywana jest w ramach skali punktowej. </w:t>
            </w:r>
          </w:p>
          <w:p w14:paraId="12DD54E4"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Skala punktów: 0-20. </w:t>
            </w:r>
          </w:p>
          <w:p w14:paraId="7FFB36D3"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Kryterium zostanie spełnione, jeżeli podczas jego oceny zostanie przyznanych minimum 12 punktów. W przypadku uzyskania mniejszej liczby punktów kryterium zostanie uznane za niespełnione. </w:t>
            </w:r>
          </w:p>
          <w:p w14:paraId="3ECE0241"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Kryterium rozstrzygające stosowane jest w sytuacji, gdy więcej niż jeden projekt otrzyma taką samą liczbę punktów. Kryterium to będzie brane pod uwagę w trzeciej kolejności przy umieszczaniu projektu na liście ocenionych projektów i podejmowaniu decyzji o przyznaniu dofinansowania. </w:t>
            </w:r>
          </w:p>
          <w:p w14:paraId="6CB33AC0" w14:textId="77777777" w:rsidR="0072446E" w:rsidRDefault="0072446E" w:rsidP="000B546D">
            <w:pPr>
              <w:spacing w:before="120" w:after="120" w:line="271" w:lineRule="auto"/>
              <w:rPr>
                <w:rFonts w:ascii="Arial" w:hAnsi="Arial" w:cs="Arial"/>
                <w:b/>
                <w:sz w:val="22"/>
                <w:szCs w:val="22"/>
              </w:rPr>
            </w:pPr>
          </w:p>
          <w:p w14:paraId="01E9F961" w14:textId="301D3CD3" w:rsidR="0072446E" w:rsidRPr="0072446E" w:rsidRDefault="0072446E" w:rsidP="000B546D">
            <w:pPr>
              <w:spacing w:before="120" w:after="120" w:line="271" w:lineRule="auto"/>
              <w:rPr>
                <w:rFonts w:ascii="Arial" w:hAnsi="Arial" w:cs="Arial"/>
                <w:b/>
                <w:sz w:val="22"/>
                <w:szCs w:val="22"/>
              </w:rPr>
            </w:pPr>
            <w:r w:rsidRPr="0072446E">
              <w:rPr>
                <w:rFonts w:ascii="Arial" w:hAnsi="Arial" w:cs="Arial"/>
                <w:b/>
                <w:sz w:val="22"/>
                <w:szCs w:val="22"/>
              </w:rPr>
              <w:t xml:space="preserve">Dodatkowe informacje: </w:t>
            </w:r>
          </w:p>
          <w:p w14:paraId="412A07D6" w14:textId="5278DE03" w:rsidR="008B2606" w:rsidRPr="008B1CFA"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lastRenderedPageBreak/>
              <w:t xml:space="preserve">Kryterium zostanie zweryfikowane na podstawie treści wniosku o dofinasowanie w szczególności w oparciu o sekcję: I Informacje o projekcie - Grupy docelowe oraz w oparciu o sekcję IX Potencjał do realizacji projektu – Opis rekrutacji i uczestników projektu. Zakres wymaganych informacji został określony w </w:t>
            </w:r>
            <w:r w:rsidRPr="0072446E">
              <w:rPr>
                <w:rFonts w:ascii="Arial" w:hAnsi="Arial" w:cs="Arial"/>
                <w:bCs/>
                <w:i/>
                <w:iCs/>
                <w:sz w:val="22"/>
                <w:szCs w:val="22"/>
              </w:rPr>
              <w:t>Instrukcji wypełniania wniosku o dofinansowanie projektu.</w:t>
            </w:r>
          </w:p>
        </w:tc>
      </w:tr>
      <w:tr w:rsidR="0072446E" w:rsidRPr="008B1CFA" w14:paraId="5DAA13C7" w14:textId="77777777" w:rsidTr="005F471D">
        <w:tc>
          <w:tcPr>
            <w:tcW w:w="562" w:type="dxa"/>
          </w:tcPr>
          <w:p w14:paraId="0833D2FE" w14:textId="77777777" w:rsidR="0072446E" w:rsidRPr="008B1CFA" w:rsidRDefault="0072446E"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956" w:type="dxa"/>
          </w:tcPr>
          <w:p w14:paraId="4732091A" w14:textId="11590819" w:rsidR="0072446E" w:rsidRPr="0072446E" w:rsidRDefault="0072446E" w:rsidP="000B546D">
            <w:pPr>
              <w:spacing w:before="120" w:after="120" w:line="271" w:lineRule="auto"/>
              <w:rPr>
                <w:rFonts w:ascii="Arial" w:hAnsi="Arial" w:cs="Arial"/>
                <w:b/>
                <w:bCs/>
                <w:color w:val="FF0000"/>
                <w:sz w:val="22"/>
                <w:szCs w:val="22"/>
              </w:rPr>
            </w:pPr>
            <w:r w:rsidRPr="006E0AE8">
              <w:rPr>
                <w:rFonts w:ascii="Arial" w:hAnsi="Arial" w:cs="Arial"/>
                <w:b/>
                <w:bCs/>
                <w:sz w:val="22"/>
                <w:szCs w:val="22"/>
              </w:rPr>
              <w:t>Trafność doboru i spójność zadań</w:t>
            </w:r>
          </w:p>
        </w:tc>
        <w:tc>
          <w:tcPr>
            <w:tcW w:w="2693" w:type="dxa"/>
          </w:tcPr>
          <w:p w14:paraId="3E2D4D99"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W ramach kryterium weryfikowane jest : </w:t>
            </w:r>
          </w:p>
          <w:p w14:paraId="6F1D0253"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 uzasadnienie potrzeby realizacji zadań w odniesieniu do celu projektu i możliwych do dofinansowania w ramach naboru typów projektu, </w:t>
            </w:r>
          </w:p>
          <w:p w14:paraId="29148153"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planowany sposób realizacji zadań (w tym planowany harmonogram zadań) wraz ze wskazaniem odpowiedzialności poszczególnych partnerów (jeśli dotyczy),</w:t>
            </w:r>
          </w:p>
          <w:p w14:paraId="5B36AE80"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 wartości wskaźników zaplanowanych do osiągnięcia w ramach realizacji zadań, ich adekwatność oraz sposób pomiaru, </w:t>
            </w:r>
          </w:p>
          <w:p w14:paraId="4AB55BCB"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lastRenderedPageBreak/>
              <w:t xml:space="preserve">− sposób, w jaki zostanie zachowana trwałość rezultatów projektu lub skuteczność zaproponowanych w projekcie instrumentów wsparcia na uzyskanie trwałej zmiany w sytuacji grup docelowych, </w:t>
            </w:r>
          </w:p>
          <w:p w14:paraId="7C1A17A3"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trafność doboru wskaźników dla rozliczenia kwot ryczałtowych i dokumentów potwierdzających ich</w:t>
            </w:r>
            <w:r>
              <w:rPr>
                <w:rFonts w:ascii="Arial" w:hAnsi="Arial" w:cs="Arial"/>
                <w:bCs/>
                <w:sz w:val="22"/>
                <w:szCs w:val="22"/>
              </w:rPr>
              <w:t xml:space="preserve"> </w:t>
            </w:r>
            <w:r w:rsidRPr="0072446E">
              <w:rPr>
                <w:rFonts w:ascii="Arial" w:hAnsi="Arial" w:cs="Arial"/>
                <w:bCs/>
                <w:sz w:val="22"/>
                <w:szCs w:val="22"/>
              </w:rPr>
              <w:t xml:space="preserve">wykonanie (jeśli dotyczy). </w:t>
            </w:r>
          </w:p>
          <w:p w14:paraId="5CD63C06" w14:textId="77777777" w:rsidR="0072446E" w:rsidRDefault="0072446E" w:rsidP="000B546D">
            <w:pPr>
              <w:spacing w:before="120" w:after="120" w:line="271" w:lineRule="auto"/>
              <w:rPr>
                <w:rFonts w:ascii="Arial" w:hAnsi="Arial" w:cs="Arial"/>
                <w:bCs/>
                <w:sz w:val="22"/>
                <w:szCs w:val="22"/>
              </w:rPr>
            </w:pPr>
          </w:p>
          <w:p w14:paraId="24226D5B" w14:textId="77777777" w:rsidR="0072446E" w:rsidRPr="0072446E" w:rsidRDefault="0072446E" w:rsidP="000B546D">
            <w:pPr>
              <w:spacing w:before="120" w:after="120" w:line="271" w:lineRule="auto"/>
              <w:rPr>
                <w:rFonts w:ascii="Arial" w:hAnsi="Arial" w:cs="Arial"/>
                <w:b/>
                <w:sz w:val="22"/>
                <w:szCs w:val="22"/>
              </w:rPr>
            </w:pPr>
            <w:r w:rsidRPr="0072446E">
              <w:rPr>
                <w:rFonts w:ascii="Arial" w:hAnsi="Arial" w:cs="Arial"/>
                <w:b/>
                <w:sz w:val="22"/>
                <w:szCs w:val="22"/>
              </w:rPr>
              <w:t xml:space="preserve">Zasady oceny </w:t>
            </w:r>
          </w:p>
          <w:p w14:paraId="65941870" w14:textId="68446D4F" w:rsidR="0072446E" w:rsidRPr="008B1CFA"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Kryterium będzie weryfikowane na podstawie treści wniosku o dofinansowanie projektu.</w:t>
            </w:r>
          </w:p>
        </w:tc>
        <w:tc>
          <w:tcPr>
            <w:tcW w:w="3969" w:type="dxa"/>
          </w:tcPr>
          <w:p w14:paraId="4F7C6688"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lastRenderedPageBreak/>
              <w:t xml:space="preserve">Ocena spełniania kryterium dokonywana jest w ramach skali punktowej. </w:t>
            </w:r>
          </w:p>
          <w:p w14:paraId="276C1017"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Skala punktów: 0-20. </w:t>
            </w:r>
          </w:p>
          <w:p w14:paraId="6160FA2C"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Kryterium zostanie spełnione, jeżeli podczas jego oceny zostanie przyznanych minimum 12 punktów. W przypadku uzyskania mniejszej liczby punktów kryterium zostanie uznane za niespełnione. </w:t>
            </w:r>
          </w:p>
          <w:p w14:paraId="1455DF1F"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Kryterium rozstrzygające stosowane jest: w sytuacji, gdy więcej niż jeden projekt otrzyma taką samą liczbę punktów. Kryterium to będzie brane pod uwagę w drugiej kolejności przy umieszczaniu projektu na liście ocenionych projektów i podejmowaniu decyzji o przyznaniu dofinansowania. </w:t>
            </w:r>
          </w:p>
          <w:p w14:paraId="4C160AD0" w14:textId="77777777" w:rsidR="0072446E" w:rsidRDefault="0072446E" w:rsidP="000B546D">
            <w:pPr>
              <w:spacing w:before="120" w:after="120" w:line="271" w:lineRule="auto"/>
              <w:rPr>
                <w:rFonts w:ascii="Arial" w:hAnsi="Arial" w:cs="Arial"/>
                <w:bCs/>
                <w:sz w:val="22"/>
                <w:szCs w:val="22"/>
              </w:rPr>
            </w:pPr>
          </w:p>
          <w:p w14:paraId="29735CAE" w14:textId="77777777" w:rsidR="0072446E" w:rsidRPr="0072446E" w:rsidRDefault="0072446E" w:rsidP="000B546D">
            <w:pPr>
              <w:spacing w:before="120" w:after="120" w:line="271" w:lineRule="auto"/>
              <w:rPr>
                <w:rFonts w:ascii="Arial" w:hAnsi="Arial" w:cs="Arial"/>
                <w:b/>
                <w:sz w:val="22"/>
                <w:szCs w:val="22"/>
              </w:rPr>
            </w:pPr>
            <w:r w:rsidRPr="0072446E">
              <w:rPr>
                <w:rFonts w:ascii="Arial" w:hAnsi="Arial" w:cs="Arial"/>
                <w:b/>
                <w:sz w:val="22"/>
                <w:szCs w:val="22"/>
              </w:rPr>
              <w:t xml:space="preserve">Dodatkowe informacje: </w:t>
            </w:r>
          </w:p>
          <w:p w14:paraId="7D7A7366" w14:textId="4B62D432" w:rsidR="0072446E" w:rsidRPr="008B1CFA"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Kryterium zostanie zweryfikowane na podstawie treści wniosku o dofinasowanie w szczególności w </w:t>
            </w:r>
            <w:r w:rsidRPr="0072446E">
              <w:rPr>
                <w:rFonts w:ascii="Arial" w:hAnsi="Arial" w:cs="Arial"/>
                <w:bCs/>
                <w:sz w:val="22"/>
                <w:szCs w:val="22"/>
              </w:rPr>
              <w:lastRenderedPageBreak/>
              <w:t xml:space="preserve">oparciu o sekcje: I Informacje o projekcie, III Wskaźniki projektu, IV Zadania i X Dodatkowe informacje, komponent Trwałość projektu, rezultatów oraz zmiana sytuacji grupy docelowej. Zakres wymaganych informacji został określony w </w:t>
            </w:r>
            <w:r w:rsidRPr="0072446E">
              <w:rPr>
                <w:rFonts w:ascii="Arial" w:hAnsi="Arial" w:cs="Arial"/>
                <w:bCs/>
                <w:i/>
                <w:iCs/>
                <w:sz w:val="22"/>
                <w:szCs w:val="22"/>
              </w:rPr>
              <w:t>Instrukcji wypełniania wniosku o dofinansowanie projektu.</w:t>
            </w:r>
          </w:p>
        </w:tc>
      </w:tr>
      <w:tr w:rsidR="0072446E" w:rsidRPr="008B1CFA" w14:paraId="3CE37432" w14:textId="77777777" w:rsidTr="005F471D">
        <w:tc>
          <w:tcPr>
            <w:tcW w:w="562" w:type="dxa"/>
          </w:tcPr>
          <w:p w14:paraId="36185948" w14:textId="77777777" w:rsidR="0072446E" w:rsidRPr="008B1CFA" w:rsidRDefault="0072446E"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956" w:type="dxa"/>
          </w:tcPr>
          <w:p w14:paraId="5F25EE81" w14:textId="44F8F205" w:rsidR="0072446E" w:rsidRPr="0072446E" w:rsidRDefault="0072446E" w:rsidP="000B546D">
            <w:pPr>
              <w:spacing w:before="120" w:after="120" w:line="271" w:lineRule="auto"/>
              <w:rPr>
                <w:rFonts w:ascii="Arial" w:hAnsi="Arial" w:cs="Arial"/>
                <w:b/>
                <w:bCs/>
                <w:color w:val="FF0000"/>
                <w:sz w:val="22"/>
                <w:szCs w:val="22"/>
              </w:rPr>
            </w:pPr>
            <w:r w:rsidRPr="006E0AE8">
              <w:rPr>
                <w:rFonts w:ascii="Arial" w:hAnsi="Arial" w:cs="Arial"/>
                <w:b/>
                <w:bCs/>
                <w:sz w:val="22"/>
                <w:szCs w:val="22"/>
              </w:rPr>
              <w:t>Zaplecze realizacji projektu</w:t>
            </w:r>
          </w:p>
        </w:tc>
        <w:tc>
          <w:tcPr>
            <w:tcW w:w="2693" w:type="dxa"/>
          </w:tcPr>
          <w:p w14:paraId="1B774300"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W ramach kryterium przeprowadzona jest ocena: </w:t>
            </w:r>
          </w:p>
          <w:p w14:paraId="5CB17615"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 potencjału kluczowych osób, które zostaną zaangażowane do realizacji zadań merytorycznych w ramach projektu oraz ich planowanej funkcji w projekcie, </w:t>
            </w:r>
          </w:p>
          <w:p w14:paraId="255D515B"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 sposobu zarządzania oraz opisu sposobu podejmowania decyzji w projekcie (z </w:t>
            </w:r>
            <w:r w:rsidRPr="0072446E">
              <w:rPr>
                <w:rFonts w:ascii="Arial" w:hAnsi="Arial" w:cs="Arial"/>
                <w:bCs/>
                <w:sz w:val="22"/>
                <w:szCs w:val="22"/>
              </w:rPr>
              <w:lastRenderedPageBreak/>
              <w:t xml:space="preserve">uwzględnieniem partnera jeśli dotyczy), </w:t>
            </w:r>
          </w:p>
          <w:p w14:paraId="7BABFAF1"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 potencjału technicznego, w tym sprzętowego i warunków lokalowych wnioskodawcy planowanego do wykorzystania w ramach projektu, </w:t>
            </w:r>
          </w:p>
          <w:p w14:paraId="657C00AC"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 wspólnej realizacji projektu (jeśli dotyczy). </w:t>
            </w:r>
          </w:p>
          <w:p w14:paraId="0AF376F7" w14:textId="77777777" w:rsidR="0072446E" w:rsidRDefault="0072446E" w:rsidP="000B546D">
            <w:pPr>
              <w:spacing w:before="120" w:after="120" w:line="271" w:lineRule="auto"/>
              <w:rPr>
                <w:rFonts w:ascii="Arial" w:hAnsi="Arial" w:cs="Arial"/>
                <w:bCs/>
                <w:sz w:val="22"/>
                <w:szCs w:val="22"/>
              </w:rPr>
            </w:pPr>
          </w:p>
          <w:p w14:paraId="69A8611D" w14:textId="77777777" w:rsidR="0072446E" w:rsidRDefault="0072446E" w:rsidP="000B546D">
            <w:pPr>
              <w:spacing w:before="120" w:after="120" w:line="271" w:lineRule="auto"/>
              <w:rPr>
                <w:rFonts w:ascii="Arial" w:hAnsi="Arial" w:cs="Arial"/>
                <w:b/>
                <w:sz w:val="22"/>
                <w:szCs w:val="22"/>
              </w:rPr>
            </w:pPr>
            <w:r w:rsidRPr="0072446E">
              <w:rPr>
                <w:rFonts w:ascii="Arial" w:hAnsi="Arial" w:cs="Arial"/>
                <w:b/>
                <w:sz w:val="22"/>
                <w:szCs w:val="22"/>
              </w:rPr>
              <w:t>Zasady oceny</w:t>
            </w:r>
          </w:p>
          <w:p w14:paraId="55F51619"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Kryterium będzie weryfikowane na podstawie treści wniosku o dofinansowanie projektu. </w:t>
            </w:r>
          </w:p>
          <w:p w14:paraId="4D3BB26A" w14:textId="2151B0B7" w:rsidR="0072446E" w:rsidRP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Kryterium nie dotyczy projektów PUP realizowanych w trybie niekonkurencyjnym.</w:t>
            </w:r>
          </w:p>
        </w:tc>
        <w:tc>
          <w:tcPr>
            <w:tcW w:w="3969" w:type="dxa"/>
          </w:tcPr>
          <w:p w14:paraId="479D84A3"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lastRenderedPageBreak/>
              <w:t xml:space="preserve">Ocena spełniania kryterium dokonywana jest w ramach skali punktowej. </w:t>
            </w:r>
          </w:p>
          <w:p w14:paraId="0D153971"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Skala punktów: 0-15. </w:t>
            </w:r>
          </w:p>
          <w:p w14:paraId="29C43438"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Kryterium zostanie spełnione, jeżeli podczas jego oceny zostanie przyznanych minimum 9 punktów. W przypadku uzyskania mniejszej liczby punktów kryterium zostanie uznane za niespełnione. </w:t>
            </w:r>
          </w:p>
          <w:p w14:paraId="38118E3C" w14:textId="77777777" w:rsidR="0072446E"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 xml:space="preserve">Kryterium rozstrzygające stosowane jest w sytuacji, gdy więcej niż jeden projekt otrzyma taką samą liczbę punktów. Kryterium to będzie brane pod uwagę w szóstej kolejności przy umieszczaniu projektu na liście </w:t>
            </w:r>
            <w:r w:rsidRPr="0072446E">
              <w:rPr>
                <w:rFonts w:ascii="Arial" w:hAnsi="Arial" w:cs="Arial"/>
                <w:bCs/>
                <w:sz w:val="22"/>
                <w:szCs w:val="22"/>
              </w:rPr>
              <w:lastRenderedPageBreak/>
              <w:t xml:space="preserve">ocenionych projektów i podejmowaniu decyzji o przyznaniu dofinansowania. </w:t>
            </w:r>
          </w:p>
          <w:p w14:paraId="73802668" w14:textId="77777777" w:rsidR="0072446E" w:rsidRDefault="0072446E" w:rsidP="000B546D">
            <w:pPr>
              <w:spacing w:before="120" w:after="120" w:line="271" w:lineRule="auto"/>
              <w:rPr>
                <w:rFonts w:ascii="Arial" w:hAnsi="Arial" w:cs="Arial"/>
                <w:bCs/>
                <w:sz w:val="22"/>
                <w:szCs w:val="22"/>
              </w:rPr>
            </w:pPr>
          </w:p>
          <w:p w14:paraId="1C50E863" w14:textId="77777777" w:rsidR="0072446E" w:rsidRPr="0072446E" w:rsidRDefault="0072446E" w:rsidP="000B546D">
            <w:pPr>
              <w:spacing w:before="120" w:after="120" w:line="271" w:lineRule="auto"/>
              <w:rPr>
                <w:rFonts w:ascii="Arial" w:hAnsi="Arial" w:cs="Arial"/>
                <w:b/>
                <w:sz w:val="22"/>
                <w:szCs w:val="22"/>
              </w:rPr>
            </w:pPr>
            <w:r w:rsidRPr="0072446E">
              <w:rPr>
                <w:rFonts w:ascii="Arial" w:hAnsi="Arial" w:cs="Arial"/>
                <w:b/>
                <w:sz w:val="22"/>
                <w:szCs w:val="22"/>
              </w:rPr>
              <w:t xml:space="preserve">Dodatkowe informacje: </w:t>
            </w:r>
          </w:p>
          <w:p w14:paraId="06386766" w14:textId="7335BCC3" w:rsidR="0072446E" w:rsidRPr="008B1CFA" w:rsidRDefault="0072446E" w:rsidP="000B546D">
            <w:pPr>
              <w:spacing w:before="120" w:after="120" w:line="271" w:lineRule="auto"/>
              <w:rPr>
                <w:rFonts w:ascii="Arial" w:hAnsi="Arial" w:cs="Arial"/>
                <w:bCs/>
                <w:sz w:val="22"/>
                <w:szCs w:val="22"/>
              </w:rPr>
            </w:pPr>
            <w:r w:rsidRPr="0072446E">
              <w:rPr>
                <w:rFonts w:ascii="Arial" w:hAnsi="Arial" w:cs="Arial"/>
                <w:bCs/>
                <w:sz w:val="22"/>
                <w:szCs w:val="22"/>
              </w:rPr>
              <w:t>Kryterium zostanie zweryfikowane na podstawie treści wniosku o dofinasowanie w szczególności w oparciu o sekcję IX Potencjał do realizacji projektu oraz X Dodatkowe informacje komponent Opis potencjału technicznego. Zakres wymaganych</w:t>
            </w:r>
            <w:r w:rsidR="00273FB8">
              <w:rPr>
                <w:rFonts w:ascii="Arial" w:hAnsi="Arial" w:cs="Arial"/>
                <w:bCs/>
                <w:sz w:val="22"/>
                <w:szCs w:val="22"/>
              </w:rPr>
              <w:t xml:space="preserve"> </w:t>
            </w:r>
            <w:r w:rsidR="00273FB8" w:rsidRPr="00273FB8">
              <w:rPr>
                <w:rFonts w:ascii="Arial" w:hAnsi="Arial" w:cs="Arial"/>
                <w:bCs/>
                <w:sz w:val="22"/>
                <w:szCs w:val="22"/>
              </w:rPr>
              <w:t xml:space="preserve">informacji został określony w </w:t>
            </w:r>
            <w:r w:rsidR="00273FB8" w:rsidRPr="00273FB8">
              <w:rPr>
                <w:rFonts w:ascii="Arial" w:hAnsi="Arial" w:cs="Arial"/>
                <w:bCs/>
                <w:i/>
                <w:iCs/>
                <w:sz w:val="22"/>
                <w:szCs w:val="22"/>
              </w:rPr>
              <w:t>Instrukcji wypełniania wniosku o dofinansowanie projektu.</w:t>
            </w:r>
          </w:p>
        </w:tc>
      </w:tr>
      <w:tr w:rsidR="0072446E" w:rsidRPr="008B1CFA" w14:paraId="35396FC0" w14:textId="77777777" w:rsidTr="005F471D">
        <w:tc>
          <w:tcPr>
            <w:tcW w:w="562" w:type="dxa"/>
          </w:tcPr>
          <w:p w14:paraId="46E78419" w14:textId="77777777" w:rsidR="0072446E" w:rsidRPr="008B1CFA" w:rsidRDefault="0072446E"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956" w:type="dxa"/>
          </w:tcPr>
          <w:p w14:paraId="3AC3941D" w14:textId="14ABE423" w:rsidR="0072446E" w:rsidRPr="00273FB8" w:rsidRDefault="00273FB8" w:rsidP="000B546D">
            <w:pPr>
              <w:spacing w:before="120" w:after="120" w:line="271" w:lineRule="auto"/>
              <w:rPr>
                <w:rFonts w:ascii="Arial" w:hAnsi="Arial" w:cs="Arial"/>
                <w:b/>
                <w:bCs/>
                <w:color w:val="FF0000"/>
                <w:sz w:val="22"/>
                <w:szCs w:val="22"/>
              </w:rPr>
            </w:pPr>
            <w:r w:rsidRPr="006E0AE8">
              <w:rPr>
                <w:rFonts w:ascii="Arial" w:hAnsi="Arial" w:cs="Arial"/>
                <w:b/>
                <w:bCs/>
                <w:sz w:val="22"/>
                <w:szCs w:val="22"/>
              </w:rPr>
              <w:t>Doświadczenie wnioskodawcy i partnerów (jeśli dotyczy)</w:t>
            </w:r>
          </w:p>
        </w:tc>
        <w:tc>
          <w:tcPr>
            <w:tcW w:w="2693" w:type="dxa"/>
          </w:tcPr>
          <w:p w14:paraId="5C85A462"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W ramach kryterium weryfikowane jest doświadczenie wnioskodawcy i partnerów (jeśli dotyczy) w kontekście dotychczasowej działalności danego wnioskodawcy i partnerów (jeśli dotyczy) wraz z uzasadnieniem w trzech aspektach: </w:t>
            </w:r>
          </w:p>
          <w:p w14:paraId="0D2DCF29"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 w obszarze wsparcia projektu, </w:t>
            </w:r>
          </w:p>
          <w:p w14:paraId="26B7B349"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 na rzecz grupy docelowej, do której </w:t>
            </w:r>
            <w:r w:rsidRPr="00273FB8">
              <w:rPr>
                <w:rFonts w:ascii="Arial" w:hAnsi="Arial" w:cs="Arial"/>
                <w:bCs/>
                <w:sz w:val="22"/>
                <w:szCs w:val="22"/>
              </w:rPr>
              <w:lastRenderedPageBreak/>
              <w:t xml:space="preserve">skierowany będzie projekt, </w:t>
            </w:r>
          </w:p>
          <w:p w14:paraId="052B6A7D"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 na terytorium, którego będzie dotyczyć realizacja projektu. </w:t>
            </w:r>
          </w:p>
          <w:p w14:paraId="1F94AA68" w14:textId="77777777" w:rsidR="00273FB8" w:rsidRPr="00273FB8" w:rsidRDefault="00273FB8" w:rsidP="000B546D">
            <w:pPr>
              <w:spacing w:before="120" w:after="120" w:line="271" w:lineRule="auto"/>
              <w:rPr>
                <w:rFonts w:ascii="Arial" w:hAnsi="Arial" w:cs="Arial"/>
                <w:b/>
                <w:sz w:val="22"/>
                <w:szCs w:val="22"/>
              </w:rPr>
            </w:pPr>
            <w:r w:rsidRPr="00273FB8">
              <w:rPr>
                <w:rFonts w:ascii="Arial" w:hAnsi="Arial" w:cs="Arial"/>
                <w:b/>
                <w:sz w:val="22"/>
                <w:szCs w:val="22"/>
              </w:rPr>
              <w:t xml:space="preserve">Zasady oceny </w:t>
            </w:r>
          </w:p>
          <w:p w14:paraId="0066DA0D"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Kryterium będzie weryfikowane na podstawie treści wniosku o</w:t>
            </w:r>
            <w:r>
              <w:rPr>
                <w:rFonts w:ascii="Arial" w:hAnsi="Arial" w:cs="Arial"/>
                <w:bCs/>
                <w:sz w:val="22"/>
                <w:szCs w:val="22"/>
              </w:rPr>
              <w:t xml:space="preserve"> </w:t>
            </w:r>
            <w:r w:rsidRPr="00273FB8">
              <w:rPr>
                <w:rFonts w:ascii="Arial" w:hAnsi="Arial" w:cs="Arial"/>
                <w:bCs/>
                <w:sz w:val="22"/>
                <w:szCs w:val="22"/>
              </w:rPr>
              <w:t xml:space="preserve">dofinansowanie projektu. </w:t>
            </w:r>
          </w:p>
          <w:p w14:paraId="7C15FEFD" w14:textId="3A76F376" w:rsidR="0072446E" w:rsidRPr="008B1CFA"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Kryterium nie dotyczy projektów PUP realizowanych w trybie niekonkurencyjnym.</w:t>
            </w:r>
          </w:p>
        </w:tc>
        <w:tc>
          <w:tcPr>
            <w:tcW w:w="3969" w:type="dxa"/>
          </w:tcPr>
          <w:p w14:paraId="004FEA22"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lastRenderedPageBreak/>
              <w:t xml:space="preserve">Ocena spełniania kryterium dokonywana jest w ramach skali punktowej. </w:t>
            </w:r>
          </w:p>
          <w:p w14:paraId="776FCA96"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Skala punktów: 0-10. </w:t>
            </w:r>
          </w:p>
          <w:p w14:paraId="075C2681"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Kryterium zostanie spełnione, jeżeli podczas jego oceny zostanie przyznanych minimum 6 punktów. W przypadku uzyskania mniejszej liczby punktów kryterium zostanie uznane za niespełnione.</w:t>
            </w:r>
          </w:p>
          <w:p w14:paraId="5FDA682B"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 Kryterium rozstrzygające stosowane jest: w sytuacji, gdy więcej niż jeden projekt otrzyma taką samą liczbę punktów. Kryterium to będzie brane pod uwagę w czwartej kolejności przy umieszczaniu projektu na liście </w:t>
            </w:r>
            <w:r w:rsidRPr="00273FB8">
              <w:rPr>
                <w:rFonts w:ascii="Arial" w:hAnsi="Arial" w:cs="Arial"/>
                <w:bCs/>
                <w:sz w:val="22"/>
                <w:szCs w:val="22"/>
              </w:rPr>
              <w:lastRenderedPageBreak/>
              <w:t xml:space="preserve">ocenionych projektów i podejmowaniu decyzji o przyznaniu dofinansowania. </w:t>
            </w:r>
          </w:p>
          <w:p w14:paraId="794CD2B8" w14:textId="77777777" w:rsidR="00273FB8" w:rsidRDefault="00273FB8" w:rsidP="000B546D">
            <w:pPr>
              <w:spacing w:before="120" w:after="120" w:line="271" w:lineRule="auto"/>
              <w:rPr>
                <w:rFonts w:ascii="Arial" w:hAnsi="Arial" w:cs="Arial"/>
                <w:b/>
                <w:sz w:val="22"/>
                <w:szCs w:val="22"/>
              </w:rPr>
            </w:pPr>
          </w:p>
          <w:p w14:paraId="6411515D" w14:textId="6D5F3A4F" w:rsidR="00273FB8" w:rsidRPr="00273FB8" w:rsidRDefault="00273FB8" w:rsidP="000B546D">
            <w:pPr>
              <w:spacing w:before="120" w:after="120" w:line="271" w:lineRule="auto"/>
              <w:rPr>
                <w:rFonts w:ascii="Arial" w:hAnsi="Arial" w:cs="Arial"/>
                <w:b/>
                <w:sz w:val="22"/>
                <w:szCs w:val="22"/>
              </w:rPr>
            </w:pPr>
            <w:r w:rsidRPr="00273FB8">
              <w:rPr>
                <w:rFonts w:ascii="Arial" w:hAnsi="Arial" w:cs="Arial"/>
                <w:b/>
                <w:sz w:val="22"/>
                <w:szCs w:val="22"/>
              </w:rPr>
              <w:t xml:space="preserve">Dodatkowe informacje: </w:t>
            </w:r>
          </w:p>
          <w:p w14:paraId="72E423AC" w14:textId="7FF59E1E" w:rsidR="0072446E" w:rsidRPr="008B1CFA"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Kryterium zostanie zweryfikowane na podstawie treści wniosku o dofinasowanie w szczególności w oparciu o sekcję IX Potencjał do realizacji projektu - Doświadczenie. Zakres wymaganych informacji został</w:t>
            </w:r>
            <w:r>
              <w:rPr>
                <w:rFonts w:ascii="Arial" w:hAnsi="Arial" w:cs="Arial"/>
                <w:bCs/>
                <w:sz w:val="22"/>
                <w:szCs w:val="22"/>
              </w:rPr>
              <w:t xml:space="preserve"> </w:t>
            </w:r>
            <w:r w:rsidRPr="00273FB8">
              <w:rPr>
                <w:rFonts w:ascii="Arial" w:hAnsi="Arial" w:cs="Arial"/>
                <w:bCs/>
                <w:sz w:val="22"/>
                <w:szCs w:val="22"/>
              </w:rPr>
              <w:t xml:space="preserve">określony w </w:t>
            </w:r>
            <w:r w:rsidRPr="00273FB8">
              <w:rPr>
                <w:rFonts w:ascii="Arial" w:hAnsi="Arial" w:cs="Arial"/>
                <w:bCs/>
                <w:i/>
                <w:iCs/>
                <w:sz w:val="22"/>
                <w:szCs w:val="22"/>
              </w:rPr>
              <w:t>Instrukcji wypełniania wniosku o dofinansowanie projektu.</w:t>
            </w:r>
          </w:p>
        </w:tc>
      </w:tr>
      <w:tr w:rsidR="0072446E" w:rsidRPr="008B1CFA" w14:paraId="041BBAAC" w14:textId="77777777" w:rsidTr="005F471D">
        <w:tc>
          <w:tcPr>
            <w:tcW w:w="562" w:type="dxa"/>
          </w:tcPr>
          <w:p w14:paraId="7CDFB0CC" w14:textId="77777777" w:rsidR="0072446E" w:rsidRPr="008B1CFA" w:rsidRDefault="0072446E"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956" w:type="dxa"/>
          </w:tcPr>
          <w:p w14:paraId="2C8E7C3E" w14:textId="4FAED907" w:rsidR="0072446E" w:rsidRPr="00273FB8" w:rsidRDefault="00273FB8" w:rsidP="000B546D">
            <w:pPr>
              <w:spacing w:before="120" w:after="120" w:line="271" w:lineRule="auto"/>
              <w:rPr>
                <w:rFonts w:ascii="Arial" w:hAnsi="Arial" w:cs="Arial"/>
                <w:b/>
                <w:bCs/>
                <w:color w:val="FF0000"/>
                <w:sz w:val="22"/>
                <w:szCs w:val="22"/>
              </w:rPr>
            </w:pPr>
            <w:r w:rsidRPr="006E0AE8">
              <w:rPr>
                <w:rFonts w:ascii="Arial" w:hAnsi="Arial" w:cs="Arial"/>
                <w:b/>
                <w:bCs/>
                <w:sz w:val="22"/>
                <w:szCs w:val="22"/>
              </w:rPr>
              <w:t>Budżet projektu</w:t>
            </w:r>
          </w:p>
        </w:tc>
        <w:tc>
          <w:tcPr>
            <w:tcW w:w="2693" w:type="dxa"/>
          </w:tcPr>
          <w:p w14:paraId="2610D6D6"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W ramach kryterium weryfikowana jest: </w:t>
            </w:r>
          </w:p>
          <w:p w14:paraId="0E64E066"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 zgodność wydatków z Wytycznymi dotyczącymi kwalifikowalności wydatków na lata 2021- 2027, w szczególności niezbędność wydatków do osiągania celów projektu, </w:t>
            </w:r>
          </w:p>
          <w:p w14:paraId="55A17E44"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 zgodność z SZOP w zakresie wymaganego poziomu cross </w:t>
            </w:r>
            <w:proofErr w:type="spellStart"/>
            <w:r w:rsidRPr="00273FB8">
              <w:rPr>
                <w:rFonts w:ascii="Arial" w:hAnsi="Arial" w:cs="Arial"/>
                <w:bCs/>
                <w:sz w:val="22"/>
                <w:szCs w:val="22"/>
              </w:rPr>
              <w:t>financingu</w:t>
            </w:r>
            <w:proofErr w:type="spellEnd"/>
            <w:r w:rsidRPr="00273FB8">
              <w:rPr>
                <w:rFonts w:ascii="Arial" w:hAnsi="Arial" w:cs="Arial"/>
                <w:bCs/>
                <w:sz w:val="22"/>
                <w:szCs w:val="22"/>
              </w:rPr>
              <w:t xml:space="preserve">, (jeśli dotyczy), </w:t>
            </w:r>
          </w:p>
          <w:p w14:paraId="588CA24F"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 zgodność ze stawkami jednostkowymi (jeśli dotyczy) oraz standardem i cenami rynkowymi określonymi w regulaminie wyboru, </w:t>
            </w:r>
          </w:p>
          <w:p w14:paraId="721828E1"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 w ramach kwot ryczałtowych (jeśli dotyczy) - wykazanie </w:t>
            </w:r>
            <w:r w:rsidRPr="00273FB8">
              <w:rPr>
                <w:rFonts w:ascii="Arial" w:hAnsi="Arial" w:cs="Arial"/>
                <w:bCs/>
                <w:sz w:val="22"/>
                <w:szCs w:val="22"/>
              </w:rPr>
              <w:lastRenderedPageBreak/>
              <w:t xml:space="preserve">uzasadnienia racjonalności i niezbędności każdego wydatku w budżecie projektu, </w:t>
            </w:r>
          </w:p>
          <w:p w14:paraId="0CCFB2BE"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zgodność budżetu z treścią wniosku oraz</w:t>
            </w:r>
            <w:r>
              <w:rPr>
                <w:rFonts w:ascii="Arial" w:hAnsi="Arial" w:cs="Arial"/>
                <w:bCs/>
                <w:sz w:val="22"/>
                <w:szCs w:val="22"/>
              </w:rPr>
              <w:t xml:space="preserve"> </w:t>
            </w:r>
            <w:r w:rsidRPr="00273FB8">
              <w:rPr>
                <w:rFonts w:ascii="Arial" w:hAnsi="Arial" w:cs="Arial"/>
                <w:bCs/>
                <w:sz w:val="22"/>
                <w:szCs w:val="22"/>
              </w:rPr>
              <w:t xml:space="preserve">montażu finansowego z regulaminem wyboru. </w:t>
            </w:r>
          </w:p>
          <w:p w14:paraId="70F24101" w14:textId="77777777" w:rsidR="00273FB8" w:rsidRDefault="00273FB8" w:rsidP="000B546D">
            <w:pPr>
              <w:spacing w:before="120" w:after="120" w:line="271" w:lineRule="auto"/>
              <w:rPr>
                <w:rFonts w:ascii="Arial" w:hAnsi="Arial" w:cs="Arial"/>
                <w:b/>
                <w:sz w:val="22"/>
                <w:szCs w:val="22"/>
              </w:rPr>
            </w:pPr>
          </w:p>
          <w:p w14:paraId="6E9275EF" w14:textId="6EA9536C" w:rsidR="00273FB8" w:rsidRPr="00273FB8" w:rsidRDefault="00273FB8" w:rsidP="000B546D">
            <w:pPr>
              <w:spacing w:before="120" w:after="120" w:line="271" w:lineRule="auto"/>
              <w:rPr>
                <w:rFonts w:ascii="Arial" w:hAnsi="Arial" w:cs="Arial"/>
                <w:b/>
                <w:sz w:val="22"/>
                <w:szCs w:val="22"/>
              </w:rPr>
            </w:pPr>
            <w:r w:rsidRPr="00273FB8">
              <w:rPr>
                <w:rFonts w:ascii="Arial" w:hAnsi="Arial" w:cs="Arial"/>
                <w:b/>
                <w:sz w:val="22"/>
                <w:szCs w:val="22"/>
              </w:rPr>
              <w:t xml:space="preserve">Zasady oceny </w:t>
            </w:r>
          </w:p>
          <w:p w14:paraId="7141335B" w14:textId="194B0884" w:rsidR="0072446E" w:rsidRPr="008B1CFA"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Kryterium będzie weryfikowane na podstawie treści wniosku o dofinansowanie projektu.</w:t>
            </w:r>
          </w:p>
        </w:tc>
        <w:tc>
          <w:tcPr>
            <w:tcW w:w="3969" w:type="dxa"/>
          </w:tcPr>
          <w:p w14:paraId="0BCA3F6B"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lastRenderedPageBreak/>
              <w:t xml:space="preserve">Ocena spełniania kryterium dokonywana jest w ramach skali punktowej. </w:t>
            </w:r>
          </w:p>
          <w:p w14:paraId="7DB62F6E"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Skala punktów: 0-15. </w:t>
            </w:r>
          </w:p>
          <w:p w14:paraId="61DF0168"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Kryterium zostanie spełnione, jeżeli podczas jego oceny zostanie przyznanych minimum 9 punktów. W przypadku uzyskania mniejszej liczby punktów kryterium zostanie uznane za niespełnione. </w:t>
            </w:r>
          </w:p>
          <w:p w14:paraId="314BC91E" w14:textId="77777777" w:rsidR="00273FB8"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Kryterium rozstrzygające stosowane jest: w sytuacji, gdy więcej niż jeden projekt otrzyma taką samą liczbę punktów. Kryterium to będzie brane pod uwagę w </w:t>
            </w:r>
            <w:proofErr w:type="spellStart"/>
            <w:r w:rsidRPr="00273FB8">
              <w:rPr>
                <w:rFonts w:ascii="Arial" w:hAnsi="Arial" w:cs="Arial"/>
                <w:bCs/>
                <w:sz w:val="22"/>
                <w:szCs w:val="22"/>
              </w:rPr>
              <w:t>piatej</w:t>
            </w:r>
            <w:proofErr w:type="spellEnd"/>
            <w:r w:rsidRPr="00273FB8">
              <w:rPr>
                <w:rFonts w:ascii="Arial" w:hAnsi="Arial" w:cs="Arial"/>
                <w:bCs/>
                <w:sz w:val="22"/>
                <w:szCs w:val="22"/>
              </w:rPr>
              <w:t xml:space="preserve"> kolejności przy umieszczaniu projektu na liście ocenionych projektów i podejmowaniu decyzji o przyznaniu dofinansowania. </w:t>
            </w:r>
          </w:p>
          <w:p w14:paraId="011D9D90" w14:textId="77777777" w:rsidR="00273FB8" w:rsidRDefault="00273FB8" w:rsidP="000B546D">
            <w:pPr>
              <w:spacing w:before="120" w:after="120" w:line="271" w:lineRule="auto"/>
              <w:rPr>
                <w:rFonts w:ascii="Arial" w:hAnsi="Arial" w:cs="Arial"/>
                <w:bCs/>
                <w:sz w:val="22"/>
                <w:szCs w:val="22"/>
              </w:rPr>
            </w:pPr>
          </w:p>
          <w:p w14:paraId="62D9B02F" w14:textId="77777777" w:rsidR="00273FB8" w:rsidRPr="00273FB8" w:rsidRDefault="00273FB8" w:rsidP="000B546D">
            <w:pPr>
              <w:spacing w:before="120" w:after="120" w:line="271" w:lineRule="auto"/>
              <w:rPr>
                <w:rFonts w:ascii="Arial" w:hAnsi="Arial" w:cs="Arial"/>
                <w:b/>
                <w:sz w:val="22"/>
                <w:szCs w:val="22"/>
              </w:rPr>
            </w:pPr>
            <w:r w:rsidRPr="00273FB8">
              <w:rPr>
                <w:rFonts w:ascii="Arial" w:hAnsi="Arial" w:cs="Arial"/>
                <w:b/>
                <w:sz w:val="22"/>
                <w:szCs w:val="22"/>
              </w:rPr>
              <w:t xml:space="preserve">Dodatkowe informacje: </w:t>
            </w:r>
          </w:p>
          <w:p w14:paraId="6D5C2C48" w14:textId="42E4E95F" w:rsidR="0072446E" w:rsidRPr="008B1CFA" w:rsidRDefault="00273FB8" w:rsidP="000B546D">
            <w:pPr>
              <w:spacing w:before="120" w:after="120" w:line="271" w:lineRule="auto"/>
              <w:rPr>
                <w:rFonts w:ascii="Arial" w:hAnsi="Arial" w:cs="Arial"/>
                <w:bCs/>
                <w:sz w:val="22"/>
                <w:szCs w:val="22"/>
              </w:rPr>
            </w:pPr>
            <w:r w:rsidRPr="00273FB8">
              <w:rPr>
                <w:rFonts w:ascii="Arial" w:hAnsi="Arial" w:cs="Arial"/>
                <w:bCs/>
                <w:sz w:val="22"/>
                <w:szCs w:val="22"/>
              </w:rPr>
              <w:t xml:space="preserve">Kryterium zostanie zweryfikowane na podstawie treści wniosku o dofinasowanie w szczególności w oparciu o sekcję V Budżet projektu </w:t>
            </w:r>
            <w:r w:rsidRPr="00273FB8">
              <w:rPr>
                <w:rFonts w:ascii="Arial" w:hAnsi="Arial" w:cs="Arial"/>
                <w:bCs/>
                <w:sz w:val="22"/>
                <w:szCs w:val="22"/>
              </w:rPr>
              <w:lastRenderedPageBreak/>
              <w:t xml:space="preserve">oraz VIII Uzasadnienie wydatków. Zakres wymaganych informacji został określony w </w:t>
            </w:r>
            <w:r w:rsidRPr="00273FB8">
              <w:rPr>
                <w:rFonts w:ascii="Arial" w:hAnsi="Arial" w:cs="Arial"/>
                <w:bCs/>
                <w:i/>
                <w:iCs/>
                <w:sz w:val="22"/>
                <w:szCs w:val="22"/>
              </w:rPr>
              <w:t>Instrukcji wypełniania wniosku o dofinansowanie projektu</w:t>
            </w:r>
            <w:r w:rsidRPr="00273FB8">
              <w:rPr>
                <w:rFonts w:ascii="Arial" w:hAnsi="Arial" w:cs="Arial"/>
                <w:bCs/>
                <w:sz w:val="22"/>
                <w:szCs w:val="22"/>
              </w:rPr>
              <w:t>.</w:t>
            </w:r>
          </w:p>
        </w:tc>
      </w:tr>
    </w:tbl>
    <w:p w14:paraId="485EBB8A" w14:textId="28C9D253" w:rsidR="00B17B7D" w:rsidRPr="008B1CFA" w:rsidRDefault="00B17B7D" w:rsidP="002C04A2">
      <w:pPr>
        <w:autoSpaceDE w:val="0"/>
        <w:autoSpaceDN w:val="0"/>
        <w:adjustRightInd w:val="0"/>
        <w:spacing w:before="120" w:after="120" w:line="271" w:lineRule="auto"/>
      </w:pPr>
    </w:p>
    <w:p w14:paraId="662525F9" w14:textId="77777777" w:rsidR="00B17B7D" w:rsidRPr="008B1CFA" w:rsidRDefault="00B17B7D" w:rsidP="000B546D"/>
    <w:p w14:paraId="3A2EACFB" w14:textId="6196877A" w:rsidR="000B546D" w:rsidRPr="008B1CFA" w:rsidRDefault="005F36FD" w:rsidP="00664B30">
      <w:pPr>
        <w:pStyle w:val="Akapitzlist"/>
        <w:numPr>
          <w:ilvl w:val="2"/>
          <w:numId w:val="76"/>
        </w:numPr>
        <w:autoSpaceDE w:val="0"/>
        <w:autoSpaceDN w:val="0"/>
        <w:adjustRightInd w:val="0"/>
        <w:spacing w:before="120" w:after="120" w:line="271" w:lineRule="auto"/>
        <w:ind w:left="0" w:firstLine="0"/>
        <w:contextualSpacing w:val="0"/>
        <w:rPr>
          <w:rFonts w:ascii="Arial" w:hAnsi="Arial" w:cs="Arial"/>
          <w:bCs/>
          <w:sz w:val="22"/>
          <w:szCs w:val="22"/>
          <w:lang w:val="pl-PL"/>
        </w:rPr>
      </w:pPr>
      <w:r>
        <w:rPr>
          <w:rFonts w:ascii="Arial" w:hAnsi="Arial" w:cs="Arial"/>
          <w:bCs/>
          <w:sz w:val="22"/>
          <w:szCs w:val="22"/>
          <w:lang w:val="pl-PL"/>
        </w:rPr>
        <w:t xml:space="preserve"> </w:t>
      </w:r>
      <w:r w:rsidR="006503CF" w:rsidRPr="008B1CFA">
        <w:rPr>
          <w:rFonts w:ascii="Arial" w:hAnsi="Arial" w:cs="Arial"/>
          <w:bCs/>
          <w:sz w:val="22"/>
          <w:szCs w:val="22"/>
          <w:lang w:val="pl-PL"/>
        </w:rPr>
        <w:t>W III etapie</w:t>
      </w:r>
      <w:r w:rsidR="00B17B7D" w:rsidRPr="008B1CFA">
        <w:rPr>
          <w:rFonts w:ascii="Arial" w:hAnsi="Arial" w:cs="Arial"/>
          <w:bCs/>
          <w:sz w:val="22"/>
          <w:szCs w:val="22"/>
          <w:lang w:val="pl-PL"/>
        </w:rPr>
        <w:t xml:space="preserve"> oceny wniosek jest również weryfikowany pod kątem </w:t>
      </w:r>
      <w:proofErr w:type="spellStart"/>
      <w:r w:rsidR="00B17B7D" w:rsidRPr="008B1CFA">
        <w:rPr>
          <w:rFonts w:ascii="Arial" w:hAnsi="Arial" w:cs="Arial"/>
          <w:bCs/>
          <w:sz w:val="22"/>
          <w:szCs w:val="22"/>
          <w:lang w:val="pl-PL"/>
        </w:rPr>
        <w:t>wystąpieniaewentualnych</w:t>
      </w:r>
      <w:proofErr w:type="spellEnd"/>
      <w:r w:rsidR="00B17B7D" w:rsidRPr="008B1CFA">
        <w:rPr>
          <w:rFonts w:ascii="Arial" w:hAnsi="Arial" w:cs="Arial"/>
          <w:bCs/>
          <w:sz w:val="22"/>
          <w:szCs w:val="22"/>
          <w:lang w:val="pl-PL"/>
        </w:rPr>
        <w:t xml:space="preserve"> oczywistych omyłek.  Oczywiste omyłki w rozumieniu ION to omyłki pisarskie.</w:t>
      </w:r>
    </w:p>
    <w:p w14:paraId="2BAEE5C3" w14:textId="77777777" w:rsidR="000B546D" w:rsidRPr="008B1CFA" w:rsidRDefault="00B17B7D" w:rsidP="007B39BE">
      <w:pPr>
        <w:pStyle w:val="Akapitzlist"/>
        <w:numPr>
          <w:ilvl w:val="2"/>
          <w:numId w:val="76"/>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b/>
          <w:sz w:val="22"/>
          <w:szCs w:val="22"/>
        </w:rPr>
        <w:t>Weryfikacja oczywistych omyłek</w:t>
      </w:r>
      <w:r w:rsidRPr="008B1CFA">
        <w:rPr>
          <w:rFonts w:ascii="Arial" w:hAnsi="Arial" w:cs="Arial"/>
          <w:sz w:val="22"/>
          <w:szCs w:val="22"/>
        </w:rPr>
        <w:t xml:space="preserve"> </w:t>
      </w:r>
      <w:r w:rsidR="006503CF" w:rsidRPr="008B1CFA">
        <w:rPr>
          <w:rFonts w:ascii="Arial" w:hAnsi="Arial" w:cs="Arial"/>
          <w:sz w:val="22"/>
          <w:szCs w:val="22"/>
          <w:lang w:val="pl-PL"/>
        </w:rPr>
        <w:t xml:space="preserve">polega na </w:t>
      </w:r>
      <w:r w:rsidRPr="008B1CFA">
        <w:rPr>
          <w:rFonts w:ascii="Arial" w:hAnsi="Arial" w:cs="Arial"/>
          <w:sz w:val="22"/>
          <w:szCs w:val="22"/>
        </w:rPr>
        <w:t>wskazani</w:t>
      </w:r>
      <w:r w:rsidR="006503CF" w:rsidRPr="008B1CFA">
        <w:rPr>
          <w:rFonts w:ascii="Arial" w:hAnsi="Arial" w:cs="Arial"/>
          <w:sz w:val="22"/>
          <w:szCs w:val="22"/>
          <w:lang w:val="pl-PL"/>
        </w:rPr>
        <w:t>u</w:t>
      </w:r>
      <w:r w:rsidRPr="008B1CFA">
        <w:rPr>
          <w:rFonts w:ascii="Arial" w:hAnsi="Arial" w:cs="Arial"/>
          <w:sz w:val="22"/>
          <w:szCs w:val="22"/>
        </w:rPr>
        <w:t xml:space="preserve"> </w:t>
      </w:r>
      <w:r w:rsidRPr="008B1CFA">
        <w:rPr>
          <w:rFonts w:ascii="Arial" w:hAnsi="Arial" w:cs="Arial"/>
          <w:sz w:val="22"/>
          <w:szCs w:val="22"/>
          <w:lang w:val="pl-PL"/>
        </w:rPr>
        <w:t xml:space="preserve">w Karcie oceny </w:t>
      </w:r>
      <w:r w:rsidRPr="008B1CFA">
        <w:rPr>
          <w:rFonts w:ascii="Arial" w:hAnsi="Arial" w:cs="Arial"/>
          <w:sz w:val="22"/>
          <w:szCs w:val="22"/>
        </w:rPr>
        <w:t>miejsc</w:t>
      </w:r>
      <w:r w:rsidRPr="008B1CFA">
        <w:rPr>
          <w:rFonts w:ascii="Arial" w:hAnsi="Arial" w:cs="Arial"/>
          <w:sz w:val="22"/>
          <w:szCs w:val="22"/>
          <w:lang w:val="pl-PL"/>
        </w:rPr>
        <w:t>, w</w:t>
      </w:r>
      <w:r w:rsidR="00B03962" w:rsidRPr="008B1CFA">
        <w:rPr>
          <w:rFonts w:ascii="Arial" w:hAnsi="Arial" w:cs="Arial"/>
          <w:sz w:val="22"/>
          <w:szCs w:val="22"/>
          <w:lang w:val="pl-PL"/>
        </w:rPr>
        <w:t> </w:t>
      </w:r>
      <w:r w:rsidRPr="008B1CFA">
        <w:rPr>
          <w:rFonts w:ascii="Arial" w:hAnsi="Arial" w:cs="Arial"/>
          <w:sz w:val="22"/>
          <w:szCs w:val="22"/>
          <w:lang w:val="pl-PL"/>
        </w:rPr>
        <w:t xml:space="preserve">których </w:t>
      </w:r>
      <w:r w:rsidRPr="008B1CFA">
        <w:rPr>
          <w:rFonts w:ascii="Arial" w:hAnsi="Arial" w:cs="Arial"/>
          <w:sz w:val="22"/>
          <w:szCs w:val="22"/>
        </w:rPr>
        <w:t xml:space="preserve"> we wniosku wystąpiły oczywiste omyłki i które należy skorygować</w:t>
      </w:r>
      <w:r w:rsidRPr="008B1CFA">
        <w:rPr>
          <w:rFonts w:ascii="Arial" w:hAnsi="Arial" w:cs="Arial"/>
          <w:sz w:val="22"/>
          <w:szCs w:val="22"/>
          <w:lang w:val="pl-PL"/>
        </w:rPr>
        <w:t xml:space="preserve"> na IV etapie oceny, o ile projekt zostanie zakwalifikowany do </w:t>
      </w:r>
      <w:r w:rsidR="00DD6B75" w:rsidRPr="008B1CFA">
        <w:rPr>
          <w:rFonts w:ascii="Arial" w:hAnsi="Arial" w:cs="Arial"/>
          <w:sz w:val="22"/>
          <w:szCs w:val="22"/>
          <w:lang w:val="pl-PL"/>
        </w:rPr>
        <w:t xml:space="preserve">IV </w:t>
      </w:r>
      <w:r w:rsidRPr="008B1CFA">
        <w:rPr>
          <w:rFonts w:ascii="Arial" w:hAnsi="Arial" w:cs="Arial"/>
          <w:sz w:val="22"/>
          <w:szCs w:val="22"/>
          <w:lang w:val="pl-PL"/>
        </w:rPr>
        <w:t>etapu oceny - negocjacji</w:t>
      </w:r>
      <w:r w:rsidRPr="008B1CFA">
        <w:rPr>
          <w:rFonts w:ascii="Arial" w:hAnsi="Arial" w:cs="Arial"/>
          <w:sz w:val="22"/>
          <w:szCs w:val="22"/>
        </w:rPr>
        <w:t>.</w:t>
      </w:r>
      <w:r w:rsidRPr="008B1CFA">
        <w:rPr>
          <w:rFonts w:ascii="Arial" w:hAnsi="Arial" w:cs="Arial"/>
          <w:sz w:val="22"/>
          <w:szCs w:val="22"/>
          <w:lang w:val="pl-PL"/>
        </w:rPr>
        <w:t xml:space="preserve"> W takim przypadku oczywiste omyłki stanowić będą </w:t>
      </w:r>
      <w:r w:rsidRPr="008B1CFA">
        <w:rPr>
          <w:rFonts w:ascii="Arial" w:hAnsi="Arial" w:cs="Arial"/>
          <w:bCs/>
          <w:sz w:val="22"/>
          <w:szCs w:val="22"/>
          <w:lang w:val="pl-PL"/>
        </w:rPr>
        <w:t>element warunków negocjacyjnych.</w:t>
      </w:r>
    </w:p>
    <w:p w14:paraId="6FB135BD" w14:textId="08BBE516" w:rsidR="006D2AC4" w:rsidRPr="008B1CFA" w:rsidRDefault="00B17B7D" w:rsidP="007B39BE">
      <w:pPr>
        <w:pStyle w:val="Akapitzlist"/>
        <w:numPr>
          <w:ilvl w:val="2"/>
          <w:numId w:val="76"/>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sz w:val="22"/>
          <w:szCs w:val="22"/>
        </w:rPr>
        <w:t>Projekt, który uzyskał w trakcie oceny maksymalną liczbę punktów za spełnianie wszystkich kryteriów</w:t>
      </w:r>
      <w:r w:rsidRPr="008B1CFA">
        <w:rPr>
          <w:rFonts w:ascii="Arial" w:hAnsi="Arial" w:cs="Arial"/>
          <w:sz w:val="22"/>
          <w:szCs w:val="22"/>
          <w:lang w:val="pl-PL"/>
        </w:rPr>
        <w:t xml:space="preserve"> wspólnych </w:t>
      </w:r>
      <w:r w:rsidRPr="008B1CFA">
        <w:rPr>
          <w:rFonts w:ascii="Arial" w:hAnsi="Arial" w:cs="Arial"/>
          <w:sz w:val="22"/>
          <w:szCs w:val="22"/>
        </w:rPr>
        <w:t xml:space="preserve"> jakości</w:t>
      </w:r>
      <w:r w:rsidRPr="008B1CFA">
        <w:rPr>
          <w:rFonts w:ascii="Arial" w:hAnsi="Arial" w:cs="Arial"/>
          <w:sz w:val="22"/>
          <w:szCs w:val="22"/>
          <w:lang w:val="pl-PL"/>
        </w:rPr>
        <w:t>owych</w:t>
      </w:r>
      <w:r w:rsidRPr="008B1CFA">
        <w:rPr>
          <w:rFonts w:ascii="Arial" w:hAnsi="Arial" w:cs="Arial"/>
          <w:sz w:val="22"/>
          <w:szCs w:val="22"/>
        </w:rPr>
        <w:t xml:space="preserve"> (do 100 punktów) , może uzyskać maksymalnie </w:t>
      </w:r>
      <w:r w:rsidR="00020B10">
        <w:rPr>
          <w:rFonts w:ascii="Arial" w:hAnsi="Arial" w:cs="Arial"/>
          <w:sz w:val="22"/>
          <w:szCs w:val="22"/>
        </w:rPr>
        <w:t>100</w:t>
      </w:r>
      <w:r w:rsidRPr="008B1CFA">
        <w:rPr>
          <w:rFonts w:ascii="Arial" w:hAnsi="Arial" w:cs="Arial"/>
          <w:sz w:val="22"/>
          <w:szCs w:val="22"/>
        </w:rPr>
        <w:t xml:space="preserve"> punktów.</w:t>
      </w:r>
    </w:p>
    <w:p w14:paraId="2CA336D4" w14:textId="5AEF0DC4" w:rsidR="006D2AC4" w:rsidRPr="008B1CFA" w:rsidRDefault="006D2AC4" w:rsidP="007B39BE">
      <w:pPr>
        <w:pStyle w:val="Akapitzlist"/>
        <w:numPr>
          <w:ilvl w:val="2"/>
          <w:numId w:val="7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Projekty, które </w:t>
      </w:r>
      <w:r w:rsidRPr="008B1CFA">
        <w:rPr>
          <w:rFonts w:ascii="Arial" w:hAnsi="Arial" w:cs="Arial"/>
          <w:sz w:val="22"/>
          <w:szCs w:val="22"/>
          <w:u w:val="single"/>
        </w:rPr>
        <w:t>wymagają</w:t>
      </w:r>
      <w:r w:rsidRPr="008B1CFA">
        <w:rPr>
          <w:rFonts w:ascii="Arial" w:hAnsi="Arial" w:cs="Arial"/>
          <w:sz w:val="22"/>
          <w:szCs w:val="22"/>
        </w:rPr>
        <w:t xml:space="preserve"> negocjacji zostaną zakwalifikowane po etapie III </w:t>
      </w:r>
      <w:r w:rsidR="00F05562" w:rsidRPr="008B1CFA">
        <w:rPr>
          <w:rFonts w:ascii="Arial" w:hAnsi="Arial" w:cs="Arial"/>
          <w:sz w:val="22"/>
          <w:szCs w:val="22"/>
          <w:lang w:val="pl-PL"/>
        </w:rPr>
        <w:t>do</w:t>
      </w:r>
      <w:r w:rsidRPr="008B1CFA">
        <w:rPr>
          <w:rFonts w:ascii="Arial" w:hAnsi="Arial" w:cs="Arial"/>
          <w:sz w:val="22"/>
          <w:szCs w:val="22"/>
        </w:rPr>
        <w:t xml:space="preserve"> etap</w:t>
      </w:r>
      <w:r w:rsidR="00F05562" w:rsidRPr="008B1CFA">
        <w:rPr>
          <w:rFonts w:ascii="Arial" w:hAnsi="Arial" w:cs="Arial"/>
          <w:sz w:val="22"/>
          <w:szCs w:val="22"/>
          <w:lang w:val="pl-PL"/>
        </w:rPr>
        <w:t>u</w:t>
      </w:r>
      <w:r w:rsidRPr="008B1CFA">
        <w:rPr>
          <w:rFonts w:ascii="Arial" w:hAnsi="Arial" w:cs="Arial"/>
          <w:sz w:val="22"/>
          <w:szCs w:val="22"/>
        </w:rPr>
        <w:t xml:space="preserve"> IV </w:t>
      </w:r>
      <w:r w:rsidR="00F05562" w:rsidRPr="008B1CFA">
        <w:rPr>
          <w:rFonts w:ascii="Arial" w:hAnsi="Arial" w:cs="Arial"/>
          <w:sz w:val="22"/>
          <w:szCs w:val="22"/>
          <w:lang w:val="pl-PL"/>
        </w:rPr>
        <w:t>tj.</w:t>
      </w:r>
      <w:r w:rsidRPr="008B1CFA">
        <w:rPr>
          <w:rFonts w:ascii="Arial" w:hAnsi="Arial" w:cs="Arial"/>
          <w:sz w:val="22"/>
          <w:szCs w:val="22"/>
        </w:rPr>
        <w:t xml:space="preserve"> etapu negocjacji.</w:t>
      </w:r>
      <w:r w:rsidR="00AF524C" w:rsidRPr="008B1CFA">
        <w:rPr>
          <w:rFonts w:ascii="Arial" w:hAnsi="Arial" w:cs="Arial"/>
          <w:sz w:val="22"/>
          <w:szCs w:val="22"/>
        </w:rPr>
        <w:t xml:space="preserve"> </w:t>
      </w:r>
      <w:r w:rsidRPr="008B1CFA">
        <w:rPr>
          <w:rFonts w:ascii="Arial" w:hAnsi="Arial" w:cs="Arial"/>
          <w:sz w:val="22"/>
          <w:szCs w:val="22"/>
        </w:rPr>
        <w:t xml:space="preserve">Projekty, które </w:t>
      </w:r>
      <w:r w:rsidRPr="008B1CFA">
        <w:rPr>
          <w:rFonts w:ascii="Arial" w:hAnsi="Arial" w:cs="Arial"/>
          <w:sz w:val="22"/>
          <w:szCs w:val="22"/>
          <w:u w:val="single"/>
        </w:rPr>
        <w:t>nie wymagają</w:t>
      </w:r>
      <w:r w:rsidRPr="008B1CFA">
        <w:rPr>
          <w:rFonts w:ascii="Arial" w:hAnsi="Arial" w:cs="Arial"/>
          <w:sz w:val="22"/>
          <w:szCs w:val="22"/>
        </w:rPr>
        <w:t xml:space="preserve"> skierowania do etapu negocjacji</w:t>
      </w:r>
      <w:r w:rsidR="00F05562" w:rsidRPr="008B1CFA">
        <w:rPr>
          <w:rFonts w:ascii="Arial" w:hAnsi="Arial" w:cs="Arial"/>
          <w:sz w:val="22"/>
          <w:szCs w:val="22"/>
          <w:lang w:val="pl-PL"/>
        </w:rPr>
        <w:t>, pomimo tego, że w nim nie uczestniczą, oczekują na jego zakończenie</w:t>
      </w:r>
      <w:r w:rsidRPr="008B1CFA">
        <w:rPr>
          <w:rFonts w:ascii="Arial" w:hAnsi="Arial" w:cs="Arial"/>
          <w:sz w:val="22"/>
          <w:szCs w:val="22"/>
        </w:rPr>
        <w:t xml:space="preserve">. </w:t>
      </w:r>
      <w:r w:rsidR="00F05562" w:rsidRPr="008B1CFA">
        <w:rPr>
          <w:rFonts w:ascii="Arial" w:hAnsi="Arial" w:cs="Arial"/>
          <w:sz w:val="22"/>
          <w:szCs w:val="22"/>
          <w:lang w:val="pl-PL"/>
        </w:rPr>
        <w:t>Inform</w:t>
      </w:r>
      <w:r w:rsidR="00AF524C" w:rsidRPr="008B1CFA">
        <w:rPr>
          <w:rFonts w:ascii="Arial" w:hAnsi="Arial" w:cs="Arial"/>
          <w:sz w:val="22"/>
          <w:szCs w:val="22"/>
          <w:lang w:val="pl-PL"/>
        </w:rPr>
        <w:t>acja o tym czy</w:t>
      </w:r>
      <w:r w:rsidR="00101581" w:rsidRPr="008B1CFA">
        <w:rPr>
          <w:rFonts w:ascii="Arial" w:hAnsi="Arial" w:cs="Arial"/>
          <w:sz w:val="22"/>
          <w:szCs w:val="22"/>
          <w:lang w:val="pl-PL"/>
        </w:rPr>
        <w:t> </w:t>
      </w:r>
      <w:r w:rsidR="00AF524C" w:rsidRPr="008B1CFA">
        <w:rPr>
          <w:rFonts w:ascii="Arial" w:hAnsi="Arial" w:cs="Arial"/>
          <w:sz w:val="22"/>
          <w:szCs w:val="22"/>
          <w:lang w:val="pl-PL"/>
        </w:rPr>
        <w:t xml:space="preserve">dany projekt zostanie wybrany do dofinansowania zostanie </w:t>
      </w:r>
      <w:r w:rsidR="00CA78EC" w:rsidRPr="008B1CFA">
        <w:rPr>
          <w:rFonts w:ascii="Arial" w:hAnsi="Arial" w:cs="Arial"/>
          <w:sz w:val="22"/>
          <w:szCs w:val="22"/>
          <w:lang w:val="pl-PL"/>
        </w:rPr>
        <w:t xml:space="preserve">przekazana </w:t>
      </w:r>
      <w:r w:rsidR="00AF524C" w:rsidRPr="008B1CFA">
        <w:rPr>
          <w:rFonts w:ascii="Arial" w:hAnsi="Arial" w:cs="Arial"/>
          <w:sz w:val="22"/>
          <w:szCs w:val="22"/>
          <w:lang w:val="pl-PL"/>
        </w:rPr>
        <w:t>Wni</w:t>
      </w:r>
      <w:r w:rsidR="00225673" w:rsidRPr="008B1CFA">
        <w:rPr>
          <w:rFonts w:ascii="Arial" w:hAnsi="Arial" w:cs="Arial"/>
          <w:sz w:val="22"/>
          <w:szCs w:val="22"/>
          <w:lang w:val="pl-PL"/>
        </w:rPr>
        <w:t>o</w:t>
      </w:r>
      <w:r w:rsidR="00AF524C" w:rsidRPr="008B1CFA">
        <w:rPr>
          <w:rFonts w:ascii="Arial" w:hAnsi="Arial" w:cs="Arial"/>
          <w:sz w:val="22"/>
          <w:szCs w:val="22"/>
          <w:lang w:val="pl-PL"/>
        </w:rPr>
        <w:t>sk</w:t>
      </w:r>
      <w:r w:rsidR="00225673" w:rsidRPr="008B1CFA">
        <w:rPr>
          <w:rFonts w:ascii="Arial" w:hAnsi="Arial" w:cs="Arial"/>
          <w:sz w:val="22"/>
          <w:szCs w:val="22"/>
          <w:lang w:val="pl-PL"/>
        </w:rPr>
        <w:t>o</w:t>
      </w:r>
      <w:r w:rsidR="00AF524C" w:rsidRPr="008B1CFA">
        <w:rPr>
          <w:rFonts w:ascii="Arial" w:hAnsi="Arial" w:cs="Arial"/>
          <w:sz w:val="22"/>
          <w:szCs w:val="22"/>
          <w:lang w:val="pl-PL"/>
        </w:rPr>
        <w:t>dawcy po</w:t>
      </w:r>
      <w:r w:rsidR="00101581" w:rsidRPr="008B1CFA">
        <w:rPr>
          <w:rFonts w:ascii="Arial" w:hAnsi="Arial" w:cs="Arial"/>
          <w:sz w:val="22"/>
          <w:szCs w:val="22"/>
          <w:lang w:val="pl-PL"/>
        </w:rPr>
        <w:t> </w:t>
      </w:r>
      <w:r w:rsidR="00AF524C" w:rsidRPr="008B1CFA">
        <w:rPr>
          <w:rFonts w:ascii="Arial" w:hAnsi="Arial" w:cs="Arial"/>
          <w:sz w:val="22"/>
          <w:szCs w:val="22"/>
          <w:lang w:val="pl-PL"/>
        </w:rPr>
        <w:t>zatwierdzeniu wyników oceny wszy</w:t>
      </w:r>
      <w:r w:rsidR="00CA78EC" w:rsidRPr="008B1CFA">
        <w:rPr>
          <w:rFonts w:ascii="Arial" w:hAnsi="Arial" w:cs="Arial"/>
          <w:sz w:val="22"/>
          <w:szCs w:val="22"/>
          <w:lang w:val="pl-PL"/>
        </w:rPr>
        <w:t>s</w:t>
      </w:r>
      <w:r w:rsidR="00AF524C" w:rsidRPr="008B1CFA">
        <w:rPr>
          <w:rFonts w:ascii="Arial" w:hAnsi="Arial" w:cs="Arial"/>
          <w:sz w:val="22"/>
          <w:szCs w:val="22"/>
          <w:lang w:val="pl-PL"/>
        </w:rPr>
        <w:t>tkich projektów (również tych skierowanych do IV etapu oceny)</w:t>
      </w:r>
      <w:r w:rsidR="00CA78EC" w:rsidRPr="008B1CFA">
        <w:rPr>
          <w:rFonts w:ascii="Arial" w:hAnsi="Arial" w:cs="Arial"/>
          <w:sz w:val="22"/>
          <w:szCs w:val="22"/>
          <w:lang w:val="pl-PL"/>
        </w:rPr>
        <w:t xml:space="preserve"> wraz z upublicznieniem listy rankingowej, o której mowa w pkt 4.7.4 Regulaminu.</w:t>
      </w:r>
      <w:r w:rsidRPr="008B1CFA">
        <w:rPr>
          <w:rFonts w:ascii="Arial" w:hAnsi="Arial" w:cs="Arial"/>
          <w:sz w:val="22"/>
          <w:szCs w:val="22"/>
        </w:rPr>
        <w:t xml:space="preserve"> </w:t>
      </w:r>
    </w:p>
    <w:p w14:paraId="0C7B385D" w14:textId="77777777" w:rsidR="00B17B7D" w:rsidRPr="008B1CFA" w:rsidRDefault="00B17B7D" w:rsidP="00C14C8F">
      <w:pPr>
        <w:pStyle w:val="Styl6"/>
        <w:rPr>
          <w:rFonts w:cs="Arial"/>
          <w:sz w:val="22"/>
        </w:rPr>
      </w:pPr>
      <w:bookmarkStart w:id="306" w:name="_Toc231365329"/>
      <w:r w:rsidRPr="008B1CFA">
        <w:t>I</w:t>
      </w:r>
      <w:r w:rsidR="00F735AD" w:rsidRPr="008B1CFA">
        <w:rPr>
          <w:lang w:val="pl-PL"/>
        </w:rPr>
        <w:t>V</w:t>
      </w:r>
      <w:r w:rsidRPr="008B1CFA">
        <w:t xml:space="preserve"> etap – negocjacje</w:t>
      </w:r>
      <w:bookmarkEnd w:id="306"/>
    </w:p>
    <w:p w14:paraId="6E2DF6FD" w14:textId="77777777" w:rsidR="005E4940" w:rsidRPr="008B1CFA" w:rsidRDefault="00B17B7D"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 etapie negocjacji uczestniczą projekty </w:t>
      </w:r>
      <w:r w:rsidR="00680CE4" w:rsidRPr="008B1CFA">
        <w:rPr>
          <w:rFonts w:ascii="Arial" w:hAnsi="Arial" w:cs="Arial"/>
          <w:sz w:val="22"/>
          <w:szCs w:val="22"/>
          <w:lang w:val="pl-PL"/>
        </w:rPr>
        <w:t xml:space="preserve">skierowane do uzupełnienia </w:t>
      </w:r>
      <w:r w:rsidR="006E149C" w:rsidRPr="008B1CFA">
        <w:rPr>
          <w:rFonts w:ascii="Arial" w:hAnsi="Arial" w:cs="Arial"/>
          <w:sz w:val="22"/>
          <w:szCs w:val="22"/>
          <w:lang w:val="pl-PL"/>
        </w:rPr>
        <w:t xml:space="preserve">lub poprawienia </w:t>
      </w:r>
      <w:r w:rsidR="00680CE4" w:rsidRPr="008B1CFA">
        <w:rPr>
          <w:rFonts w:ascii="Arial" w:hAnsi="Arial" w:cs="Arial"/>
          <w:sz w:val="22"/>
          <w:szCs w:val="22"/>
          <w:lang w:val="pl-PL"/>
        </w:rPr>
        <w:t xml:space="preserve">wniosku w oparciu </w:t>
      </w:r>
      <w:r w:rsidR="007A27DD" w:rsidRPr="008B1CFA">
        <w:rPr>
          <w:rFonts w:ascii="Arial" w:hAnsi="Arial" w:cs="Arial"/>
          <w:sz w:val="22"/>
          <w:szCs w:val="22"/>
          <w:lang w:val="pl-PL"/>
        </w:rPr>
        <w:t xml:space="preserve">o warunki negocjacyjne </w:t>
      </w:r>
      <w:r w:rsidR="00BA5514" w:rsidRPr="008B1CFA">
        <w:rPr>
          <w:rFonts w:ascii="Arial" w:hAnsi="Arial" w:cs="Arial"/>
          <w:sz w:val="22"/>
          <w:szCs w:val="22"/>
          <w:lang w:val="pl-PL"/>
        </w:rPr>
        <w:t xml:space="preserve">wskazane w ramach wcześniejszych etapów, </w:t>
      </w:r>
      <w:r w:rsidR="007A27DD" w:rsidRPr="008B1CFA">
        <w:rPr>
          <w:rFonts w:ascii="Arial" w:hAnsi="Arial" w:cs="Arial"/>
          <w:sz w:val="22"/>
          <w:szCs w:val="22"/>
          <w:lang w:val="pl-PL"/>
        </w:rPr>
        <w:lastRenderedPageBreak/>
        <w:t>określone w wezwaniu ION</w:t>
      </w:r>
      <w:r w:rsidR="00680CE4" w:rsidRPr="008B1CFA">
        <w:rPr>
          <w:rFonts w:ascii="Arial" w:hAnsi="Arial" w:cs="Arial"/>
          <w:sz w:val="22"/>
          <w:szCs w:val="22"/>
          <w:lang w:val="pl-PL"/>
        </w:rPr>
        <w:t>, zgodnie z art. 55 ust.1 ustawy (z wyłączeniem uzupełnienia</w:t>
      </w:r>
      <w:r w:rsidR="00DD6B75" w:rsidRPr="008B1CFA">
        <w:rPr>
          <w:rFonts w:ascii="Arial" w:hAnsi="Arial" w:cs="Arial"/>
          <w:sz w:val="22"/>
          <w:szCs w:val="22"/>
          <w:lang w:val="pl-PL"/>
        </w:rPr>
        <w:t>/poprawy</w:t>
      </w:r>
      <w:r w:rsidR="00680CE4" w:rsidRPr="008B1CFA">
        <w:rPr>
          <w:rFonts w:ascii="Arial" w:hAnsi="Arial" w:cs="Arial"/>
          <w:sz w:val="22"/>
          <w:szCs w:val="22"/>
          <w:lang w:val="pl-PL"/>
        </w:rPr>
        <w:t xml:space="preserve"> wni</w:t>
      </w:r>
      <w:r w:rsidR="00932480" w:rsidRPr="008B1CFA">
        <w:rPr>
          <w:rFonts w:ascii="Arial" w:hAnsi="Arial" w:cs="Arial"/>
          <w:sz w:val="22"/>
          <w:szCs w:val="22"/>
          <w:lang w:val="pl-PL"/>
        </w:rPr>
        <w:t>o</w:t>
      </w:r>
      <w:r w:rsidR="00680CE4" w:rsidRPr="008B1CFA">
        <w:rPr>
          <w:rFonts w:ascii="Arial" w:hAnsi="Arial" w:cs="Arial"/>
          <w:sz w:val="22"/>
          <w:szCs w:val="22"/>
          <w:lang w:val="pl-PL"/>
        </w:rPr>
        <w:t>sku o charakterze formalnym, przewidzianym w ramach I etapu oceny</w:t>
      </w:r>
      <w:r w:rsidR="00341C23" w:rsidRPr="008B1CFA">
        <w:rPr>
          <w:rFonts w:ascii="Arial" w:hAnsi="Arial" w:cs="Arial"/>
          <w:sz w:val="22"/>
          <w:szCs w:val="22"/>
          <w:lang w:val="pl-PL"/>
        </w:rPr>
        <w:t xml:space="preserve"> tj. oceny formalnej</w:t>
      </w:r>
      <w:r w:rsidR="00DD6B75" w:rsidRPr="008B1CFA">
        <w:rPr>
          <w:rFonts w:ascii="Arial" w:hAnsi="Arial" w:cs="Arial"/>
          <w:sz w:val="22"/>
          <w:szCs w:val="22"/>
          <w:lang w:val="pl-PL"/>
        </w:rPr>
        <w:t>)</w:t>
      </w:r>
      <w:r w:rsidR="00680CE4" w:rsidRPr="008B1CFA">
        <w:rPr>
          <w:rFonts w:ascii="Arial" w:hAnsi="Arial" w:cs="Arial"/>
          <w:sz w:val="22"/>
          <w:szCs w:val="22"/>
          <w:lang w:val="pl-PL"/>
        </w:rPr>
        <w:t>.</w:t>
      </w:r>
      <w:r w:rsidR="009E5419" w:rsidRPr="008B1CFA">
        <w:rPr>
          <w:rFonts w:ascii="Arial" w:hAnsi="Arial" w:cs="Arial"/>
          <w:sz w:val="22"/>
          <w:szCs w:val="22"/>
          <w:lang w:val="pl-PL"/>
        </w:rPr>
        <w:t xml:space="preserve"> </w:t>
      </w:r>
    </w:p>
    <w:p w14:paraId="74693261" w14:textId="77777777" w:rsidR="00B17B7D" w:rsidRPr="008B1CFA" w:rsidRDefault="00530D4C"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Jeśli projekt został skierowany do etapu negocjacji, to </w:t>
      </w:r>
      <w:r w:rsidR="00072C26" w:rsidRPr="008B1CFA">
        <w:rPr>
          <w:rFonts w:ascii="Arial" w:hAnsi="Arial" w:cs="Arial"/>
          <w:sz w:val="22"/>
          <w:szCs w:val="22"/>
          <w:lang w:val="pl-PL"/>
        </w:rPr>
        <w:t>w</w:t>
      </w:r>
      <w:r w:rsidR="00B17B7D" w:rsidRPr="008B1CFA">
        <w:rPr>
          <w:rFonts w:ascii="Arial" w:hAnsi="Arial" w:cs="Arial"/>
          <w:sz w:val="22"/>
          <w:szCs w:val="22"/>
          <w:lang w:val="pl-PL"/>
        </w:rPr>
        <w:t xml:space="preserve"> ramach etapu negocjacji </w:t>
      </w:r>
      <w:r w:rsidR="00072C26" w:rsidRPr="008B1CFA">
        <w:rPr>
          <w:rFonts w:ascii="Arial" w:hAnsi="Arial" w:cs="Arial"/>
          <w:sz w:val="22"/>
          <w:szCs w:val="22"/>
          <w:lang w:val="pl-PL"/>
        </w:rPr>
        <w:t xml:space="preserve">zostanie </w:t>
      </w:r>
      <w:r w:rsidR="00B17B7D" w:rsidRPr="008B1CFA">
        <w:rPr>
          <w:rFonts w:ascii="Arial" w:hAnsi="Arial" w:cs="Arial"/>
          <w:sz w:val="22"/>
          <w:szCs w:val="22"/>
          <w:lang w:val="pl-PL"/>
        </w:rPr>
        <w:t>oceni</w:t>
      </w:r>
      <w:r w:rsidR="00072C26" w:rsidRPr="008B1CFA">
        <w:rPr>
          <w:rFonts w:ascii="Arial" w:hAnsi="Arial" w:cs="Arial"/>
          <w:sz w:val="22"/>
          <w:szCs w:val="22"/>
          <w:lang w:val="pl-PL"/>
        </w:rPr>
        <w:t>o</w:t>
      </w:r>
      <w:r w:rsidR="00B17B7D" w:rsidRPr="008B1CFA">
        <w:rPr>
          <w:rFonts w:ascii="Arial" w:hAnsi="Arial" w:cs="Arial"/>
          <w:sz w:val="22"/>
          <w:szCs w:val="22"/>
          <w:lang w:val="pl-PL"/>
        </w:rPr>
        <w:t xml:space="preserve">ne jest kryterium specyficzne </w:t>
      </w:r>
      <w:r w:rsidR="00DD6B75" w:rsidRPr="008B1CFA">
        <w:rPr>
          <w:rFonts w:ascii="Arial" w:hAnsi="Arial" w:cs="Arial"/>
          <w:sz w:val="22"/>
          <w:szCs w:val="22"/>
          <w:lang w:val="pl-PL"/>
        </w:rPr>
        <w:t xml:space="preserve">dopuszczalności </w:t>
      </w:r>
      <w:r w:rsidR="00B17B7D" w:rsidRPr="008B1CFA">
        <w:rPr>
          <w:rFonts w:ascii="Arial" w:hAnsi="Arial" w:cs="Arial"/>
          <w:sz w:val="22"/>
          <w:szCs w:val="22"/>
          <w:lang w:val="pl-PL"/>
        </w:rPr>
        <w:t xml:space="preserve">negocjacyjne. Ocena spełniania kryterium specyficznego negocjacyjnego będzie dokonywana  </w:t>
      </w:r>
      <w:r w:rsidR="00B17B7D" w:rsidRPr="008B1CFA">
        <w:rPr>
          <w:rFonts w:ascii="Arial" w:hAnsi="Arial" w:cs="Arial"/>
          <w:sz w:val="22"/>
          <w:szCs w:val="22"/>
        </w:rPr>
        <w:t>pod kątem spełniania bądź niespełniania danego kryterium (tj. przypisaniu wartości logicznych „tak”/„nie”</w:t>
      </w:r>
      <w:r w:rsidR="00B17B7D" w:rsidRPr="008B1CFA">
        <w:rPr>
          <w:rFonts w:ascii="Arial" w:hAnsi="Arial" w:cs="Arial"/>
          <w:sz w:val="22"/>
          <w:szCs w:val="22"/>
          <w:lang w:val="pl-PL"/>
        </w:rPr>
        <w:t>).</w:t>
      </w:r>
      <w:r w:rsidR="00072C26" w:rsidRPr="008B1CFA">
        <w:rPr>
          <w:rFonts w:ascii="Arial" w:hAnsi="Arial" w:cs="Arial"/>
          <w:sz w:val="22"/>
          <w:szCs w:val="22"/>
          <w:lang w:val="pl-PL"/>
        </w:rPr>
        <w:t xml:space="preserve"> Projektu, którego nie skierowano do etapu negocjacji (ponieważ nie wymagał negocjacji), nie dotyczy wymóg spełniania kryterium specyficznego negocjacyjnego.</w:t>
      </w:r>
    </w:p>
    <w:tbl>
      <w:tblPr>
        <w:tblW w:w="918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2693"/>
        <w:gridCol w:w="3969"/>
      </w:tblGrid>
      <w:tr w:rsidR="00B17B7D" w:rsidRPr="008B1CFA" w14:paraId="699D804B" w14:textId="77777777" w:rsidTr="00E87566">
        <w:trPr>
          <w:tblHeader/>
          <w:jc w:val="right"/>
        </w:trPr>
        <w:tc>
          <w:tcPr>
            <w:tcW w:w="9180" w:type="dxa"/>
            <w:gridSpan w:val="4"/>
          </w:tcPr>
          <w:p w14:paraId="02BEB7CA" w14:textId="77777777" w:rsidR="00B17B7D" w:rsidRPr="008B1CFA" w:rsidRDefault="00B17B7D" w:rsidP="00E87566">
            <w:pPr>
              <w:spacing w:before="120" w:after="120" w:line="271" w:lineRule="auto"/>
              <w:rPr>
                <w:rFonts w:ascii="Arial" w:hAnsi="Arial" w:cs="Arial"/>
                <w:b/>
                <w:bCs/>
                <w:sz w:val="22"/>
                <w:szCs w:val="22"/>
              </w:rPr>
            </w:pPr>
            <w:r w:rsidRPr="008B1CFA">
              <w:rPr>
                <w:rFonts w:ascii="Arial" w:hAnsi="Arial" w:cs="Arial"/>
                <w:b/>
                <w:sz w:val="22"/>
                <w:szCs w:val="22"/>
              </w:rPr>
              <w:t xml:space="preserve">Kryterium specyficzne </w:t>
            </w:r>
            <w:r w:rsidR="00DD6B75" w:rsidRPr="008B1CFA">
              <w:rPr>
                <w:rFonts w:ascii="Arial" w:hAnsi="Arial" w:cs="Arial"/>
                <w:b/>
                <w:sz w:val="22"/>
                <w:szCs w:val="22"/>
              </w:rPr>
              <w:t xml:space="preserve">dopuszczalności </w:t>
            </w:r>
            <w:r w:rsidRPr="008B1CFA">
              <w:rPr>
                <w:rFonts w:ascii="Arial" w:hAnsi="Arial" w:cs="Arial"/>
                <w:b/>
                <w:sz w:val="22"/>
                <w:szCs w:val="22"/>
              </w:rPr>
              <w:t xml:space="preserve">negocjacyjne </w:t>
            </w:r>
          </w:p>
        </w:tc>
      </w:tr>
      <w:tr w:rsidR="00B17B7D" w:rsidRPr="008B1CFA" w14:paraId="47915865" w14:textId="77777777" w:rsidTr="00E87566">
        <w:trPr>
          <w:tblHeader/>
          <w:jc w:val="right"/>
        </w:trPr>
        <w:tc>
          <w:tcPr>
            <w:tcW w:w="675" w:type="dxa"/>
          </w:tcPr>
          <w:p w14:paraId="5A4FBB20" w14:textId="77777777" w:rsidR="00B17B7D" w:rsidRPr="008B1CFA" w:rsidRDefault="00B17B7D"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1843" w:type="dxa"/>
          </w:tcPr>
          <w:p w14:paraId="3FCAB176" w14:textId="77777777" w:rsidR="00B17B7D" w:rsidRPr="008B1CFA" w:rsidRDefault="00B17B7D" w:rsidP="00E87566">
            <w:pPr>
              <w:spacing w:before="120" w:after="120" w:line="271" w:lineRule="auto"/>
              <w:rPr>
                <w:rFonts w:ascii="Arial" w:hAnsi="Arial" w:cs="Arial"/>
                <w:color w:val="FF0000"/>
                <w:sz w:val="22"/>
                <w:szCs w:val="22"/>
              </w:rPr>
            </w:pPr>
            <w:r w:rsidRPr="008B1CFA">
              <w:rPr>
                <w:rFonts w:ascii="Arial" w:hAnsi="Arial" w:cs="Arial"/>
                <w:sz w:val="22"/>
                <w:szCs w:val="22"/>
              </w:rPr>
              <w:t>Nazwa kryterium</w:t>
            </w:r>
          </w:p>
        </w:tc>
        <w:tc>
          <w:tcPr>
            <w:tcW w:w="2693" w:type="dxa"/>
          </w:tcPr>
          <w:p w14:paraId="5E06D8DA" w14:textId="77777777" w:rsidR="00B17B7D" w:rsidRPr="008B1CFA" w:rsidRDefault="00B17B7D" w:rsidP="00E87566">
            <w:pPr>
              <w:spacing w:before="120" w:after="120" w:line="271" w:lineRule="auto"/>
              <w:rPr>
                <w:rFonts w:ascii="Arial" w:hAnsi="Arial" w:cs="Arial"/>
                <w:bCs/>
                <w:sz w:val="22"/>
                <w:szCs w:val="22"/>
              </w:rPr>
            </w:pPr>
            <w:r w:rsidRPr="008B1CFA">
              <w:rPr>
                <w:rFonts w:ascii="Arial" w:hAnsi="Arial" w:cs="Arial"/>
                <w:sz w:val="22"/>
                <w:szCs w:val="22"/>
              </w:rPr>
              <w:t>Definicja kryterium</w:t>
            </w:r>
          </w:p>
        </w:tc>
        <w:tc>
          <w:tcPr>
            <w:tcW w:w="3969" w:type="dxa"/>
          </w:tcPr>
          <w:p w14:paraId="47BA0CFE" w14:textId="77777777" w:rsidR="00B17B7D" w:rsidRPr="008B1CFA" w:rsidRDefault="00B17B7D" w:rsidP="00E87566">
            <w:pPr>
              <w:spacing w:before="120" w:after="120" w:line="271" w:lineRule="auto"/>
              <w:rPr>
                <w:rFonts w:ascii="Arial" w:hAnsi="Arial" w:cs="Arial"/>
                <w:bCs/>
                <w:sz w:val="22"/>
                <w:szCs w:val="22"/>
              </w:rPr>
            </w:pPr>
            <w:r w:rsidRPr="008B1CFA">
              <w:rPr>
                <w:rFonts w:ascii="Arial" w:hAnsi="Arial" w:cs="Arial"/>
                <w:sz w:val="22"/>
                <w:szCs w:val="22"/>
              </w:rPr>
              <w:t>Opis znaczenia kryterium</w:t>
            </w:r>
          </w:p>
        </w:tc>
      </w:tr>
      <w:tr w:rsidR="00B17B7D" w:rsidRPr="008B1CFA" w14:paraId="5484EF06" w14:textId="77777777" w:rsidTr="00E87566">
        <w:trPr>
          <w:jc w:val="right"/>
        </w:trPr>
        <w:tc>
          <w:tcPr>
            <w:tcW w:w="675" w:type="dxa"/>
          </w:tcPr>
          <w:p w14:paraId="2DF8F8A7" w14:textId="77777777" w:rsidR="00B17B7D" w:rsidRPr="008B1CFA" w:rsidRDefault="00B17B7D" w:rsidP="007B39BE">
            <w:pPr>
              <w:pStyle w:val="Akapitzlist"/>
              <w:numPr>
                <w:ilvl w:val="0"/>
                <w:numId w:val="59"/>
              </w:numPr>
              <w:spacing w:before="120" w:after="120" w:line="271" w:lineRule="auto"/>
              <w:ind w:left="0" w:firstLine="0"/>
              <w:contextualSpacing w:val="0"/>
              <w:rPr>
                <w:rFonts w:ascii="Arial" w:hAnsi="Arial"/>
                <w:sz w:val="22"/>
                <w:lang w:val="pl-PL"/>
              </w:rPr>
            </w:pPr>
          </w:p>
        </w:tc>
        <w:tc>
          <w:tcPr>
            <w:tcW w:w="1843" w:type="dxa"/>
          </w:tcPr>
          <w:p w14:paraId="4367EFF7" w14:textId="7287F166" w:rsidR="00B17B7D" w:rsidRPr="003D11DD" w:rsidRDefault="003D11DD" w:rsidP="00E87566">
            <w:pPr>
              <w:spacing w:before="120" w:after="120" w:line="271" w:lineRule="auto"/>
              <w:rPr>
                <w:rFonts w:ascii="Arial" w:hAnsi="Arial" w:cs="Arial"/>
                <w:b/>
                <w:bCs/>
                <w:color w:val="FF0000"/>
                <w:sz w:val="22"/>
                <w:szCs w:val="22"/>
              </w:rPr>
            </w:pPr>
            <w:r w:rsidRPr="003D11DD">
              <w:rPr>
                <w:rFonts w:ascii="Arial" w:hAnsi="Arial" w:cs="Arial"/>
                <w:b/>
                <w:bCs/>
                <w:sz w:val="22"/>
                <w:szCs w:val="22"/>
              </w:rPr>
              <w:t>Negocjacje</w:t>
            </w:r>
          </w:p>
        </w:tc>
        <w:tc>
          <w:tcPr>
            <w:tcW w:w="2693" w:type="dxa"/>
          </w:tcPr>
          <w:p w14:paraId="0B7E323E" w14:textId="77777777" w:rsidR="003D11DD"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 xml:space="preserve">Etap negocjacji zakończył się wynikiem pozytywnym, tj. zostały udzielone żądane informacje i wyjaśnienia lub spełnione zostały warunki/wprowadzone zostały korekty określone w karcie oceny projektu przez oceniającego lub przez przewodniczącego KOP. Do wniosku o dofinansowanie nie wprowadzono innych nieuzgodnionych w ramach negocjacji zmian. </w:t>
            </w:r>
          </w:p>
          <w:p w14:paraId="77800CA5" w14:textId="77777777" w:rsidR="003D11DD"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 xml:space="preserve">Ocena spełnienia kryterium obejmuje weryfikację: </w:t>
            </w:r>
          </w:p>
          <w:p w14:paraId="6AC7214C" w14:textId="77777777" w:rsidR="003D11DD"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 xml:space="preserve">1. Czy negocjacje podjęto w wyznaczonym przez instytucję terminie? </w:t>
            </w:r>
          </w:p>
          <w:p w14:paraId="118ACEC9" w14:textId="77777777" w:rsidR="003D11DD"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2. Czy do wniosku o dofinansowanie projektu zostały wprowadzone korekty wskazane przez</w:t>
            </w:r>
            <w:r w:rsidRPr="003D11DD">
              <w:t xml:space="preserve"> </w:t>
            </w:r>
            <w:r w:rsidRPr="003D11DD">
              <w:rPr>
                <w:rFonts w:ascii="Arial" w:hAnsi="Arial" w:cs="Arial"/>
                <w:bCs/>
                <w:sz w:val="22"/>
                <w:szCs w:val="22"/>
              </w:rPr>
              <w:t xml:space="preserve">oceniających w kartach oceny projektu lub przez przewodniczącego KOP lub inne zmiany </w:t>
            </w:r>
            <w:r w:rsidRPr="003D11DD">
              <w:rPr>
                <w:rFonts w:ascii="Arial" w:hAnsi="Arial" w:cs="Arial"/>
                <w:bCs/>
                <w:sz w:val="22"/>
                <w:szCs w:val="22"/>
              </w:rPr>
              <w:lastRenderedPageBreak/>
              <w:t xml:space="preserve">wynikające z ustaleń dokonanych podczas negocjacji? </w:t>
            </w:r>
          </w:p>
          <w:p w14:paraId="0D8EB899" w14:textId="77777777" w:rsidR="003D11DD"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3. Czy KOP uzyskał od wnioskodawcy informacje i wyjaśnienia dotyczące określonych zapisów we wniosku, wskazanych przez oceniających w kartach oceny projektu lub przewodniczącego KOP?</w:t>
            </w:r>
          </w:p>
          <w:p w14:paraId="58206CDE" w14:textId="77777777" w:rsidR="003D11DD"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 xml:space="preserve">4. Czy do wniosku zostały wprowadzone inne zmiany niż wynikające z kart oceny projektu lub uwag przewodniczącego KOP lub ustaleń wynikających z procesu negocjacji? </w:t>
            </w:r>
          </w:p>
          <w:p w14:paraId="1BEAE232" w14:textId="77777777" w:rsidR="003D11DD"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 xml:space="preserve">5. Czy wniosek nadal spełnia wszystkie obligatoryjne kryteria? </w:t>
            </w:r>
          </w:p>
          <w:p w14:paraId="5492A300" w14:textId="77777777" w:rsidR="003D11DD"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 xml:space="preserve">Ocena spełnienia kryterium będzie polegała na weryfikacji kwestii wskazanych w punktach 1-5, zgodnie z pismem informującym wnioskodawcę o skierowaniu projektu do etapu negocjacji. </w:t>
            </w:r>
          </w:p>
          <w:p w14:paraId="41EF876C" w14:textId="6A131E7B" w:rsidR="003D11DD"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Kryterium uznaje się za spełnione jeśli na pytania wskazane w punktach 1</w:t>
            </w:r>
            <w:r w:rsidR="008048DA">
              <w:rPr>
                <w:rFonts w:ascii="Arial" w:hAnsi="Arial" w:cs="Arial"/>
                <w:bCs/>
                <w:sz w:val="22"/>
                <w:szCs w:val="22"/>
              </w:rPr>
              <w:t>-</w:t>
            </w:r>
            <w:r w:rsidRPr="003D11DD">
              <w:rPr>
                <w:rFonts w:ascii="Arial" w:hAnsi="Arial" w:cs="Arial"/>
                <w:bCs/>
                <w:sz w:val="22"/>
                <w:szCs w:val="22"/>
              </w:rPr>
              <w:t xml:space="preserve"> oraz 5 odpowiedź będzie</w:t>
            </w:r>
            <w:r w:rsidRPr="003D11DD">
              <w:t xml:space="preserve"> </w:t>
            </w:r>
            <w:r w:rsidRPr="003D11DD">
              <w:rPr>
                <w:rFonts w:ascii="Arial" w:hAnsi="Arial" w:cs="Arial"/>
                <w:bCs/>
                <w:sz w:val="22"/>
                <w:szCs w:val="22"/>
              </w:rPr>
              <w:t xml:space="preserve">„Tak”, w punktach 2 i 3 odpowiedź będzie „Tak” lub „Nie dotyczy”, a na pytanie z punktu 4 </w:t>
            </w:r>
            <w:r w:rsidRPr="003D11DD">
              <w:rPr>
                <w:rFonts w:ascii="Arial" w:hAnsi="Arial" w:cs="Arial"/>
                <w:bCs/>
                <w:sz w:val="22"/>
                <w:szCs w:val="22"/>
              </w:rPr>
              <w:lastRenderedPageBreak/>
              <w:t xml:space="preserve">odpowiedź będzie „Nie” lub „Nie dotyczy” </w:t>
            </w:r>
          </w:p>
          <w:p w14:paraId="2D48203F" w14:textId="77777777" w:rsidR="003D11DD"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 xml:space="preserve">Niespełnienie któregokolwiek z elementów kryterium wskazanych w punktach 1-5 powoduje uznanie kryterium za niespełnione. </w:t>
            </w:r>
          </w:p>
          <w:p w14:paraId="3AF7E111" w14:textId="77777777" w:rsidR="003D11DD" w:rsidRDefault="003D11DD" w:rsidP="00E87566">
            <w:pPr>
              <w:spacing w:before="120" w:after="120" w:line="271" w:lineRule="auto"/>
              <w:rPr>
                <w:rFonts w:ascii="Arial" w:hAnsi="Arial" w:cs="Arial"/>
                <w:b/>
                <w:sz w:val="22"/>
                <w:szCs w:val="22"/>
              </w:rPr>
            </w:pPr>
          </w:p>
          <w:p w14:paraId="5AB7F6B0" w14:textId="6DC1B2DE" w:rsidR="003D11DD" w:rsidRPr="003D11DD" w:rsidRDefault="003D11DD" w:rsidP="00E87566">
            <w:pPr>
              <w:spacing w:before="120" w:after="120" w:line="271" w:lineRule="auto"/>
              <w:rPr>
                <w:rFonts w:ascii="Arial" w:hAnsi="Arial" w:cs="Arial"/>
                <w:b/>
                <w:sz w:val="22"/>
                <w:szCs w:val="22"/>
              </w:rPr>
            </w:pPr>
            <w:r w:rsidRPr="003D11DD">
              <w:rPr>
                <w:rFonts w:ascii="Arial" w:hAnsi="Arial" w:cs="Arial"/>
                <w:b/>
                <w:sz w:val="22"/>
                <w:szCs w:val="22"/>
              </w:rPr>
              <w:t xml:space="preserve">Zasady oceny: </w:t>
            </w:r>
          </w:p>
          <w:p w14:paraId="056DB3A5" w14:textId="7F74C59E" w:rsidR="00B17B7D" w:rsidRPr="008B1CFA"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 xml:space="preserve">Kryterium </w:t>
            </w:r>
            <w:r w:rsidR="00B0586E">
              <w:rPr>
                <w:rFonts w:ascii="Arial" w:hAnsi="Arial" w:cs="Arial"/>
                <w:bCs/>
                <w:sz w:val="22"/>
                <w:szCs w:val="22"/>
              </w:rPr>
              <w:t>zostanie z</w:t>
            </w:r>
            <w:r w:rsidRPr="003D11DD">
              <w:rPr>
                <w:rFonts w:ascii="Arial" w:hAnsi="Arial" w:cs="Arial"/>
                <w:bCs/>
                <w:sz w:val="22"/>
                <w:szCs w:val="22"/>
              </w:rPr>
              <w:t>weryfikowane na podstawie treści wniosku o dofinansowanie projektu i/lub udzielonych informacji i wyjaśnień przez Wnioskodawcę, złożonych w wyniku</w:t>
            </w:r>
            <w:r w:rsidR="00B0586E">
              <w:rPr>
                <w:rFonts w:ascii="Arial" w:hAnsi="Arial" w:cs="Arial"/>
                <w:bCs/>
                <w:sz w:val="22"/>
                <w:szCs w:val="22"/>
              </w:rPr>
              <w:t xml:space="preserve"> skierowania projektu do negocjacji.</w:t>
            </w:r>
          </w:p>
        </w:tc>
        <w:tc>
          <w:tcPr>
            <w:tcW w:w="3969" w:type="dxa"/>
          </w:tcPr>
          <w:p w14:paraId="2A2C12A5" w14:textId="77777777" w:rsidR="003D11DD"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lastRenderedPageBreak/>
              <w:t xml:space="preserve">Spełnienie kryterium jest konieczne do przyznania dofinansowania. </w:t>
            </w:r>
          </w:p>
          <w:p w14:paraId="34AB78B5" w14:textId="77777777" w:rsidR="003D11DD"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 xml:space="preserve">Projekt niespełniające kryterium są odrzucane. </w:t>
            </w:r>
          </w:p>
          <w:p w14:paraId="5C917D68" w14:textId="408475E4" w:rsidR="00B17B7D" w:rsidRPr="008B1CFA" w:rsidRDefault="003D11DD" w:rsidP="00E87566">
            <w:pPr>
              <w:spacing w:before="120" w:after="120" w:line="271" w:lineRule="auto"/>
              <w:rPr>
                <w:rFonts w:ascii="Arial" w:hAnsi="Arial" w:cs="Arial"/>
                <w:bCs/>
                <w:sz w:val="22"/>
                <w:szCs w:val="22"/>
              </w:rPr>
            </w:pPr>
            <w:r w:rsidRPr="003D11DD">
              <w:rPr>
                <w:rFonts w:ascii="Arial" w:hAnsi="Arial" w:cs="Arial"/>
                <w:bCs/>
                <w:sz w:val="22"/>
                <w:szCs w:val="22"/>
              </w:rPr>
              <w:t>Ocena spełniania kryterium polega na przypisaniu wartości logicznych „tak”, „nie”, „nie dotyczy”.</w:t>
            </w:r>
          </w:p>
        </w:tc>
      </w:tr>
    </w:tbl>
    <w:p w14:paraId="5CA4CDF4" w14:textId="77777777" w:rsidR="00B17B7D" w:rsidRPr="008B1CFA" w:rsidRDefault="00B17B7D" w:rsidP="00B17B7D">
      <w:pPr>
        <w:pStyle w:val="Akapitzlist"/>
        <w:autoSpaceDE w:val="0"/>
        <w:autoSpaceDN w:val="0"/>
        <w:adjustRightInd w:val="0"/>
        <w:spacing w:before="120" w:after="120" w:line="271" w:lineRule="auto"/>
        <w:ind w:left="1224"/>
        <w:contextualSpacing w:val="0"/>
        <w:rPr>
          <w:rFonts w:ascii="Arial" w:hAnsi="Arial" w:cs="Arial"/>
          <w:sz w:val="22"/>
          <w:szCs w:val="22"/>
          <w:lang w:val="pl-PL"/>
        </w:rPr>
      </w:pPr>
    </w:p>
    <w:p w14:paraId="397DFB75" w14:textId="48F84BAB" w:rsidR="00B935E4" w:rsidRPr="008B1CFA" w:rsidRDefault="004C7F1F"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Zgodnie  z zasadami określonymi w pkt. 3.1 niniejszego Regulaminu, na etapie negocjacji ION przedstawi wnioskodawcy warunki negocjacyjne w wezwaniu do</w:t>
      </w:r>
      <w:r w:rsidR="00A87239" w:rsidRPr="008B1CFA">
        <w:rPr>
          <w:rFonts w:ascii="Arial" w:hAnsi="Arial" w:cs="Arial"/>
          <w:sz w:val="22"/>
          <w:szCs w:val="22"/>
          <w:lang w:val="pl-PL"/>
        </w:rPr>
        <w:t> </w:t>
      </w:r>
      <w:r w:rsidRPr="008B1CFA">
        <w:rPr>
          <w:rFonts w:ascii="Arial" w:hAnsi="Arial" w:cs="Arial"/>
          <w:sz w:val="22"/>
          <w:szCs w:val="22"/>
          <w:lang w:val="pl-PL"/>
        </w:rPr>
        <w:t>uzupełnienia/poprawy wniosku o dofinansowanie. Warunki negocjacyjne mogą dotyczyć wyjaśnień i/lub informacji dotyczących wnioskodawcy lub projektu oraz uzupełnienia/poprawy wniosku w odniesieniu do kryteri</w:t>
      </w:r>
      <w:r w:rsidRPr="003D11DD">
        <w:rPr>
          <w:rFonts w:ascii="Arial" w:hAnsi="Arial" w:cs="Arial"/>
          <w:sz w:val="22"/>
          <w:szCs w:val="22"/>
          <w:lang w:val="pl-PL"/>
        </w:rPr>
        <w:t>ów</w:t>
      </w:r>
      <w:r w:rsidRPr="008B1CFA">
        <w:rPr>
          <w:rFonts w:ascii="Arial" w:hAnsi="Arial" w:cs="Arial"/>
          <w:sz w:val="22"/>
          <w:szCs w:val="22"/>
          <w:lang w:val="pl-PL"/>
        </w:rPr>
        <w:t xml:space="preserve"> przewidując</w:t>
      </w:r>
      <w:r w:rsidRPr="003D11DD">
        <w:rPr>
          <w:rFonts w:ascii="Arial" w:hAnsi="Arial" w:cs="Arial"/>
          <w:sz w:val="22"/>
          <w:szCs w:val="22"/>
          <w:lang w:val="pl-PL"/>
        </w:rPr>
        <w:t>ych</w:t>
      </w:r>
      <w:r w:rsidRPr="008B1CFA">
        <w:rPr>
          <w:rFonts w:ascii="Arial" w:hAnsi="Arial" w:cs="Arial"/>
          <w:sz w:val="22"/>
          <w:szCs w:val="22"/>
          <w:lang w:val="pl-PL"/>
        </w:rPr>
        <w:t xml:space="preserve"> taką możliwość w opisie kryteriów w ramach oceny merytorycznej I stopnia</w:t>
      </w:r>
      <w:r w:rsidR="006C7DD1" w:rsidRPr="008B1CFA">
        <w:rPr>
          <w:rFonts w:ascii="Arial" w:hAnsi="Arial" w:cs="Arial"/>
          <w:sz w:val="22"/>
          <w:szCs w:val="22"/>
          <w:lang w:val="pl-PL"/>
        </w:rPr>
        <w:t xml:space="preserve"> oraz kwestii wskazanych jako warunki negocjacyjne w ramach etapu oceny merytorycznej II stopnia</w:t>
      </w:r>
      <w:r w:rsidR="007102E6" w:rsidRPr="008B1CFA">
        <w:rPr>
          <w:rFonts w:ascii="Arial" w:hAnsi="Arial" w:cs="Arial"/>
          <w:sz w:val="22"/>
          <w:szCs w:val="22"/>
          <w:lang w:val="pl-PL"/>
        </w:rPr>
        <w:t xml:space="preserve"> (jeśli dotyczy)</w:t>
      </w:r>
      <w:r w:rsidR="00B17B7D" w:rsidRPr="008B1CFA">
        <w:rPr>
          <w:rFonts w:ascii="Arial" w:hAnsi="Arial" w:cs="Arial"/>
          <w:sz w:val="22"/>
          <w:szCs w:val="22"/>
          <w:lang w:val="pl-PL"/>
        </w:rPr>
        <w:t xml:space="preserve">. </w:t>
      </w:r>
      <w:r w:rsidR="006C7DD1" w:rsidRPr="008B1CFA">
        <w:rPr>
          <w:rFonts w:ascii="Arial" w:hAnsi="Arial" w:cs="Arial"/>
          <w:sz w:val="22"/>
          <w:szCs w:val="22"/>
          <w:lang w:val="pl-PL"/>
        </w:rPr>
        <w:t>W wezwaniu jako element warunków negocjacyjnych przedstawionych Wnioskodawcy mogą zostać również wskazane oczywiste omyłki, stwierdz</w:t>
      </w:r>
      <w:r w:rsidR="00BA5514" w:rsidRPr="008B1CFA">
        <w:rPr>
          <w:rFonts w:ascii="Arial" w:hAnsi="Arial" w:cs="Arial"/>
          <w:sz w:val="22"/>
          <w:szCs w:val="22"/>
          <w:lang w:val="pl-PL"/>
        </w:rPr>
        <w:t>one we wniosku o dofinansowanie.</w:t>
      </w:r>
      <w:r w:rsidR="00B935E4" w:rsidRPr="008B1CFA">
        <w:rPr>
          <w:rFonts w:ascii="Arial" w:hAnsi="Arial" w:cs="Arial"/>
          <w:sz w:val="22"/>
          <w:szCs w:val="22"/>
          <w:lang w:val="pl-PL"/>
        </w:rPr>
        <w:t xml:space="preserve"> Wezwanie </w:t>
      </w:r>
      <w:r w:rsidR="00B935E4" w:rsidRPr="008B1CFA">
        <w:rPr>
          <w:rFonts w:ascii="Arial" w:hAnsi="Arial" w:cs="Arial"/>
          <w:sz w:val="22"/>
          <w:szCs w:val="22"/>
        </w:rPr>
        <w:t xml:space="preserve">do uzupełnienia/poprawy wniosku wysyłane jest do Wnioskodawcy </w:t>
      </w:r>
      <w:r w:rsidR="00B935E4" w:rsidRPr="008B1CFA">
        <w:rPr>
          <w:rFonts w:ascii="Arial" w:hAnsi="Arial" w:cs="Arial"/>
          <w:sz w:val="22"/>
          <w:szCs w:val="22"/>
          <w:lang w:val="pl-PL"/>
        </w:rPr>
        <w:t xml:space="preserve">na zasadach określonych w </w:t>
      </w:r>
      <w:r w:rsidR="000B546D" w:rsidRPr="008B1CFA">
        <w:rPr>
          <w:rFonts w:ascii="Arial" w:hAnsi="Arial" w:cs="Arial"/>
          <w:sz w:val="22"/>
          <w:szCs w:val="22"/>
          <w:lang w:val="pl-PL"/>
        </w:rPr>
        <w:t>pkt.</w:t>
      </w:r>
      <w:r w:rsidR="00B935E4" w:rsidRPr="008B1CFA">
        <w:rPr>
          <w:rFonts w:ascii="Arial" w:hAnsi="Arial" w:cs="Arial"/>
          <w:sz w:val="22"/>
          <w:szCs w:val="22"/>
          <w:lang w:val="pl-PL"/>
        </w:rPr>
        <w:t xml:space="preserve"> 3.1.6</w:t>
      </w:r>
      <w:r w:rsidR="000B546D" w:rsidRPr="008B1CFA">
        <w:rPr>
          <w:rFonts w:ascii="Arial" w:hAnsi="Arial" w:cs="Arial"/>
          <w:sz w:val="22"/>
          <w:szCs w:val="22"/>
          <w:lang w:val="pl-PL"/>
        </w:rPr>
        <w:t>.</w:t>
      </w:r>
      <w:r w:rsidR="00B935E4" w:rsidRPr="008B1CFA">
        <w:rPr>
          <w:rFonts w:ascii="Arial" w:hAnsi="Arial" w:cs="Arial"/>
          <w:sz w:val="22"/>
          <w:szCs w:val="22"/>
          <w:lang w:val="pl-PL"/>
        </w:rPr>
        <w:t xml:space="preserve"> – 3.1.9</w:t>
      </w:r>
      <w:r w:rsidR="000B546D" w:rsidRPr="008B1CFA">
        <w:rPr>
          <w:rFonts w:ascii="Arial" w:hAnsi="Arial" w:cs="Arial"/>
          <w:sz w:val="22"/>
          <w:szCs w:val="22"/>
          <w:lang w:val="pl-PL"/>
        </w:rPr>
        <w:t>.</w:t>
      </w:r>
      <w:r w:rsidR="00B935E4" w:rsidRPr="008B1CFA">
        <w:rPr>
          <w:rFonts w:ascii="Arial" w:hAnsi="Arial" w:cs="Arial"/>
          <w:sz w:val="22"/>
          <w:szCs w:val="22"/>
          <w:lang w:val="pl-PL"/>
        </w:rPr>
        <w:t xml:space="preserve"> nini</w:t>
      </w:r>
      <w:r w:rsidR="00F72551" w:rsidRPr="008B1CFA">
        <w:rPr>
          <w:rFonts w:ascii="Arial" w:hAnsi="Arial" w:cs="Arial"/>
          <w:sz w:val="22"/>
          <w:szCs w:val="22"/>
          <w:lang w:val="pl-PL"/>
        </w:rPr>
        <w:t>e</w:t>
      </w:r>
      <w:r w:rsidR="00B935E4" w:rsidRPr="008B1CFA">
        <w:rPr>
          <w:rFonts w:ascii="Arial" w:hAnsi="Arial" w:cs="Arial"/>
          <w:sz w:val="22"/>
          <w:szCs w:val="22"/>
          <w:lang w:val="pl-PL"/>
        </w:rPr>
        <w:t>jszego Regulaminu.</w:t>
      </w:r>
    </w:p>
    <w:p w14:paraId="31248DF9" w14:textId="77777777" w:rsidR="00317FDE" w:rsidRPr="008B1CFA" w:rsidRDefault="00317FDE"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We wskazanym w Wezwaniu terminie Wnioskodawca może:</w:t>
      </w:r>
    </w:p>
    <w:p w14:paraId="62675475" w14:textId="77777777" w:rsidR="00317FDE" w:rsidRPr="008B1CFA" w:rsidRDefault="009E589D" w:rsidP="007B39BE">
      <w:pPr>
        <w:pStyle w:val="Akapitzlist"/>
        <w:numPr>
          <w:ilvl w:val="0"/>
          <w:numId w:val="61"/>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uzupełnić/</w:t>
      </w:r>
      <w:r w:rsidR="00743318" w:rsidRPr="008B1CFA">
        <w:rPr>
          <w:rFonts w:ascii="Arial" w:hAnsi="Arial" w:cs="Arial"/>
          <w:sz w:val="22"/>
          <w:szCs w:val="22"/>
          <w:lang w:val="pl-PL"/>
        </w:rPr>
        <w:t>poprawić</w:t>
      </w:r>
      <w:r w:rsidR="00317FDE" w:rsidRPr="008B1CFA">
        <w:rPr>
          <w:rFonts w:ascii="Arial" w:hAnsi="Arial" w:cs="Arial"/>
          <w:sz w:val="22"/>
          <w:szCs w:val="22"/>
          <w:lang w:val="pl-PL"/>
        </w:rPr>
        <w:t xml:space="preserve"> wniosek o dofinansowanie lub </w:t>
      </w:r>
    </w:p>
    <w:p w14:paraId="312005E4" w14:textId="77777777" w:rsidR="00317FDE" w:rsidRPr="008B1CFA" w:rsidRDefault="00317FDE" w:rsidP="007B39BE">
      <w:pPr>
        <w:pStyle w:val="Akapitzlist"/>
        <w:numPr>
          <w:ilvl w:val="0"/>
          <w:numId w:val="61"/>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prze</w:t>
      </w:r>
      <w:r w:rsidR="00624657" w:rsidRPr="008B1CFA">
        <w:rPr>
          <w:rFonts w:ascii="Arial" w:hAnsi="Arial" w:cs="Arial"/>
          <w:sz w:val="22"/>
          <w:szCs w:val="22"/>
          <w:lang w:val="pl-PL"/>
        </w:rPr>
        <w:t>kazać</w:t>
      </w:r>
      <w:r w:rsidRPr="008B1CFA">
        <w:rPr>
          <w:rFonts w:ascii="Arial" w:hAnsi="Arial" w:cs="Arial"/>
          <w:sz w:val="22"/>
          <w:szCs w:val="22"/>
          <w:lang w:val="pl-PL"/>
        </w:rPr>
        <w:t xml:space="preserve"> sw</w:t>
      </w:r>
      <w:r w:rsidR="00A2594E" w:rsidRPr="008B1CFA">
        <w:rPr>
          <w:rFonts w:ascii="Arial" w:hAnsi="Arial" w:cs="Arial"/>
          <w:sz w:val="22"/>
          <w:szCs w:val="22"/>
          <w:lang w:val="pl-PL"/>
        </w:rPr>
        <w:t>o</w:t>
      </w:r>
      <w:r w:rsidRPr="008B1CFA">
        <w:rPr>
          <w:rFonts w:ascii="Arial" w:hAnsi="Arial" w:cs="Arial"/>
          <w:sz w:val="22"/>
          <w:szCs w:val="22"/>
          <w:lang w:val="pl-PL"/>
        </w:rPr>
        <w:t>je stanowisko w sprawie warunków negocjacyjnych.</w:t>
      </w:r>
    </w:p>
    <w:p w14:paraId="348EB932" w14:textId="77777777" w:rsidR="00B17B7D" w:rsidRPr="008B1CFA" w:rsidRDefault="00317FDE"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 xml:space="preserve">Skutkiem </w:t>
      </w:r>
      <w:r w:rsidRPr="008B1CFA">
        <w:rPr>
          <w:rFonts w:ascii="Arial" w:hAnsi="Arial" w:cs="Arial"/>
          <w:sz w:val="22"/>
          <w:szCs w:val="22"/>
          <w:lang w:val="pl-PL"/>
        </w:rPr>
        <w:t>niedochowania terminu jest</w:t>
      </w:r>
      <w:r w:rsidRPr="008B1CFA">
        <w:rPr>
          <w:rFonts w:ascii="Arial" w:hAnsi="Arial" w:cs="Arial"/>
          <w:sz w:val="22"/>
          <w:szCs w:val="22"/>
        </w:rPr>
        <w:t xml:space="preserve"> negatywn</w:t>
      </w:r>
      <w:r w:rsidRPr="008B1CFA">
        <w:rPr>
          <w:rFonts w:ascii="Arial" w:hAnsi="Arial" w:cs="Arial"/>
          <w:sz w:val="22"/>
          <w:szCs w:val="22"/>
          <w:lang w:val="pl-PL"/>
        </w:rPr>
        <w:t>a ocena kryterium specyficznego negocjacyjnego</w:t>
      </w:r>
      <w:r w:rsidRPr="008B1CFA">
        <w:rPr>
          <w:rFonts w:ascii="Arial" w:hAnsi="Arial" w:cs="Arial"/>
          <w:sz w:val="22"/>
          <w:szCs w:val="22"/>
        </w:rPr>
        <w:t>, a tym samym negatywna ocena projektu</w:t>
      </w:r>
      <w:r w:rsidRPr="008B1CFA">
        <w:rPr>
          <w:rFonts w:ascii="Arial" w:hAnsi="Arial" w:cs="Arial"/>
          <w:bCs/>
          <w:sz w:val="22"/>
          <w:szCs w:val="22"/>
        </w:rPr>
        <w:t xml:space="preserve"> w rozumieniu art. 5</w:t>
      </w:r>
      <w:r w:rsidRPr="008B1CFA">
        <w:rPr>
          <w:rFonts w:ascii="Arial" w:hAnsi="Arial" w:cs="Arial"/>
          <w:bCs/>
          <w:sz w:val="22"/>
          <w:szCs w:val="22"/>
          <w:lang w:val="pl-PL"/>
        </w:rPr>
        <w:t>6</w:t>
      </w:r>
      <w:r w:rsidRPr="008B1CFA">
        <w:rPr>
          <w:rFonts w:ascii="Arial" w:hAnsi="Arial" w:cs="Arial"/>
          <w:bCs/>
          <w:sz w:val="22"/>
          <w:szCs w:val="22"/>
        </w:rPr>
        <w:t xml:space="preserve"> ust. </w:t>
      </w:r>
      <w:r w:rsidRPr="008B1CFA">
        <w:rPr>
          <w:rFonts w:ascii="Arial" w:hAnsi="Arial" w:cs="Arial"/>
          <w:bCs/>
          <w:sz w:val="22"/>
          <w:szCs w:val="22"/>
          <w:lang w:val="pl-PL"/>
        </w:rPr>
        <w:t>5</w:t>
      </w:r>
      <w:r w:rsidRPr="008B1CFA">
        <w:rPr>
          <w:rFonts w:ascii="Arial" w:hAnsi="Arial" w:cs="Arial"/>
          <w:bCs/>
          <w:sz w:val="22"/>
          <w:szCs w:val="22"/>
        </w:rPr>
        <w:t xml:space="preserve"> ustawy </w:t>
      </w:r>
      <w:r w:rsidRPr="008B1CFA">
        <w:rPr>
          <w:rFonts w:ascii="Arial" w:hAnsi="Arial" w:cs="Arial"/>
          <w:bCs/>
          <w:sz w:val="22"/>
          <w:szCs w:val="22"/>
        </w:rPr>
        <w:lastRenderedPageBreak/>
        <w:t>(jest odrzucany z dalszego postępowania</w:t>
      </w:r>
      <w:r w:rsidRPr="008B1CFA">
        <w:rPr>
          <w:rFonts w:ascii="Arial" w:hAnsi="Arial" w:cs="Arial"/>
          <w:bCs/>
          <w:sz w:val="22"/>
          <w:szCs w:val="22"/>
          <w:lang w:val="pl-PL"/>
        </w:rPr>
        <w:t>)</w:t>
      </w:r>
      <w:r w:rsidRPr="008B1CFA">
        <w:rPr>
          <w:rFonts w:ascii="Arial" w:hAnsi="Arial" w:cs="Arial"/>
          <w:bCs/>
          <w:sz w:val="22"/>
          <w:szCs w:val="22"/>
        </w:rPr>
        <w:t>,</w:t>
      </w:r>
      <w:r w:rsidRPr="008B1CFA">
        <w:rPr>
          <w:rFonts w:ascii="Arial" w:hAnsi="Arial" w:cs="Arial"/>
          <w:sz w:val="22"/>
          <w:szCs w:val="22"/>
        </w:rPr>
        <w:t xml:space="preserve"> o czym Wnioskodawca zostanie poinformowany pismem.</w:t>
      </w:r>
    </w:p>
    <w:p w14:paraId="626383EF" w14:textId="77777777" w:rsidR="00BB22F6" w:rsidRPr="008B1CFA" w:rsidRDefault="00A447B3"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Wnioskodawca zgadza się ze stanowiskiem określonym w</w:t>
      </w:r>
      <w:r w:rsidR="004814DF" w:rsidRPr="008B1CFA">
        <w:rPr>
          <w:rFonts w:ascii="Arial" w:hAnsi="Arial" w:cs="Arial"/>
          <w:sz w:val="22"/>
          <w:szCs w:val="22"/>
          <w:lang w:val="pl-PL"/>
        </w:rPr>
        <w:t> </w:t>
      </w:r>
      <w:r w:rsidRPr="008B1CFA">
        <w:rPr>
          <w:rFonts w:ascii="Arial" w:hAnsi="Arial" w:cs="Arial"/>
          <w:sz w:val="22"/>
          <w:szCs w:val="22"/>
        </w:rPr>
        <w:t xml:space="preserve">wezwaniu, uzupełnia/poprawia  wniosek o dofinansowanie zgodnie z warunkami negocjacyjnymi określonymi w wezwaniu. Uzupełniony/skorygowany wniosek należy </w:t>
      </w:r>
      <w:r w:rsidR="000430D9" w:rsidRPr="008B1CFA">
        <w:rPr>
          <w:rFonts w:ascii="Arial" w:hAnsi="Arial" w:cs="Arial"/>
          <w:sz w:val="22"/>
          <w:szCs w:val="22"/>
          <w:lang w:val="pl-PL"/>
        </w:rPr>
        <w:t>przesłać</w:t>
      </w:r>
      <w:r w:rsidRPr="008B1CFA">
        <w:rPr>
          <w:rFonts w:ascii="Arial" w:hAnsi="Arial" w:cs="Arial"/>
          <w:sz w:val="22"/>
          <w:szCs w:val="22"/>
        </w:rPr>
        <w:t xml:space="preserve"> w systemie SOWA EFS oraz przekazać informację o </w:t>
      </w:r>
      <w:r w:rsidR="000430D9" w:rsidRPr="008B1CFA">
        <w:rPr>
          <w:rFonts w:ascii="Arial" w:hAnsi="Arial" w:cs="Arial"/>
          <w:sz w:val="22"/>
          <w:szCs w:val="22"/>
          <w:lang w:val="pl-PL"/>
        </w:rPr>
        <w:t>tym</w:t>
      </w:r>
      <w:r w:rsidRPr="008B1CFA">
        <w:rPr>
          <w:rFonts w:ascii="Arial" w:hAnsi="Arial" w:cs="Arial"/>
          <w:sz w:val="22"/>
          <w:szCs w:val="22"/>
        </w:rPr>
        <w:t xml:space="preserve"> na adres mailowy, wskazany w częś</w:t>
      </w:r>
      <w:r w:rsidR="00BB3ACD" w:rsidRPr="008B1CFA">
        <w:rPr>
          <w:rFonts w:ascii="Arial" w:hAnsi="Arial" w:cs="Arial"/>
          <w:sz w:val="22"/>
          <w:szCs w:val="22"/>
        </w:rPr>
        <w:t>ci 3.1.7. niniejszego Regulamin,</w:t>
      </w:r>
      <w:r w:rsidRPr="008B1CFA">
        <w:rPr>
          <w:rFonts w:ascii="Arial" w:hAnsi="Arial" w:cs="Arial"/>
          <w:sz w:val="22"/>
          <w:szCs w:val="22"/>
        </w:rPr>
        <w:t xml:space="preserve"> podając w tytule: </w:t>
      </w:r>
      <w:r w:rsidR="00BB22F6" w:rsidRPr="008B1CFA">
        <w:rPr>
          <w:rFonts w:ascii="Arial" w:hAnsi="Arial" w:cs="Arial"/>
          <w:i/>
          <w:sz w:val="22"/>
          <w:szCs w:val="22"/>
        </w:rPr>
        <w:t xml:space="preserve">dotyczy </w:t>
      </w:r>
      <w:r w:rsidR="00BB22F6" w:rsidRPr="008B1CFA">
        <w:rPr>
          <w:rFonts w:ascii="Arial" w:hAnsi="Arial" w:cs="Arial"/>
          <w:i/>
          <w:sz w:val="22"/>
          <w:szCs w:val="22"/>
          <w:lang w:val="pl-PL"/>
        </w:rPr>
        <w:t>złożenia</w:t>
      </w:r>
      <w:r w:rsidR="00BB22F6" w:rsidRPr="008B1CFA">
        <w:rPr>
          <w:rFonts w:ascii="Arial" w:hAnsi="Arial" w:cs="Arial"/>
          <w:i/>
          <w:sz w:val="22"/>
          <w:szCs w:val="22"/>
        </w:rPr>
        <w:t xml:space="preserve"> </w:t>
      </w:r>
      <w:r w:rsidR="00BB22F6" w:rsidRPr="008B1CFA">
        <w:rPr>
          <w:rFonts w:ascii="Arial" w:hAnsi="Arial" w:cs="Arial"/>
          <w:i/>
          <w:sz w:val="22"/>
          <w:szCs w:val="22"/>
          <w:lang w:val="pl-PL"/>
        </w:rPr>
        <w:t xml:space="preserve">uzupełnionego/poprawionego w wyniku negocjacji </w:t>
      </w:r>
      <w:r w:rsidR="00BB22F6" w:rsidRPr="008B1CFA">
        <w:rPr>
          <w:rFonts w:ascii="Arial" w:hAnsi="Arial" w:cs="Arial"/>
          <w:i/>
          <w:sz w:val="22"/>
          <w:szCs w:val="22"/>
        </w:rPr>
        <w:t xml:space="preserve">wniosku </w:t>
      </w:r>
      <w:r w:rsidR="00BB22F6" w:rsidRPr="008B1CFA">
        <w:rPr>
          <w:rFonts w:ascii="Arial" w:hAnsi="Arial" w:cs="Arial"/>
          <w:i/>
          <w:sz w:val="22"/>
          <w:szCs w:val="22"/>
          <w:lang w:val="pl-PL"/>
        </w:rPr>
        <w:t xml:space="preserve">o dofinansowanie </w:t>
      </w:r>
      <w:r w:rsidR="00BB22F6" w:rsidRPr="008B1CFA">
        <w:rPr>
          <w:rFonts w:ascii="Arial" w:hAnsi="Arial" w:cs="Arial"/>
          <w:i/>
          <w:sz w:val="22"/>
          <w:szCs w:val="22"/>
        </w:rPr>
        <w:t>dla projektu nr.</w:t>
      </w:r>
      <w:r w:rsidR="004814DF" w:rsidRPr="008B1CFA">
        <w:rPr>
          <w:rFonts w:ascii="Arial" w:hAnsi="Arial" w:cs="Arial"/>
          <w:i/>
          <w:sz w:val="22"/>
          <w:szCs w:val="22"/>
          <w:lang w:val="pl-PL"/>
        </w:rPr>
        <w:t> </w:t>
      </w:r>
      <w:r w:rsidR="00BB22F6" w:rsidRPr="008B1CFA">
        <w:rPr>
          <w:rFonts w:ascii="Arial" w:hAnsi="Arial" w:cs="Arial"/>
          <w:i/>
          <w:sz w:val="22"/>
          <w:szCs w:val="22"/>
        </w:rPr>
        <w:t>……</w:t>
      </w:r>
      <w:r w:rsidR="00BB22F6" w:rsidRPr="008B1CFA">
        <w:rPr>
          <w:rFonts w:ascii="Arial" w:hAnsi="Arial" w:cs="Arial"/>
          <w:sz w:val="22"/>
          <w:szCs w:val="22"/>
        </w:rPr>
        <w:t xml:space="preserve"> </w:t>
      </w:r>
      <w:r w:rsidR="00BB22F6" w:rsidRPr="008B1CFA">
        <w:rPr>
          <w:rFonts w:ascii="Arial" w:hAnsi="Arial" w:cs="Arial"/>
          <w:sz w:val="22"/>
          <w:szCs w:val="22"/>
          <w:lang w:val="pl-PL"/>
        </w:rPr>
        <w:t>(</w:t>
      </w:r>
      <w:r w:rsidR="00BB22F6" w:rsidRPr="008B1CFA">
        <w:rPr>
          <w:rFonts w:ascii="Arial" w:hAnsi="Arial" w:cs="Arial"/>
          <w:sz w:val="22"/>
          <w:szCs w:val="22"/>
        </w:rPr>
        <w:t>wskazać numer projektu</w:t>
      </w:r>
      <w:r w:rsidR="00BB22F6" w:rsidRPr="008B1CFA">
        <w:rPr>
          <w:rFonts w:ascii="Arial" w:hAnsi="Arial" w:cs="Arial"/>
          <w:sz w:val="22"/>
          <w:szCs w:val="22"/>
          <w:lang w:val="pl-PL"/>
        </w:rPr>
        <w:t>).</w:t>
      </w:r>
    </w:p>
    <w:p w14:paraId="1EC960B0" w14:textId="77777777" w:rsidR="00A447B3" w:rsidRPr="008B1CFA" w:rsidRDefault="000430D9"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P</w:t>
      </w:r>
      <w:proofErr w:type="spellStart"/>
      <w:r w:rsidR="00A447B3" w:rsidRPr="008B1CFA">
        <w:rPr>
          <w:rFonts w:ascii="Arial" w:hAnsi="Arial" w:cs="Arial"/>
          <w:sz w:val="22"/>
          <w:szCs w:val="22"/>
        </w:rPr>
        <w:t>odczas</w:t>
      </w:r>
      <w:proofErr w:type="spellEnd"/>
      <w:r w:rsidR="00A447B3" w:rsidRPr="008B1CFA">
        <w:rPr>
          <w:rFonts w:ascii="Arial" w:hAnsi="Arial" w:cs="Arial"/>
          <w:sz w:val="22"/>
          <w:szCs w:val="22"/>
        </w:rPr>
        <w:t xml:space="preserve"> uzupełnienia/poprawy </w:t>
      </w:r>
      <w:proofErr w:type="spellStart"/>
      <w:r w:rsidR="00A447B3" w:rsidRPr="008B1CFA">
        <w:rPr>
          <w:rFonts w:ascii="Arial" w:hAnsi="Arial" w:cs="Arial"/>
          <w:sz w:val="22"/>
          <w:szCs w:val="22"/>
        </w:rPr>
        <w:t>wnio</w:t>
      </w:r>
      <w:r w:rsidR="009B268D" w:rsidRPr="008B1CFA">
        <w:rPr>
          <w:rFonts w:ascii="Arial" w:hAnsi="Arial" w:cs="Arial"/>
          <w:sz w:val="22"/>
          <w:szCs w:val="22"/>
          <w:lang w:val="pl-PL"/>
        </w:rPr>
        <w:t>s</w:t>
      </w:r>
      <w:proofErr w:type="spellEnd"/>
      <w:r w:rsidR="00A447B3" w:rsidRPr="008B1CFA">
        <w:rPr>
          <w:rFonts w:ascii="Arial" w:hAnsi="Arial" w:cs="Arial"/>
          <w:sz w:val="22"/>
          <w:szCs w:val="22"/>
        </w:rPr>
        <w:t xml:space="preserve">ku o dofinansowanie nie należy zmieniać zapisów w innych częściach wniosku oprócz zmian wynikających z warunków negocjacyjnych wskazanych w wezwaniu/ach. </w:t>
      </w:r>
    </w:p>
    <w:p w14:paraId="2E8EF2E4" w14:textId="3B34A0E8" w:rsidR="00A447B3" w:rsidRPr="008B1CFA" w:rsidRDefault="00BB22F6"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Weryfikacja</w:t>
      </w:r>
      <w:r w:rsidR="00A447B3" w:rsidRPr="008B1CFA">
        <w:rPr>
          <w:rFonts w:ascii="Arial" w:hAnsi="Arial" w:cs="Arial"/>
          <w:sz w:val="22"/>
          <w:szCs w:val="22"/>
        </w:rPr>
        <w:t xml:space="preserve"> uzupełnionego/poprawionego na etapie negocjacji wniosku o</w:t>
      </w:r>
      <w:r w:rsidR="003A360D" w:rsidRPr="008B1CFA">
        <w:rPr>
          <w:rFonts w:ascii="Arial" w:hAnsi="Arial" w:cs="Arial"/>
          <w:sz w:val="22"/>
          <w:szCs w:val="22"/>
          <w:lang w:val="pl-PL"/>
        </w:rPr>
        <w:t> </w:t>
      </w:r>
      <w:r w:rsidR="00A447B3" w:rsidRPr="008B1CFA">
        <w:rPr>
          <w:rFonts w:ascii="Arial" w:hAnsi="Arial" w:cs="Arial"/>
          <w:sz w:val="22"/>
          <w:szCs w:val="22"/>
        </w:rPr>
        <w:t xml:space="preserve">dofinansowanie (również w przypadku ponownej korekty) odbywa się w oparciu o </w:t>
      </w:r>
      <w:r w:rsidR="00A447B3" w:rsidRPr="008B1CFA">
        <w:rPr>
          <w:rFonts w:ascii="Arial" w:hAnsi="Arial" w:cs="Arial"/>
          <w:i/>
          <w:sz w:val="22"/>
          <w:szCs w:val="22"/>
        </w:rPr>
        <w:t>Kartę oceny spełnienia  kryterium specyficznego dopuszczalności negocjacyjnego w</w:t>
      </w:r>
      <w:r w:rsidR="005917DD" w:rsidRPr="008B1CFA">
        <w:rPr>
          <w:rFonts w:ascii="Arial" w:hAnsi="Arial" w:cs="Arial"/>
          <w:i/>
          <w:sz w:val="22"/>
          <w:szCs w:val="22"/>
          <w:lang w:val="pl-PL"/>
        </w:rPr>
        <w:t> </w:t>
      </w:r>
      <w:r w:rsidR="00A447B3" w:rsidRPr="008B1CFA">
        <w:rPr>
          <w:rFonts w:ascii="Arial" w:hAnsi="Arial" w:cs="Arial"/>
          <w:i/>
          <w:sz w:val="22"/>
          <w:szCs w:val="22"/>
        </w:rPr>
        <w:t>postępowaniu konkurencyjnym  w ramach FEPZ  2021-2027</w:t>
      </w:r>
      <w:r w:rsidR="00A447B3" w:rsidRPr="008B1CFA">
        <w:rPr>
          <w:rFonts w:ascii="Arial" w:hAnsi="Arial" w:cs="Arial"/>
          <w:sz w:val="22"/>
          <w:szCs w:val="22"/>
        </w:rPr>
        <w:t xml:space="preserve">, której wzór stanowi załącznik nr </w:t>
      </w:r>
      <w:bookmarkStart w:id="307" w:name="_Hlk135127314"/>
      <w:r w:rsidR="003D11DD">
        <w:rPr>
          <w:rFonts w:ascii="Arial" w:hAnsi="Arial" w:cs="Arial"/>
          <w:sz w:val="22"/>
          <w:szCs w:val="22"/>
        </w:rPr>
        <w:t>7.9</w:t>
      </w:r>
      <w:r w:rsidR="00A447B3" w:rsidRPr="008B1CFA">
        <w:rPr>
          <w:rFonts w:ascii="Arial" w:hAnsi="Arial" w:cs="Arial"/>
          <w:sz w:val="22"/>
          <w:szCs w:val="22"/>
        </w:rPr>
        <w:t xml:space="preserve"> </w:t>
      </w:r>
      <w:bookmarkEnd w:id="307"/>
      <w:r w:rsidR="00A447B3" w:rsidRPr="008B1CFA">
        <w:rPr>
          <w:rFonts w:ascii="Arial" w:hAnsi="Arial" w:cs="Arial"/>
          <w:sz w:val="22"/>
          <w:szCs w:val="22"/>
        </w:rPr>
        <w:t>do niniejszego Regulaminu.</w:t>
      </w:r>
    </w:p>
    <w:p w14:paraId="3D08DC16" w14:textId="77777777" w:rsidR="00A447B3" w:rsidRPr="008B1CFA" w:rsidRDefault="00A447B3"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Jeśli uzupełniony/poprawiony na etapie negocjacji wniosek wpłynie w terminie wskazanym w wezwaniu, jednak nie </w:t>
      </w:r>
      <w:proofErr w:type="spellStart"/>
      <w:r w:rsidRPr="008B1CFA">
        <w:rPr>
          <w:rFonts w:ascii="Arial" w:hAnsi="Arial" w:cs="Arial"/>
          <w:sz w:val="22"/>
          <w:szCs w:val="22"/>
        </w:rPr>
        <w:t>uwzglę</w:t>
      </w:r>
      <w:r w:rsidR="0092251D" w:rsidRPr="008B1CFA">
        <w:rPr>
          <w:rFonts w:ascii="Arial" w:hAnsi="Arial" w:cs="Arial"/>
          <w:sz w:val="22"/>
          <w:szCs w:val="22"/>
          <w:lang w:val="pl-PL"/>
        </w:rPr>
        <w:t>d</w:t>
      </w:r>
      <w:r w:rsidRPr="008B1CFA">
        <w:rPr>
          <w:rFonts w:ascii="Arial" w:hAnsi="Arial" w:cs="Arial"/>
          <w:sz w:val="22"/>
          <w:szCs w:val="22"/>
        </w:rPr>
        <w:t>nia</w:t>
      </w:r>
      <w:proofErr w:type="spellEnd"/>
      <w:r w:rsidRPr="008B1CFA">
        <w:rPr>
          <w:rFonts w:ascii="Arial" w:hAnsi="Arial" w:cs="Arial"/>
          <w:sz w:val="22"/>
          <w:szCs w:val="22"/>
        </w:rPr>
        <w:t xml:space="preserve"> wszystkich zmian wynikających z warunków negocjacyjnych określonych w wezwaniu, ION ponownie (jednokrotnie) wezwie Wnioskodawcę wyznaczając ostateczny termin.</w:t>
      </w:r>
    </w:p>
    <w:p w14:paraId="17F007DE" w14:textId="77777777" w:rsidR="00A447B3" w:rsidRPr="008B1CFA" w:rsidRDefault="00A447B3" w:rsidP="007B39B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Wnioskodawca podejmuje negocjacje w odniesieniu do</w:t>
      </w:r>
      <w:r w:rsidR="003B49A2" w:rsidRPr="008B1CFA">
        <w:rPr>
          <w:rFonts w:ascii="Arial" w:hAnsi="Arial" w:cs="Arial"/>
          <w:sz w:val="22"/>
          <w:szCs w:val="22"/>
          <w:lang w:val="pl-PL"/>
        </w:rPr>
        <w:t> </w:t>
      </w:r>
      <w:r w:rsidRPr="008B1CFA">
        <w:rPr>
          <w:rFonts w:ascii="Arial" w:hAnsi="Arial" w:cs="Arial"/>
          <w:sz w:val="22"/>
          <w:szCs w:val="22"/>
        </w:rPr>
        <w:t xml:space="preserve">przedstawionych w wezwaniu warunków negocjacyjnych, nie </w:t>
      </w:r>
      <w:r w:rsidR="000430D9" w:rsidRPr="008B1CFA">
        <w:rPr>
          <w:rFonts w:ascii="Arial" w:hAnsi="Arial" w:cs="Arial"/>
          <w:sz w:val="22"/>
          <w:szCs w:val="22"/>
          <w:lang w:val="pl-PL"/>
        </w:rPr>
        <w:t>przekazuje</w:t>
      </w:r>
      <w:r w:rsidRPr="008B1CFA">
        <w:rPr>
          <w:rFonts w:ascii="Arial" w:hAnsi="Arial" w:cs="Arial"/>
          <w:sz w:val="22"/>
          <w:szCs w:val="22"/>
        </w:rPr>
        <w:t xml:space="preserve"> on uzupełnionego</w:t>
      </w:r>
      <w:r w:rsidR="000430D9" w:rsidRPr="008B1CFA">
        <w:rPr>
          <w:rFonts w:ascii="Arial" w:hAnsi="Arial" w:cs="Arial"/>
          <w:sz w:val="22"/>
          <w:szCs w:val="22"/>
          <w:lang w:val="pl-PL"/>
        </w:rPr>
        <w:t>/ poprawionego</w:t>
      </w:r>
      <w:r w:rsidRPr="008B1CFA">
        <w:rPr>
          <w:rFonts w:ascii="Arial" w:hAnsi="Arial" w:cs="Arial"/>
          <w:sz w:val="22"/>
          <w:szCs w:val="22"/>
        </w:rPr>
        <w:t xml:space="preserve"> wniosku o dofinansowanie przed ustaleniem ostatecznego stanowiska negocjacyjnego </w:t>
      </w:r>
      <w:r w:rsidR="000430D9" w:rsidRPr="008B1CFA">
        <w:rPr>
          <w:rFonts w:ascii="Arial" w:hAnsi="Arial" w:cs="Arial"/>
          <w:sz w:val="22"/>
          <w:szCs w:val="22"/>
          <w:lang w:val="pl-PL"/>
        </w:rPr>
        <w:t>przez</w:t>
      </w:r>
      <w:r w:rsidRPr="008B1CFA">
        <w:rPr>
          <w:rFonts w:ascii="Arial" w:hAnsi="Arial" w:cs="Arial"/>
          <w:sz w:val="22"/>
          <w:szCs w:val="22"/>
        </w:rPr>
        <w:t xml:space="preserve"> ION. W takiej sytuacji, </w:t>
      </w:r>
      <w:r w:rsidR="000430D9" w:rsidRPr="008B1CFA">
        <w:rPr>
          <w:rFonts w:ascii="Arial" w:hAnsi="Arial" w:cs="Arial"/>
          <w:sz w:val="22"/>
          <w:szCs w:val="22"/>
        </w:rPr>
        <w:t>w odpowiedzi na wezwanie Wniosko</w:t>
      </w:r>
      <w:r w:rsidRPr="008B1CFA">
        <w:rPr>
          <w:rFonts w:ascii="Arial" w:hAnsi="Arial" w:cs="Arial"/>
          <w:sz w:val="22"/>
          <w:szCs w:val="22"/>
        </w:rPr>
        <w:t>dawca składa własne stanowisko negocjacyjne, podejmując w nim kwestie, z</w:t>
      </w:r>
      <w:r w:rsidR="005917DD" w:rsidRPr="008B1CFA">
        <w:rPr>
          <w:rFonts w:ascii="Arial" w:hAnsi="Arial" w:cs="Arial"/>
          <w:sz w:val="22"/>
          <w:szCs w:val="22"/>
          <w:lang w:val="pl-PL"/>
        </w:rPr>
        <w:t> </w:t>
      </w:r>
      <w:r w:rsidRPr="008B1CFA">
        <w:rPr>
          <w:rFonts w:ascii="Arial" w:hAnsi="Arial" w:cs="Arial"/>
          <w:sz w:val="22"/>
          <w:szCs w:val="22"/>
        </w:rPr>
        <w:t xml:space="preserve">którymi </w:t>
      </w:r>
      <w:r w:rsidR="000430D9" w:rsidRPr="008B1CFA">
        <w:rPr>
          <w:rFonts w:ascii="Arial" w:hAnsi="Arial" w:cs="Arial"/>
          <w:sz w:val="22"/>
          <w:szCs w:val="22"/>
          <w:lang w:val="pl-PL"/>
        </w:rPr>
        <w:t>się nie zgadza</w:t>
      </w:r>
      <w:r w:rsidRPr="008B1CFA">
        <w:rPr>
          <w:rFonts w:ascii="Arial" w:hAnsi="Arial" w:cs="Arial"/>
          <w:sz w:val="22"/>
          <w:szCs w:val="22"/>
        </w:rPr>
        <w:t>.</w:t>
      </w:r>
    </w:p>
    <w:p w14:paraId="6E6A9B40" w14:textId="77777777" w:rsidR="00D2010F" w:rsidRPr="008B1CFA" w:rsidRDefault="003D7294"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Stanowisko negocjacyjne Wnios</w:t>
      </w:r>
      <w:r w:rsidR="006E3A99" w:rsidRPr="008B1CFA">
        <w:rPr>
          <w:rFonts w:ascii="Arial" w:hAnsi="Arial" w:cs="Arial"/>
          <w:sz w:val="22"/>
          <w:szCs w:val="22"/>
        </w:rPr>
        <w:t>k</w:t>
      </w:r>
      <w:r w:rsidRPr="008B1CFA">
        <w:rPr>
          <w:rFonts w:ascii="Arial" w:hAnsi="Arial" w:cs="Arial"/>
          <w:sz w:val="22"/>
          <w:szCs w:val="22"/>
        </w:rPr>
        <w:t xml:space="preserve">odawcy należy złożyć do ION za pośrednictwem poczty elektronicznej. Dokument powinien </w:t>
      </w:r>
      <w:r w:rsidR="00886314" w:rsidRPr="008B1CFA">
        <w:rPr>
          <w:rFonts w:ascii="Arial" w:hAnsi="Arial" w:cs="Arial"/>
          <w:sz w:val="22"/>
          <w:szCs w:val="22"/>
          <w:lang w:val="pl-PL"/>
        </w:rPr>
        <w:t xml:space="preserve">zostać </w:t>
      </w:r>
      <w:r w:rsidR="00886314" w:rsidRPr="008B1CFA">
        <w:rPr>
          <w:rFonts w:ascii="Arial" w:hAnsi="Arial" w:cs="Arial"/>
          <w:sz w:val="22"/>
          <w:szCs w:val="22"/>
        </w:rPr>
        <w:t xml:space="preserve">podpisany podpisem kwalifikowalnym przez osobę/y upoważnioną/e </w:t>
      </w:r>
      <w:r w:rsidR="00886314" w:rsidRPr="008B1CFA">
        <w:rPr>
          <w:rFonts w:ascii="Arial" w:hAnsi="Arial" w:cs="Arial"/>
          <w:sz w:val="22"/>
          <w:szCs w:val="22"/>
          <w:lang w:val="pl-PL"/>
        </w:rPr>
        <w:t xml:space="preserve">lub </w:t>
      </w:r>
      <w:r w:rsidRPr="008B1CFA">
        <w:rPr>
          <w:rFonts w:ascii="Arial" w:hAnsi="Arial" w:cs="Arial"/>
          <w:sz w:val="22"/>
          <w:szCs w:val="22"/>
        </w:rPr>
        <w:t>podpisany przez osob</w:t>
      </w:r>
      <w:r w:rsidR="00886314" w:rsidRPr="008B1CFA">
        <w:rPr>
          <w:rFonts w:ascii="Arial" w:hAnsi="Arial" w:cs="Arial"/>
          <w:sz w:val="22"/>
          <w:szCs w:val="22"/>
          <w:lang w:val="pl-PL"/>
        </w:rPr>
        <w:t>ę/</w:t>
      </w:r>
      <w:r w:rsidRPr="008B1CFA">
        <w:rPr>
          <w:rFonts w:ascii="Arial" w:hAnsi="Arial" w:cs="Arial"/>
          <w:sz w:val="22"/>
          <w:szCs w:val="22"/>
        </w:rPr>
        <w:t>y upoważnion</w:t>
      </w:r>
      <w:r w:rsidR="00886314" w:rsidRPr="008B1CFA">
        <w:rPr>
          <w:rFonts w:ascii="Arial" w:hAnsi="Arial" w:cs="Arial"/>
          <w:sz w:val="22"/>
          <w:szCs w:val="22"/>
          <w:lang w:val="pl-PL"/>
        </w:rPr>
        <w:t>ą/</w:t>
      </w:r>
      <w:r w:rsidRPr="008B1CFA">
        <w:rPr>
          <w:rFonts w:ascii="Arial" w:hAnsi="Arial" w:cs="Arial"/>
          <w:sz w:val="22"/>
          <w:szCs w:val="22"/>
        </w:rPr>
        <w:t>e a następnie zeskanowany lub sfotografowany i zapisany w nieedytowalnym formacie (PDF lub JPG), uniemożliwiającym wprowadzenie zmian do jego treści, a następnie przesłany z adresu mailowego Wnioskodawcy wskazanego  w polu e-mail we wniosku o dofinansowanie, w</w:t>
      </w:r>
      <w:r w:rsidR="00CB1EE7" w:rsidRPr="008B1CFA">
        <w:rPr>
          <w:rFonts w:ascii="Arial" w:hAnsi="Arial" w:cs="Arial"/>
          <w:sz w:val="22"/>
          <w:szCs w:val="22"/>
          <w:lang w:val="pl-PL"/>
        </w:rPr>
        <w:t> </w:t>
      </w:r>
      <w:r w:rsidRPr="008B1CFA">
        <w:rPr>
          <w:rFonts w:ascii="Arial" w:hAnsi="Arial" w:cs="Arial"/>
          <w:sz w:val="22"/>
          <w:szCs w:val="22"/>
        </w:rPr>
        <w:t>sekcji II:</w:t>
      </w:r>
      <w:r w:rsidRPr="008B1CFA">
        <w:rPr>
          <w:rFonts w:ascii="Arial" w:hAnsi="Arial" w:cs="Arial"/>
          <w:i/>
          <w:sz w:val="22"/>
          <w:szCs w:val="22"/>
        </w:rPr>
        <w:t xml:space="preserve"> Wnioskodawca i realizatorzy</w:t>
      </w:r>
      <w:r w:rsidRPr="008B1CFA">
        <w:rPr>
          <w:rFonts w:ascii="Arial" w:hAnsi="Arial" w:cs="Arial"/>
          <w:sz w:val="22"/>
          <w:szCs w:val="22"/>
        </w:rPr>
        <w:t>/</w:t>
      </w:r>
      <w:r w:rsidRPr="008B1CFA">
        <w:rPr>
          <w:rFonts w:ascii="Arial" w:hAnsi="Arial" w:cs="Arial"/>
          <w:i/>
          <w:sz w:val="22"/>
          <w:szCs w:val="22"/>
        </w:rPr>
        <w:t>dane kontaktowe</w:t>
      </w:r>
      <w:r w:rsidRPr="008B1CFA">
        <w:rPr>
          <w:rFonts w:ascii="Arial" w:hAnsi="Arial" w:cs="Arial"/>
          <w:sz w:val="22"/>
          <w:szCs w:val="22"/>
        </w:rPr>
        <w:t xml:space="preserve"> oraz  </w:t>
      </w:r>
      <w:r w:rsidRPr="008B1CFA">
        <w:rPr>
          <w:rFonts w:ascii="Arial" w:hAnsi="Arial" w:cs="Arial"/>
          <w:i/>
          <w:sz w:val="22"/>
          <w:szCs w:val="22"/>
        </w:rPr>
        <w:t>osoba/osoby do kontaktu</w:t>
      </w:r>
      <w:r w:rsidRPr="008B1CFA">
        <w:rPr>
          <w:rFonts w:ascii="Arial" w:hAnsi="Arial" w:cs="Arial"/>
          <w:sz w:val="22"/>
          <w:szCs w:val="22"/>
        </w:rPr>
        <w:t xml:space="preserve"> na</w:t>
      </w:r>
      <w:r w:rsidR="00CB1EE7" w:rsidRPr="008B1CFA">
        <w:rPr>
          <w:rFonts w:ascii="Arial" w:hAnsi="Arial" w:cs="Arial"/>
          <w:sz w:val="22"/>
          <w:szCs w:val="22"/>
          <w:lang w:val="pl-PL"/>
        </w:rPr>
        <w:t> </w:t>
      </w:r>
      <w:r w:rsidRPr="008B1CFA">
        <w:rPr>
          <w:rFonts w:ascii="Arial" w:hAnsi="Arial" w:cs="Arial"/>
          <w:sz w:val="22"/>
          <w:szCs w:val="22"/>
        </w:rPr>
        <w:t>wskazany w części 3.1.7. niniejszego Regulaminu adres skrzynki mailowej, podając w</w:t>
      </w:r>
      <w:r w:rsidR="00CB1EE7" w:rsidRPr="008B1CFA">
        <w:rPr>
          <w:rFonts w:ascii="Arial" w:hAnsi="Arial" w:cs="Arial"/>
          <w:sz w:val="22"/>
          <w:szCs w:val="22"/>
          <w:lang w:val="pl-PL"/>
        </w:rPr>
        <w:t> </w:t>
      </w:r>
      <w:r w:rsidRPr="008B1CFA">
        <w:rPr>
          <w:rFonts w:ascii="Arial" w:hAnsi="Arial" w:cs="Arial"/>
          <w:sz w:val="22"/>
          <w:szCs w:val="22"/>
        </w:rPr>
        <w:t>tytule:  Stanowisko negocjacyjne dla projektu nr. …… [wskazać numer projektu].</w:t>
      </w:r>
    </w:p>
    <w:p w14:paraId="0AD2CAA8" w14:textId="6D0DAA09" w:rsidR="00D2010F" w:rsidRPr="008B1CFA" w:rsidRDefault="003D7294"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 </w:t>
      </w:r>
      <w:r w:rsidR="00B17B7D" w:rsidRPr="008B1CFA">
        <w:rPr>
          <w:rFonts w:ascii="Arial" w:hAnsi="Arial" w:cs="Arial"/>
          <w:sz w:val="22"/>
          <w:szCs w:val="22"/>
        </w:rPr>
        <w:t xml:space="preserve">Etap negocjacji służy </w:t>
      </w:r>
      <w:r w:rsidR="00317FDE" w:rsidRPr="008B1CFA">
        <w:rPr>
          <w:rFonts w:ascii="Arial" w:hAnsi="Arial" w:cs="Arial"/>
          <w:sz w:val="22"/>
          <w:szCs w:val="22"/>
        </w:rPr>
        <w:t xml:space="preserve">zarówno </w:t>
      </w:r>
      <w:r w:rsidR="00D2010F" w:rsidRPr="008B1CFA">
        <w:rPr>
          <w:rFonts w:ascii="Arial" w:hAnsi="Arial" w:cs="Arial"/>
          <w:sz w:val="22"/>
          <w:szCs w:val="22"/>
          <w:lang w:val="pl-PL"/>
        </w:rPr>
        <w:t>uzupełnieniu</w:t>
      </w:r>
      <w:r w:rsidR="000430D9" w:rsidRPr="008B1CFA">
        <w:rPr>
          <w:rFonts w:ascii="Arial" w:hAnsi="Arial" w:cs="Arial"/>
          <w:sz w:val="22"/>
          <w:szCs w:val="22"/>
          <w:lang w:val="pl-PL"/>
        </w:rPr>
        <w:t>/poprawieniu</w:t>
      </w:r>
      <w:r w:rsidR="00317FDE" w:rsidRPr="008B1CFA">
        <w:rPr>
          <w:rFonts w:ascii="Arial" w:hAnsi="Arial" w:cs="Arial"/>
          <w:sz w:val="22"/>
          <w:szCs w:val="22"/>
        </w:rPr>
        <w:t xml:space="preserve"> </w:t>
      </w:r>
      <w:proofErr w:type="spellStart"/>
      <w:r w:rsidR="00317FDE" w:rsidRPr="008B1CFA">
        <w:rPr>
          <w:rFonts w:ascii="Arial" w:hAnsi="Arial" w:cs="Arial"/>
          <w:sz w:val="22"/>
          <w:szCs w:val="22"/>
        </w:rPr>
        <w:t>wni</w:t>
      </w:r>
      <w:r w:rsidR="000430D9" w:rsidRPr="008B1CFA">
        <w:rPr>
          <w:rFonts w:ascii="Arial" w:hAnsi="Arial" w:cs="Arial"/>
          <w:sz w:val="22"/>
          <w:szCs w:val="22"/>
          <w:lang w:val="pl-PL"/>
        </w:rPr>
        <w:t>os</w:t>
      </w:r>
      <w:proofErr w:type="spellEnd"/>
      <w:r w:rsidR="00317FDE" w:rsidRPr="008B1CFA">
        <w:rPr>
          <w:rFonts w:ascii="Arial" w:hAnsi="Arial" w:cs="Arial"/>
          <w:sz w:val="22"/>
          <w:szCs w:val="22"/>
        </w:rPr>
        <w:t xml:space="preserve">ku o </w:t>
      </w:r>
      <w:proofErr w:type="spellStart"/>
      <w:r w:rsidR="00317FDE" w:rsidRPr="008B1CFA">
        <w:rPr>
          <w:rFonts w:ascii="Arial" w:hAnsi="Arial" w:cs="Arial"/>
          <w:sz w:val="22"/>
          <w:szCs w:val="22"/>
        </w:rPr>
        <w:t>dofin</w:t>
      </w:r>
      <w:r w:rsidR="0015018A" w:rsidRPr="008B1CFA">
        <w:rPr>
          <w:rFonts w:ascii="Arial" w:hAnsi="Arial" w:cs="Arial"/>
          <w:sz w:val="22"/>
          <w:szCs w:val="22"/>
          <w:lang w:val="pl-PL"/>
        </w:rPr>
        <w:t>an</w:t>
      </w:r>
      <w:r w:rsidR="00317FDE" w:rsidRPr="008B1CFA">
        <w:rPr>
          <w:rFonts w:ascii="Arial" w:hAnsi="Arial" w:cs="Arial"/>
          <w:sz w:val="22"/>
          <w:szCs w:val="22"/>
        </w:rPr>
        <w:t>sowani</w:t>
      </w:r>
      <w:r w:rsidR="000430D9" w:rsidRPr="008B1CFA">
        <w:rPr>
          <w:rFonts w:ascii="Arial" w:hAnsi="Arial" w:cs="Arial"/>
          <w:sz w:val="22"/>
          <w:szCs w:val="22"/>
          <w:lang w:val="pl-PL"/>
        </w:rPr>
        <w:t>e</w:t>
      </w:r>
      <w:proofErr w:type="spellEnd"/>
      <w:r w:rsidR="00317FDE" w:rsidRPr="008B1CFA">
        <w:rPr>
          <w:rFonts w:ascii="Arial" w:hAnsi="Arial" w:cs="Arial"/>
          <w:sz w:val="22"/>
          <w:szCs w:val="22"/>
        </w:rPr>
        <w:t xml:space="preserve"> jak i </w:t>
      </w:r>
      <w:r w:rsidR="000430D9" w:rsidRPr="008B1CFA">
        <w:rPr>
          <w:rFonts w:ascii="Arial" w:hAnsi="Arial" w:cs="Arial"/>
          <w:sz w:val="22"/>
          <w:szCs w:val="22"/>
          <w:lang w:val="pl-PL"/>
        </w:rPr>
        <w:t xml:space="preserve">jego </w:t>
      </w:r>
      <w:r w:rsidR="00B17B7D" w:rsidRPr="008B1CFA">
        <w:rPr>
          <w:rFonts w:ascii="Arial" w:hAnsi="Arial" w:cs="Arial"/>
          <w:sz w:val="22"/>
          <w:szCs w:val="22"/>
        </w:rPr>
        <w:t>weryfikacji</w:t>
      </w:r>
      <w:r w:rsidR="00317FDE" w:rsidRPr="008B1CFA">
        <w:rPr>
          <w:rFonts w:ascii="Arial" w:hAnsi="Arial" w:cs="Arial"/>
          <w:sz w:val="22"/>
          <w:szCs w:val="22"/>
        </w:rPr>
        <w:t xml:space="preserve">, </w:t>
      </w:r>
      <w:r w:rsidR="00B17B7D" w:rsidRPr="008B1CFA">
        <w:rPr>
          <w:rFonts w:ascii="Arial" w:hAnsi="Arial" w:cs="Arial"/>
          <w:sz w:val="22"/>
          <w:szCs w:val="22"/>
        </w:rPr>
        <w:t xml:space="preserve">wyjaśnieniu kwestii problemowych, a także wyjaśnieniu </w:t>
      </w:r>
      <w:r w:rsidR="00B935E4" w:rsidRPr="008B1CFA">
        <w:rPr>
          <w:rFonts w:ascii="Arial" w:hAnsi="Arial" w:cs="Arial"/>
          <w:sz w:val="22"/>
          <w:szCs w:val="22"/>
        </w:rPr>
        <w:t>ewentual</w:t>
      </w:r>
      <w:r w:rsidR="00C96366" w:rsidRPr="008B1CFA">
        <w:rPr>
          <w:rFonts w:ascii="Arial" w:hAnsi="Arial" w:cs="Arial"/>
          <w:sz w:val="22"/>
          <w:szCs w:val="22"/>
        </w:rPr>
        <w:t>n</w:t>
      </w:r>
      <w:r w:rsidR="00B935E4" w:rsidRPr="008B1CFA">
        <w:rPr>
          <w:rFonts w:ascii="Arial" w:hAnsi="Arial" w:cs="Arial"/>
          <w:sz w:val="22"/>
          <w:szCs w:val="22"/>
        </w:rPr>
        <w:t xml:space="preserve">ych </w:t>
      </w:r>
      <w:r w:rsidR="00B17B7D" w:rsidRPr="008B1CFA">
        <w:rPr>
          <w:rFonts w:ascii="Arial" w:hAnsi="Arial" w:cs="Arial"/>
          <w:sz w:val="22"/>
          <w:szCs w:val="22"/>
        </w:rPr>
        <w:t xml:space="preserve">rozbieżności pomiędzy stanowiskiem wnioskodawcy a </w:t>
      </w:r>
      <w:r w:rsidR="000430D9" w:rsidRPr="008B1CFA">
        <w:rPr>
          <w:rFonts w:ascii="Arial" w:hAnsi="Arial" w:cs="Arial"/>
          <w:sz w:val="22"/>
          <w:szCs w:val="22"/>
          <w:lang w:val="pl-PL"/>
        </w:rPr>
        <w:t>ION</w:t>
      </w:r>
      <w:r w:rsidR="000430D9" w:rsidRPr="008B1CFA">
        <w:rPr>
          <w:rFonts w:ascii="Arial" w:hAnsi="Arial" w:cs="Arial"/>
          <w:sz w:val="22"/>
          <w:szCs w:val="22"/>
        </w:rPr>
        <w:t xml:space="preserve"> </w:t>
      </w:r>
      <w:r w:rsidR="00B17B7D" w:rsidRPr="008B1CFA">
        <w:rPr>
          <w:rFonts w:ascii="Arial" w:hAnsi="Arial" w:cs="Arial"/>
          <w:sz w:val="22"/>
          <w:szCs w:val="22"/>
        </w:rPr>
        <w:t xml:space="preserve">w zakresie kwestii będących przedmiotem negocjacji. </w:t>
      </w:r>
      <w:r w:rsidR="004D0158" w:rsidRPr="008B1CFA">
        <w:rPr>
          <w:rFonts w:ascii="Arial" w:hAnsi="Arial" w:cs="Arial"/>
          <w:sz w:val="22"/>
          <w:szCs w:val="22"/>
        </w:rPr>
        <w:t xml:space="preserve">Możliwe jest zatem wystąpienie sytuacji, </w:t>
      </w:r>
      <w:r w:rsidR="00BB22F6" w:rsidRPr="008B1CFA">
        <w:rPr>
          <w:rFonts w:ascii="Arial" w:hAnsi="Arial" w:cs="Arial"/>
          <w:sz w:val="22"/>
          <w:szCs w:val="22"/>
          <w:lang w:val="pl-PL"/>
        </w:rPr>
        <w:t>w której</w:t>
      </w:r>
      <w:r w:rsidR="004D0158" w:rsidRPr="008B1CFA">
        <w:rPr>
          <w:rFonts w:ascii="Arial" w:hAnsi="Arial" w:cs="Arial"/>
          <w:sz w:val="22"/>
          <w:szCs w:val="22"/>
        </w:rPr>
        <w:t xml:space="preserve"> </w:t>
      </w:r>
      <w:r w:rsidR="00434C94" w:rsidRPr="008B1CFA">
        <w:rPr>
          <w:rFonts w:ascii="Arial" w:hAnsi="Arial" w:cs="Arial"/>
          <w:sz w:val="22"/>
          <w:szCs w:val="22"/>
          <w:lang w:val="pl-PL"/>
        </w:rPr>
        <w:t xml:space="preserve">warunki negocjacyjne </w:t>
      </w:r>
      <w:r w:rsidR="00434C94" w:rsidRPr="008B1CFA">
        <w:rPr>
          <w:rFonts w:ascii="Arial" w:hAnsi="Arial" w:cs="Arial"/>
          <w:sz w:val="22"/>
          <w:szCs w:val="22"/>
        </w:rPr>
        <w:t>mogą zostać przez oceniając</w:t>
      </w:r>
      <w:r w:rsidR="00434C94" w:rsidRPr="008B1CFA">
        <w:rPr>
          <w:rFonts w:ascii="Arial" w:hAnsi="Arial" w:cs="Arial"/>
          <w:sz w:val="22"/>
          <w:szCs w:val="22"/>
          <w:lang w:val="pl-PL"/>
        </w:rPr>
        <w:t>ych</w:t>
      </w:r>
      <w:r w:rsidR="00434C94" w:rsidRPr="008B1CFA">
        <w:rPr>
          <w:rFonts w:ascii="Arial" w:hAnsi="Arial" w:cs="Arial"/>
          <w:sz w:val="22"/>
          <w:szCs w:val="22"/>
        </w:rPr>
        <w:t xml:space="preserve"> </w:t>
      </w:r>
      <w:r w:rsidR="00434C94" w:rsidRPr="008B1CFA">
        <w:rPr>
          <w:rFonts w:ascii="Arial" w:hAnsi="Arial" w:cs="Arial"/>
          <w:sz w:val="22"/>
          <w:szCs w:val="22"/>
          <w:lang w:val="pl-PL"/>
        </w:rPr>
        <w:t>wycofane, skorygowane lub podtrzymane</w:t>
      </w:r>
      <w:r w:rsidR="00434C94" w:rsidRPr="008B1CFA">
        <w:rPr>
          <w:rFonts w:ascii="Arial" w:hAnsi="Arial" w:cs="Arial"/>
          <w:sz w:val="22"/>
          <w:szCs w:val="22"/>
        </w:rPr>
        <w:t xml:space="preserve"> </w:t>
      </w:r>
      <w:r w:rsidR="00434C94" w:rsidRPr="008B1CFA">
        <w:rPr>
          <w:rFonts w:ascii="Arial" w:hAnsi="Arial" w:cs="Arial"/>
          <w:sz w:val="22"/>
          <w:szCs w:val="22"/>
          <w:lang w:val="pl-PL"/>
        </w:rPr>
        <w:t>na</w:t>
      </w:r>
      <w:r w:rsidR="00CB1EE7" w:rsidRPr="008B1CFA">
        <w:rPr>
          <w:rFonts w:ascii="Arial" w:hAnsi="Arial" w:cs="Arial"/>
          <w:sz w:val="22"/>
          <w:szCs w:val="22"/>
          <w:lang w:val="pl-PL"/>
        </w:rPr>
        <w:t> </w:t>
      </w:r>
      <w:r w:rsidR="00434C94" w:rsidRPr="008B1CFA">
        <w:rPr>
          <w:rFonts w:ascii="Arial" w:hAnsi="Arial" w:cs="Arial"/>
          <w:sz w:val="22"/>
          <w:szCs w:val="22"/>
          <w:lang w:val="pl-PL"/>
        </w:rPr>
        <w:t>podst</w:t>
      </w:r>
      <w:r w:rsidR="00F72551" w:rsidRPr="008B1CFA">
        <w:rPr>
          <w:rFonts w:ascii="Arial" w:hAnsi="Arial" w:cs="Arial"/>
          <w:sz w:val="22"/>
          <w:szCs w:val="22"/>
          <w:lang w:val="pl-PL"/>
        </w:rPr>
        <w:t>a</w:t>
      </w:r>
      <w:r w:rsidR="00434C94" w:rsidRPr="008B1CFA">
        <w:rPr>
          <w:rFonts w:ascii="Arial" w:hAnsi="Arial" w:cs="Arial"/>
          <w:sz w:val="22"/>
          <w:szCs w:val="22"/>
          <w:lang w:val="pl-PL"/>
        </w:rPr>
        <w:t xml:space="preserve">wie </w:t>
      </w:r>
      <w:r w:rsidR="004D0158" w:rsidRPr="008B1CFA">
        <w:rPr>
          <w:rFonts w:ascii="Arial" w:hAnsi="Arial" w:cs="Arial"/>
          <w:sz w:val="22"/>
          <w:szCs w:val="22"/>
        </w:rPr>
        <w:t>wyjaśnie</w:t>
      </w:r>
      <w:r w:rsidR="00434C94" w:rsidRPr="008B1CFA">
        <w:rPr>
          <w:rFonts w:ascii="Arial" w:hAnsi="Arial" w:cs="Arial"/>
          <w:sz w:val="22"/>
          <w:szCs w:val="22"/>
          <w:lang w:val="pl-PL"/>
        </w:rPr>
        <w:t>ń/ stanowiska</w:t>
      </w:r>
      <w:r w:rsidR="004D0158" w:rsidRPr="008B1CFA">
        <w:rPr>
          <w:rFonts w:ascii="Arial" w:hAnsi="Arial" w:cs="Arial"/>
          <w:sz w:val="22"/>
          <w:szCs w:val="22"/>
        </w:rPr>
        <w:t xml:space="preserve"> </w:t>
      </w:r>
      <w:r w:rsidR="00434C94" w:rsidRPr="008B1CFA">
        <w:rPr>
          <w:rFonts w:ascii="Arial" w:hAnsi="Arial" w:cs="Arial"/>
          <w:sz w:val="22"/>
          <w:szCs w:val="22"/>
        </w:rPr>
        <w:t>wnioskodawcy</w:t>
      </w:r>
      <w:r w:rsidR="00434C94" w:rsidRPr="008B1CFA">
        <w:rPr>
          <w:rFonts w:ascii="Arial" w:hAnsi="Arial" w:cs="Arial"/>
          <w:sz w:val="22"/>
          <w:szCs w:val="22"/>
          <w:lang w:val="pl-PL"/>
        </w:rPr>
        <w:t>.</w:t>
      </w:r>
      <w:r w:rsidR="004D0158" w:rsidRPr="008B1CFA">
        <w:rPr>
          <w:rFonts w:ascii="Arial" w:hAnsi="Arial" w:cs="Arial"/>
          <w:sz w:val="22"/>
          <w:szCs w:val="22"/>
        </w:rPr>
        <w:t xml:space="preserve"> Oceniający na </w:t>
      </w:r>
      <w:r w:rsidR="00BB22F6" w:rsidRPr="008B1CFA">
        <w:rPr>
          <w:rFonts w:ascii="Arial" w:hAnsi="Arial" w:cs="Arial"/>
          <w:i/>
          <w:sz w:val="22"/>
          <w:szCs w:val="22"/>
          <w:lang w:val="pl-PL"/>
        </w:rPr>
        <w:t>Karcie negocjacji</w:t>
      </w:r>
      <w:r w:rsidR="004D0158" w:rsidRPr="008B1CFA">
        <w:rPr>
          <w:rFonts w:ascii="Arial" w:hAnsi="Arial" w:cs="Arial"/>
          <w:sz w:val="22"/>
          <w:szCs w:val="22"/>
          <w:lang w:val="pl-PL"/>
        </w:rPr>
        <w:t>, które</w:t>
      </w:r>
      <w:r w:rsidR="00BB22F6" w:rsidRPr="008B1CFA">
        <w:rPr>
          <w:rFonts w:ascii="Arial" w:hAnsi="Arial" w:cs="Arial"/>
          <w:sz w:val="22"/>
          <w:szCs w:val="22"/>
          <w:lang w:val="pl-PL"/>
        </w:rPr>
        <w:t>j</w:t>
      </w:r>
      <w:r w:rsidR="004D0158" w:rsidRPr="008B1CFA">
        <w:rPr>
          <w:rFonts w:ascii="Arial" w:hAnsi="Arial" w:cs="Arial"/>
          <w:sz w:val="22"/>
          <w:szCs w:val="22"/>
          <w:lang w:val="pl-PL"/>
        </w:rPr>
        <w:t xml:space="preserve"> wzór stanowi Załącznik nr </w:t>
      </w:r>
      <w:r w:rsidR="003D11DD">
        <w:rPr>
          <w:rFonts w:ascii="Arial" w:hAnsi="Arial" w:cs="Arial"/>
          <w:sz w:val="22"/>
          <w:szCs w:val="22"/>
          <w:lang w:val="pl-PL"/>
        </w:rPr>
        <w:t>7.8</w:t>
      </w:r>
      <w:r w:rsidR="004D0158" w:rsidRPr="008B1CFA">
        <w:rPr>
          <w:rFonts w:ascii="Arial" w:hAnsi="Arial" w:cs="Arial"/>
          <w:sz w:val="22"/>
          <w:szCs w:val="22"/>
          <w:lang w:val="pl-PL"/>
        </w:rPr>
        <w:t xml:space="preserve"> do niniejszego Regulaminu,</w:t>
      </w:r>
      <w:r w:rsidR="004D0158" w:rsidRPr="008B1CFA">
        <w:rPr>
          <w:rFonts w:ascii="Arial" w:hAnsi="Arial" w:cs="Arial"/>
          <w:sz w:val="22"/>
          <w:szCs w:val="22"/>
        </w:rPr>
        <w:t xml:space="preserve"> odnoszą się do uwag i argumentów </w:t>
      </w:r>
      <w:r w:rsidR="004D0158" w:rsidRPr="008B1CFA">
        <w:rPr>
          <w:rFonts w:ascii="Arial" w:hAnsi="Arial" w:cs="Arial"/>
          <w:sz w:val="22"/>
          <w:szCs w:val="22"/>
          <w:lang w:val="pl-PL"/>
        </w:rPr>
        <w:t>przedstawionych przez w</w:t>
      </w:r>
      <w:proofErr w:type="spellStart"/>
      <w:r w:rsidR="004D0158" w:rsidRPr="008B1CFA">
        <w:rPr>
          <w:rFonts w:ascii="Arial" w:hAnsi="Arial" w:cs="Arial"/>
          <w:sz w:val="22"/>
          <w:szCs w:val="22"/>
        </w:rPr>
        <w:t>nioskodawc</w:t>
      </w:r>
      <w:r w:rsidR="004D0158" w:rsidRPr="008B1CFA">
        <w:rPr>
          <w:rFonts w:ascii="Arial" w:hAnsi="Arial" w:cs="Arial"/>
          <w:sz w:val="22"/>
          <w:szCs w:val="22"/>
          <w:lang w:val="pl-PL"/>
        </w:rPr>
        <w:t>ę</w:t>
      </w:r>
      <w:proofErr w:type="spellEnd"/>
      <w:r w:rsidR="004D0158" w:rsidRPr="008B1CFA">
        <w:rPr>
          <w:rFonts w:ascii="Arial" w:hAnsi="Arial" w:cs="Arial"/>
          <w:sz w:val="22"/>
          <w:szCs w:val="22"/>
        </w:rPr>
        <w:t xml:space="preserve">. </w:t>
      </w:r>
      <w:r w:rsidR="004D0158" w:rsidRPr="008B1CFA">
        <w:rPr>
          <w:rFonts w:ascii="Arial" w:hAnsi="Arial" w:cs="Arial"/>
          <w:sz w:val="22"/>
          <w:szCs w:val="22"/>
          <w:lang w:val="pl-PL"/>
        </w:rPr>
        <w:t xml:space="preserve"> </w:t>
      </w:r>
    </w:p>
    <w:p w14:paraId="53B551CB" w14:textId="77777777" w:rsidR="00BD102F" w:rsidRPr="008B1CFA" w:rsidRDefault="00B17B7D"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 xml:space="preserve"> </w:t>
      </w:r>
      <w:r w:rsidR="00317FDE" w:rsidRPr="008B1CFA">
        <w:rPr>
          <w:rFonts w:ascii="Arial" w:hAnsi="Arial" w:cs="Arial"/>
          <w:sz w:val="22"/>
          <w:szCs w:val="22"/>
        </w:rPr>
        <w:t xml:space="preserve">W </w:t>
      </w:r>
      <w:r w:rsidR="004D0158" w:rsidRPr="008B1CFA">
        <w:rPr>
          <w:rFonts w:ascii="Arial" w:hAnsi="Arial" w:cs="Arial"/>
          <w:sz w:val="22"/>
          <w:szCs w:val="22"/>
          <w:lang w:val="pl-PL"/>
        </w:rPr>
        <w:t xml:space="preserve">odpowiedzi na </w:t>
      </w:r>
      <w:r w:rsidR="004D0158" w:rsidRPr="008B1CFA">
        <w:rPr>
          <w:rFonts w:ascii="Arial" w:hAnsi="Arial" w:cs="Arial"/>
          <w:sz w:val="22"/>
          <w:szCs w:val="22"/>
        </w:rPr>
        <w:t>stanowisko</w:t>
      </w:r>
      <w:r w:rsidR="004D0158" w:rsidRPr="008B1CFA">
        <w:rPr>
          <w:rFonts w:ascii="Arial" w:hAnsi="Arial" w:cs="Arial"/>
          <w:sz w:val="22"/>
          <w:szCs w:val="22"/>
          <w:lang w:val="pl-PL"/>
        </w:rPr>
        <w:t xml:space="preserve"> negocjacyjne Wnioskodawcy,</w:t>
      </w:r>
      <w:r w:rsidR="004D0158" w:rsidRPr="008B1CFA">
        <w:rPr>
          <w:rFonts w:ascii="Arial" w:hAnsi="Arial" w:cs="Arial"/>
          <w:sz w:val="22"/>
          <w:szCs w:val="22"/>
        </w:rPr>
        <w:t xml:space="preserve"> ION </w:t>
      </w:r>
      <w:r w:rsidR="004D0158" w:rsidRPr="008B1CFA">
        <w:rPr>
          <w:rFonts w:ascii="Arial" w:hAnsi="Arial" w:cs="Arial"/>
          <w:sz w:val="22"/>
          <w:szCs w:val="22"/>
          <w:lang w:val="pl-PL"/>
        </w:rPr>
        <w:t xml:space="preserve">poinformuje go </w:t>
      </w:r>
      <w:r w:rsidR="004D0158" w:rsidRPr="008B1CFA">
        <w:rPr>
          <w:rFonts w:ascii="Arial" w:hAnsi="Arial" w:cs="Arial"/>
          <w:sz w:val="22"/>
          <w:szCs w:val="22"/>
        </w:rPr>
        <w:t xml:space="preserve">pismem o </w:t>
      </w:r>
      <w:r w:rsidR="004D0158" w:rsidRPr="008B1CFA">
        <w:rPr>
          <w:rFonts w:ascii="Arial" w:hAnsi="Arial" w:cs="Arial"/>
          <w:sz w:val="22"/>
          <w:szCs w:val="22"/>
          <w:lang w:val="pl-PL"/>
        </w:rPr>
        <w:t xml:space="preserve">odstąpieniu, </w:t>
      </w:r>
      <w:r w:rsidR="004D0158" w:rsidRPr="008B1CFA">
        <w:rPr>
          <w:rFonts w:ascii="Arial" w:hAnsi="Arial" w:cs="Arial"/>
          <w:sz w:val="22"/>
          <w:szCs w:val="22"/>
        </w:rPr>
        <w:t>zmianie</w:t>
      </w:r>
      <w:r w:rsidR="004D0158" w:rsidRPr="008B1CFA">
        <w:rPr>
          <w:rFonts w:ascii="Arial" w:hAnsi="Arial" w:cs="Arial"/>
          <w:sz w:val="22"/>
          <w:szCs w:val="22"/>
          <w:lang w:val="pl-PL"/>
        </w:rPr>
        <w:t>,</w:t>
      </w:r>
      <w:r w:rsidR="004D0158" w:rsidRPr="008B1CFA">
        <w:rPr>
          <w:rFonts w:ascii="Arial" w:hAnsi="Arial" w:cs="Arial"/>
          <w:sz w:val="22"/>
          <w:szCs w:val="22"/>
        </w:rPr>
        <w:t xml:space="preserve"> częściowej zmianie lub podtrzymaniu</w:t>
      </w:r>
      <w:r w:rsidR="004D0158" w:rsidRPr="008B1CFA">
        <w:rPr>
          <w:rFonts w:ascii="Arial" w:hAnsi="Arial" w:cs="Arial"/>
          <w:sz w:val="22"/>
          <w:szCs w:val="22"/>
          <w:lang w:val="pl-PL"/>
        </w:rPr>
        <w:t xml:space="preserve"> warunków negocjacyjnych</w:t>
      </w:r>
      <w:r w:rsidR="004D0158" w:rsidRPr="008B1CFA">
        <w:rPr>
          <w:rFonts w:ascii="Arial" w:hAnsi="Arial" w:cs="Arial"/>
          <w:sz w:val="22"/>
          <w:szCs w:val="22"/>
        </w:rPr>
        <w:t xml:space="preserve">. Ostateczne warunki negocjacyjne zostaną przekazane </w:t>
      </w:r>
      <w:r w:rsidR="00BB22F6" w:rsidRPr="008B1CFA">
        <w:rPr>
          <w:rFonts w:ascii="Arial" w:hAnsi="Arial" w:cs="Arial"/>
          <w:sz w:val="22"/>
          <w:szCs w:val="22"/>
          <w:lang w:val="pl-PL"/>
        </w:rPr>
        <w:t xml:space="preserve">pismem jako </w:t>
      </w:r>
      <w:r w:rsidR="00BB22F6" w:rsidRPr="008B1CFA">
        <w:rPr>
          <w:rFonts w:ascii="Arial" w:hAnsi="Arial" w:cs="Arial"/>
          <w:sz w:val="22"/>
          <w:szCs w:val="22"/>
        </w:rPr>
        <w:t xml:space="preserve">wezwanie do </w:t>
      </w:r>
      <w:r w:rsidR="00BB22F6" w:rsidRPr="008B1CFA">
        <w:rPr>
          <w:rFonts w:ascii="Arial" w:hAnsi="Arial" w:cs="Arial"/>
          <w:sz w:val="22"/>
          <w:szCs w:val="22"/>
          <w:lang w:val="pl-PL"/>
        </w:rPr>
        <w:t>uzupełnienia/poprawy</w:t>
      </w:r>
      <w:r w:rsidR="00BB22F6" w:rsidRPr="008B1CFA">
        <w:rPr>
          <w:rFonts w:ascii="Arial" w:hAnsi="Arial" w:cs="Arial"/>
          <w:sz w:val="22"/>
          <w:szCs w:val="22"/>
        </w:rPr>
        <w:t xml:space="preserve"> wniosku o </w:t>
      </w:r>
      <w:proofErr w:type="spellStart"/>
      <w:r w:rsidR="00BB22F6" w:rsidRPr="008B1CFA">
        <w:rPr>
          <w:rFonts w:ascii="Arial" w:hAnsi="Arial" w:cs="Arial"/>
          <w:sz w:val="22"/>
          <w:szCs w:val="22"/>
        </w:rPr>
        <w:t>dofi</w:t>
      </w:r>
      <w:r w:rsidR="00322DF9" w:rsidRPr="008B1CFA">
        <w:rPr>
          <w:rFonts w:ascii="Arial" w:hAnsi="Arial" w:cs="Arial"/>
          <w:sz w:val="22"/>
          <w:szCs w:val="22"/>
          <w:lang w:val="pl-PL"/>
        </w:rPr>
        <w:t>n</w:t>
      </w:r>
      <w:r w:rsidR="00BB22F6" w:rsidRPr="008B1CFA">
        <w:rPr>
          <w:rFonts w:ascii="Arial" w:hAnsi="Arial" w:cs="Arial"/>
          <w:sz w:val="22"/>
          <w:szCs w:val="22"/>
        </w:rPr>
        <w:t>ansowanie</w:t>
      </w:r>
      <w:proofErr w:type="spellEnd"/>
      <w:r w:rsidR="00BB22F6" w:rsidRPr="008B1CFA">
        <w:rPr>
          <w:rFonts w:ascii="Arial" w:hAnsi="Arial" w:cs="Arial"/>
          <w:sz w:val="22"/>
          <w:szCs w:val="22"/>
          <w:lang w:val="pl-PL"/>
        </w:rPr>
        <w:t xml:space="preserve"> lub informacja o </w:t>
      </w:r>
      <w:r w:rsidR="00BB22F6" w:rsidRPr="008B1CFA">
        <w:rPr>
          <w:rFonts w:ascii="Arial" w:hAnsi="Arial" w:cs="Arial"/>
          <w:sz w:val="22"/>
          <w:szCs w:val="22"/>
        </w:rPr>
        <w:t xml:space="preserve">braku konieczności </w:t>
      </w:r>
      <w:r w:rsidR="00BB22F6" w:rsidRPr="008B1CFA">
        <w:rPr>
          <w:rFonts w:ascii="Arial" w:hAnsi="Arial" w:cs="Arial"/>
          <w:sz w:val="22"/>
          <w:szCs w:val="22"/>
          <w:lang w:val="pl-PL"/>
        </w:rPr>
        <w:t xml:space="preserve">uzupełnienia/poprawy wniosku </w:t>
      </w:r>
      <w:r w:rsidR="00BB22F6" w:rsidRPr="008B1CFA">
        <w:rPr>
          <w:rFonts w:ascii="Arial" w:hAnsi="Arial" w:cs="Arial"/>
          <w:sz w:val="22"/>
          <w:szCs w:val="22"/>
        </w:rPr>
        <w:t>o dofinansowanie</w:t>
      </w:r>
      <w:r w:rsidR="004D0158" w:rsidRPr="008B1CFA">
        <w:rPr>
          <w:rFonts w:ascii="Arial" w:hAnsi="Arial" w:cs="Arial"/>
          <w:sz w:val="22"/>
          <w:szCs w:val="22"/>
          <w:lang w:val="pl-PL"/>
        </w:rPr>
        <w:t>.</w:t>
      </w:r>
    </w:p>
    <w:p w14:paraId="6E0FAC83" w14:textId="77777777" w:rsidR="00BD102F" w:rsidRPr="008B1CFA" w:rsidRDefault="00624657"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 </w:t>
      </w:r>
      <w:r w:rsidR="004D0158" w:rsidRPr="008B1CFA">
        <w:rPr>
          <w:rFonts w:ascii="Arial" w:hAnsi="Arial" w:cs="Arial"/>
          <w:sz w:val="22"/>
          <w:szCs w:val="22"/>
        </w:rPr>
        <w:t xml:space="preserve">Przekazany przez Wnioskodawcę skorygowany o ostateczne </w:t>
      </w:r>
      <w:r w:rsidR="00BB22F6" w:rsidRPr="008B1CFA">
        <w:rPr>
          <w:rFonts w:ascii="Arial" w:hAnsi="Arial" w:cs="Arial"/>
          <w:sz w:val="22"/>
          <w:szCs w:val="22"/>
          <w:lang w:val="pl-PL"/>
        </w:rPr>
        <w:t>warunki</w:t>
      </w:r>
      <w:r w:rsidR="004D0158" w:rsidRPr="008B1CFA">
        <w:rPr>
          <w:rFonts w:ascii="Arial" w:hAnsi="Arial" w:cs="Arial"/>
          <w:sz w:val="22"/>
          <w:szCs w:val="22"/>
        </w:rPr>
        <w:t xml:space="preserve"> negocjacyjne wniosek o dofinansowanie podlega ocenie, pod kątem spełnienia kryterium specyficznego dopuszczalności negocjacyjnego zgodnie z zapisami pkt. 4.</w:t>
      </w:r>
      <w:r w:rsidR="004D0158" w:rsidRPr="008B1CFA">
        <w:rPr>
          <w:rFonts w:ascii="Arial" w:hAnsi="Arial" w:cs="Arial"/>
          <w:sz w:val="22"/>
          <w:szCs w:val="22"/>
          <w:lang w:val="pl-PL"/>
        </w:rPr>
        <w:t>5.8 i 4.5.9</w:t>
      </w:r>
      <w:r w:rsidR="00B935E4" w:rsidRPr="008B1CFA">
        <w:rPr>
          <w:rFonts w:ascii="Arial" w:hAnsi="Arial" w:cs="Arial"/>
          <w:sz w:val="22"/>
          <w:szCs w:val="22"/>
        </w:rPr>
        <w:t>.</w:t>
      </w:r>
    </w:p>
    <w:p w14:paraId="6A5A20A3" w14:textId="3E50512F" w:rsidR="00B17B7D" w:rsidRPr="008B1CFA" w:rsidRDefault="0024494F" w:rsidP="007B39B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Kryterium specyficzne negocjacyjne ma charakter obligatoryjny dla projektów skierowanych na ten etap oceny tj. jego spełnianie jest obowiązkowe </w:t>
      </w:r>
      <w:r w:rsidR="00BB22F6" w:rsidRPr="008B1CFA">
        <w:rPr>
          <w:rFonts w:ascii="Arial" w:hAnsi="Arial" w:cs="Arial"/>
          <w:sz w:val="22"/>
          <w:szCs w:val="22"/>
          <w:lang w:val="pl-PL"/>
        </w:rPr>
        <w:t xml:space="preserve"> i umożliwia jego dofinansowanie</w:t>
      </w:r>
      <w:r w:rsidRPr="008B1CFA">
        <w:rPr>
          <w:rFonts w:ascii="Arial" w:hAnsi="Arial" w:cs="Arial"/>
          <w:sz w:val="22"/>
          <w:szCs w:val="22"/>
        </w:rPr>
        <w:t>. Negocjacje zakończą się wynikiem pozytywnym, jeśli oceniający uzna, że w wyniku negocjacji projekt spełnia kryterium.</w:t>
      </w:r>
      <w:r w:rsidRPr="008B1CFA">
        <w:rPr>
          <w:rFonts w:ascii="Arial" w:hAnsi="Arial" w:cs="Arial"/>
          <w:bCs/>
          <w:sz w:val="22"/>
          <w:szCs w:val="22"/>
        </w:rPr>
        <w:t xml:space="preserve"> </w:t>
      </w:r>
      <w:r w:rsidR="00B17B7D" w:rsidRPr="008B1CFA">
        <w:rPr>
          <w:rFonts w:ascii="Arial" w:hAnsi="Arial" w:cs="Arial"/>
          <w:sz w:val="22"/>
          <w:szCs w:val="22"/>
        </w:rPr>
        <w:t xml:space="preserve">Negocjacje zakończą się wynikiem negatywnym, jeśli oceniający uzna, że projekt po negocjacjach nie spełnia kryterium. </w:t>
      </w:r>
      <w:r w:rsidRPr="008B1CFA">
        <w:rPr>
          <w:rFonts w:ascii="Arial" w:hAnsi="Arial" w:cs="Arial"/>
          <w:bCs/>
          <w:sz w:val="22"/>
          <w:szCs w:val="22"/>
        </w:rPr>
        <w:t>Niespełnienie kryterium skutkuje uzyskaniem negatywnej oceny przez projekt w rozumieniu art. 56 ust. 5 ustawy (jest odrzucany z</w:t>
      </w:r>
      <w:r w:rsidR="00CB1EE7" w:rsidRPr="008B1CFA">
        <w:rPr>
          <w:rFonts w:ascii="Arial" w:hAnsi="Arial" w:cs="Arial"/>
          <w:bCs/>
          <w:sz w:val="22"/>
          <w:szCs w:val="22"/>
          <w:lang w:val="pl-PL"/>
        </w:rPr>
        <w:t> </w:t>
      </w:r>
      <w:r w:rsidRPr="008B1CFA">
        <w:rPr>
          <w:rFonts w:ascii="Arial" w:hAnsi="Arial" w:cs="Arial"/>
          <w:bCs/>
          <w:sz w:val="22"/>
          <w:szCs w:val="22"/>
        </w:rPr>
        <w:t>dalszego postępowania),</w:t>
      </w:r>
      <w:r w:rsidRPr="008B1CFA">
        <w:rPr>
          <w:rFonts w:ascii="Arial" w:hAnsi="Arial" w:cs="Arial"/>
          <w:sz w:val="22"/>
          <w:szCs w:val="22"/>
        </w:rPr>
        <w:t xml:space="preserve"> o czym Wnioskodawca zostanie poinformowany pismem.</w:t>
      </w:r>
    </w:p>
    <w:p w14:paraId="1EA30195" w14:textId="77777777" w:rsidR="0024635E" w:rsidRPr="008B1CFA" w:rsidRDefault="00B17B7D" w:rsidP="00C14C8F">
      <w:pPr>
        <w:pStyle w:val="Styl6"/>
      </w:pPr>
      <w:bookmarkStart w:id="308" w:name="_Toc231365330"/>
      <w:r w:rsidRPr="008B1CFA">
        <w:t>V etap – Ocena strategiczna</w:t>
      </w:r>
      <w:bookmarkEnd w:id="308"/>
      <w:r w:rsidRPr="008B1CFA" w:rsidDel="001C6581">
        <w:t xml:space="preserve"> </w:t>
      </w:r>
      <w:r w:rsidR="00180EA5" w:rsidRPr="008B1CFA">
        <w:rPr>
          <w:lang w:val="pl-PL"/>
        </w:rPr>
        <w:t xml:space="preserve"> </w:t>
      </w:r>
    </w:p>
    <w:p w14:paraId="6E8067F9" w14:textId="38ACD07D" w:rsidR="00CC7BE2" w:rsidRPr="008B1CFA" w:rsidRDefault="008F0D7F" w:rsidP="007B39BE">
      <w:pPr>
        <w:pStyle w:val="Akapitzlist"/>
        <w:numPr>
          <w:ilvl w:val="2"/>
          <w:numId w:val="69"/>
        </w:numPr>
        <w:autoSpaceDE w:val="0"/>
        <w:autoSpaceDN w:val="0"/>
        <w:adjustRightInd w:val="0"/>
        <w:spacing w:before="120" w:after="120" w:line="271" w:lineRule="auto"/>
        <w:ind w:left="0" w:firstLine="0"/>
        <w:contextualSpacing w:val="0"/>
        <w:rPr>
          <w:rFonts w:ascii="Arial" w:hAnsi="Arial" w:cs="Arial"/>
          <w:sz w:val="22"/>
          <w:szCs w:val="22"/>
        </w:rPr>
      </w:pPr>
      <w:r>
        <w:rPr>
          <w:rFonts w:ascii="Arial" w:hAnsi="Arial" w:cs="Arial"/>
          <w:sz w:val="22"/>
          <w:szCs w:val="22"/>
          <w:lang w:val="pl-PL"/>
        </w:rPr>
        <w:t>Nabór nie przewiduje przeprowadzenia V etapu oceny – oceny strategicznej.</w:t>
      </w:r>
      <w:r w:rsidR="00BA51BD" w:rsidRPr="008B1CFA">
        <w:rPr>
          <w:rFonts w:ascii="Arial" w:hAnsi="Arial" w:cs="Arial"/>
          <w:sz w:val="22"/>
          <w:szCs w:val="22"/>
        </w:rPr>
        <w:t xml:space="preserve"> </w:t>
      </w:r>
    </w:p>
    <w:p w14:paraId="5A853DF3" w14:textId="77777777" w:rsidR="0024635E" w:rsidRPr="008B1CFA" w:rsidRDefault="0024635E" w:rsidP="0024635E">
      <w:pPr>
        <w:pStyle w:val="Akapitzlist"/>
      </w:pPr>
    </w:p>
    <w:p w14:paraId="44A67283" w14:textId="77777777" w:rsidR="00B17B7D" w:rsidRPr="008B1CFA" w:rsidRDefault="00B17B7D" w:rsidP="00C14C8F">
      <w:pPr>
        <w:pStyle w:val="Styl6"/>
      </w:pPr>
      <w:bookmarkStart w:id="309" w:name="_Toc231365331"/>
      <w:r w:rsidRPr="008B1CFA">
        <w:t>Zatwierdzenie wyników oceny</w:t>
      </w:r>
      <w:bookmarkEnd w:id="309"/>
    </w:p>
    <w:p w14:paraId="4083E042" w14:textId="6FB7A0B1" w:rsidR="00B17B7D" w:rsidRPr="008B1CFA" w:rsidRDefault="00B17B7D" w:rsidP="007B39BE">
      <w:pPr>
        <w:pStyle w:val="Akapitzlist"/>
        <w:numPr>
          <w:ilvl w:val="0"/>
          <w:numId w:val="74"/>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Końcową ocenę projektu stanowi suma</w:t>
      </w:r>
      <w:r w:rsidR="00B0586E">
        <w:rPr>
          <w:rFonts w:ascii="Arial" w:hAnsi="Arial" w:cs="Arial"/>
          <w:sz w:val="22"/>
          <w:szCs w:val="22"/>
        </w:rPr>
        <w:t xml:space="preserve">: </w:t>
      </w:r>
    </w:p>
    <w:p w14:paraId="1E3F278F" w14:textId="729CA740" w:rsidR="00B17B7D" w:rsidRPr="008B1CFA" w:rsidRDefault="00B17B7D" w:rsidP="007B39BE">
      <w:pPr>
        <w:pStyle w:val="Akapitzlist"/>
        <w:numPr>
          <w:ilvl w:val="0"/>
          <w:numId w:val="34"/>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 xml:space="preserve">średniej arytmetycznej punktów ogółem z dwóch ocen wniosku za spełnianie kryteriów </w:t>
      </w:r>
      <w:r w:rsidRPr="008B1CFA">
        <w:rPr>
          <w:rFonts w:ascii="Arial" w:hAnsi="Arial" w:cs="Arial"/>
          <w:sz w:val="22"/>
          <w:szCs w:val="22"/>
          <w:lang w:val="pl-PL"/>
        </w:rPr>
        <w:t xml:space="preserve">wspólnych </w:t>
      </w:r>
      <w:r w:rsidRPr="008B1CFA">
        <w:rPr>
          <w:rFonts w:ascii="Arial" w:hAnsi="Arial" w:cs="Arial"/>
          <w:sz w:val="22"/>
          <w:szCs w:val="22"/>
        </w:rPr>
        <w:t>jakości</w:t>
      </w:r>
      <w:r w:rsidRPr="008B1CFA">
        <w:rPr>
          <w:rFonts w:ascii="Arial" w:hAnsi="Arial" w:cs="Arial"/>
          <w:sz w:val="22"/>
          <w:szCs w:val="22"/>
          <w:lang w:val="pl-PL"/>
        </w:rPr>
        <w:t>owych</w:t>
      </w:r>
      <w:r w:rsidR="008F0D7F">
        <w:rPr>
          <w:rFonts w:ascii="Arial" w:hAnsi="Arial" w:cs="Arial"/>
          <w:sz w:val="22"/>
          <w:szCs w:val="22"/>
          <w:lang w:val="pl-PL"/>
        </w:rPr>
        <w:t>.</w:t>
      </w:r>
    </w:p>
    <w:p w14:paraId="48B7D31E" w14:textId="77777777" w:rsidR="00B17B7D" w:rsidRPr="008B1CFA" w:rsidRDefault="00B17B7D" w:rsidP="007B39BE">
      <w:pPr>
        <w:pStyle w:val="Akapitzlist"/>
        <w:numPr>
          <w:ilvl w:val="0"/>
          <w:numId w:val="74"/>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Po </w:t>
      </w:r>
      <w:r w:rsidRPr="008B1CFA">
        <w:rPr>
          <w:rFonts w:ascii="Arial" w:hAnsi="Arial" w:cs="Arial"/>
          <w:sz w:val="22"/>
          <w:szCs w:val="22"/>
          <w:lang w:val="pl-PL"/>
        </w:rPr>
        <w:t xml:space="preserve">zatwierdzeniu wyniku </w:t>
      </w:r>
      <w:r w:rsidRPr="008B1CFA">
        <w:rPr>
          <w:rFonts w:ascii="Arial" w:hAnsi="Arial" w:cs="Arial"/>
          <w:sz w:val="22"/>
          <w:szCs w:val="22"/>
        </w:rPr>
        <w:t xml:space="preserve"> oceny danego projektu IO</w:t>
      </w:r>
      <w:r w:rsidRPr="008B1CFA">
        <w:rPr>
          <w:rFonts w:ascii="Arial" w:hAnsi="Arial" w:cs="Arial"/>
          <w:sz w:val="22"/>
          <w:szCs w:val="22"/>
          <w:lang w:val="pl-PL"/>
        </w:rPr>
        <w:t>N</w:t>
      </w:r>
      <w:r w:rsidRPr="008B1CFA">
        <w:rPr>
          <w:rFonts w:ascii="Arial" w:hAnsi="Arial" w:cs="Arial"/>
          <w:sz w:val="22"/>
          <w:szCs w:val="22"/>
        </w:rPr>
        <w:t xml:space="preserve"> przekazuje niezwłocznie wnioskodawcy pisemną informację, która zawiera kopie kart oceny</w:t>
      </w:r>
      <w:r w:rsidR="004A4956" w:rsidRPr="008B1CFA">
        <w:rPr>
          <w:rFonts w:ascii="Arial" w:hAnsi="Arial" w:cs="Arial"/>
          <w:sz w:val="22"/>
          <w:szCs w:val="22"/>
          <w:lang w:val="pl-PL"/>
        </w:rPr>
        <w:t xml:space="preserve"> </w:t>
      </w:r>
      <w:r w:rsidRPr="008B1CFA">
        <w:rPr>
          <w:rFonts w:ascii="Arial" w:hAnsi="Arial" w:cs="Arial"/>
          <w:sz w:val="22"/>
          <w:szCs w:val="22"/>
        </w:rPr>
        <w:t>w postaci załączników.</w:t>
      </w:r>
    </w:p>
    <w:p w14:paraId="4F2AFB2B" w14:textId="77777777" w:rsidR="00B17B7D" w:rsidRPr="008B1CFA" w:rsidRDefault="00B17B7D" w:rsidP="007B39BE">
      <w:pPr>
        <w:pStyle w:val="Akapitzlist"/>
        <w:numPr>
          <w:ilvl w:val="0"/>
          <w:numId w:val="74"/>
        </w:numPr>
        <w:spacing w:before="120" w:after="120" w:line="271" w:lineRule="auto"/>
        <w:ind w:left="0" w:firstLine="0"/>
        <w:contextualSpacing w:val="0"/>
        <w:rPr>
          <w:rFonts w:ascii="Arial" w:hAnsi="Arial" w:cs="Arial"/>
          <w:sz w:val="22"/>
          <w:szCs w:val="22"/>
        </w:rPr>
      </w:pPr>
      <w:r w:rsidRPr="008B1CFA">
        <w:rPr>
          <w:rFonts w:ascii="Arial" w:hAnsi="Arial" w:cs="Arial"/>
          <w:bCs/>
          <w:sz w:val="22"/>
          <w:szCs w:val="22"/>
        </w:rPr>
        <w:t>Przez zakończenie oceny projektu należy rozumieć sytuację,</w:t>
      </w:r>
      <w:r w:rsidRPr="008B1CFA">
        <w:rPr>
          <w:rFonts w:ascii="Arial" w:hAnsi="Arial" w:cs="Arial"/>
          <w:bCs/>
          <w:sz w:val="22"/>
          <w:szCs w:val="22"/>
          <w:lang w:val="pl-PL"/>
        </w:rPr>
        <w:t xml:space="preserve"> zatwierdzenia przez </w:t>
      </w:r>
      <w:r w:rsidR="00CB2E57" w:rsidRPr="008B1CFA">
        <w:rPr>
          <w:rFonts w:ascii="Arial" w:hAnsi="Arial" w:cs="Arial"/>
          <w:bCs/>
          <w:sz w:val="22"/>
          <w:szCs w:val="22"/>
          <w:lang w:val="pl-PL"/>
        </w:rPr>
        <w:t xml:space="preserve">ION </w:t>
      </w:r>
      <w:r w:rsidRPr="008B1CFA">
        <w:rPr>
          <w:rFonts w:ascii="Arial" w:hAnsi="Arial" w:cs="Arial"/>
          <w:bCs/>
          <w:sz w:val="22"/>
          <w:szCs w:val="22"/>
          <w:lang w:val="pl-PL"/>
        </w:rPr>
        <w:t>ostateczn</w:t>
      </w:r>
      <w:r w:rsidR="00E654B6" w:rsidRPr="008B1CFA">
        <w:rPr>
          <w:rFonts w:ascii="Arial" w:hAnsi="Arial" w:cs="Arial"/>
          <w:bCs/>
          <w:sz w:val="22"/>
          <w:szCs w:val="22"/>
          <w:lang w:val="pl-PL"/>
        </w:rPr>
        <w:t>ego</w:t>
      </w:r>
      <w:r w:rsidRPr="008B1CFA">
        <w:rPr>
          <w:rFonts w:ascii="Arial" w:hAnsi="Arial" w:cs="Arial"/>
          <w:bCs/>
          <w:sz w:val="22"/>
          <w:szCs w:val="22"/>
          <w:lang w:val="pl-PL"/>
        </w:rPr>
        <w:t xml:space="preserve"> wynik</w:t>
      </w:r>
      <w:r w:rsidR="00E654B6" w:rsidRPr="008B1CFA">
        <w:rPr>
          <w:rFonts w:ascii="Arial" w:hAnsi="Arial" w:cs="Arial"/>
          <w:bCs/>
          <w:sz w:val="22"/>
          <w:szCs w:val="22"/>
          <w:lang w:val="pl-PL"/>
        </w:rPr>
        <w:t>u</w:t>
      </w:r>
      <w:r w:rsidRPr="008B1CFA">
        <w:rPr>
          <w:rFonts w:ascii="Arial" w:hAnsi="Arial" w:cs="Arial"/>
          <w:bCs/>
          <w:sz w:val="22"/>
          <w:szCs w:val="22"/>
          <w:lang w:val="pl-PL"/>
        </w:rPr>
        <w:t xml:space="preserve"> oceny</w:t>
      </w:r>
      <w:r w:rsidRPr="008B1CFA">
        <w:rPr>
          <w:rFonts w:ascii="Arial" w:hAnsi="Arial" w:cs="Arial"/>
          <w:bCs/>
          <w:sz w:val="22"/>
          <w:szCs w:val="22"/>
        </w:rPr>
        <w:t>:</w:t>
      </w:r>
    </w:p>
    <w:p w14:paraId="3EF28639" w14:textId="77777777" w:rsidR="00B17B7D" w:rsidRPr="008B1CFA" w:rsidRDefault="00B17B7D" w:rsidP="00C30D4D">
      <w:pPr>
        <w:numPr>
          <w:ilvl w:val="0"/>
          <w:numId w:val="25"/>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projekt został pozytywnie oceniony oraz został wybrany do dofinansowania,</w:t>
      </w:r>
    </w:p>
    <w:p w14:paraId="79141E3B" w14:textId="77777777" w:rsidR="00B17B7D" w:rsidRPr="008B1CFA" w:rsidRDefault="00B17B7D" w:rsidP="003A3602">
      <w:pPr>
        <w:numPr>
          <w:ilvl w:val="0"/>
          <w:numId w:val="25"/>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projekt został negatywnie oceniony w rozumieniu art. 56 ust. 5 i 6 ustawy.</w:t>
      </w:r>
    </w:p>
    <w:p w14:paraId="13D8C25C" w14:textId="77777777" w:rsidR="00B17B7D" w:rsidRPr="008B1CFA" w:rsidRDefault="00B17B7D" w:rsidP="007B39BE">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bCs/>
          <w:sz w:val="22"/>
          <w:szCs w:val="22"/>
        </w:rPr>
        <w:t xml:space="preserve">Po </w:t>
      </w:r>
      <w:r w:rsidRPr="008B1CFA">
        <w:rPr>
          <w:rFonts w:ascii="Arial" w:hAnsi="Arial" w:cs="Arial"/>
          <w:bCs/>
          <w:sz w:val="22"/>
          <w:szCs w:val="22"/>
          <w:lang w:val="pl-PL"/>
        </w:rPr>
        <w:t xml:space="preserve">zatwierdzeniu wyników oceny </w:t>
      </w:r>
      <w:r w:rsidRPr="008B1CFA">
        <w:rPr>
          <w:rFonts w:ascii="Arial" w:hAnsi="Arial" w:cs="Arial"/>
          <w:bCs/>
          <w:sz w:val="22"/>
          <w:szCs w:val="22"/>
        </w:rPr>
        <w:t xml:space="preserve"> IO</w:t>
      </w:r>
      <w:r w:rsidRPr="008B1CFA">
        <w:rPr>
          <w:rFonts w:ascii="Arial" w:hAnsi="Arial" w:cs="Arial"/>
          <w:bCs/>
          <w:sz w:val="22"/>
          <w:szCs w:val="22"/>
          <w:lang w:val="pl-PL"/>
        </w:rPr>
        <w:t>N</w:t>
      </w:r>
      <w:r w:rsidRPr="008B1CFA">
        <w:rPr>
          <w:rFonts w:ascii="Arial" w:hAnsi="Arial" w:cs="Arial"/>
          <w:bCs/>
          <w:sz w:val="22"/>
          <w:szCs w:val="22"/>
        </w:rPr>
        <w:t xml:space="preserve"> zamieszcza na swojej stronie internetowej</w:t>
      </w:r>
      <w:r w:rsidRPr="008B1CFA">
        <w:rPr>
          <w:lang w:val="pl-PL"/>
        </w:rPr>
        <w:t xml:space="preserve"> </w:t>
      </w:r>
      <w:hyperlink r:id="rId96" w:history="1">
        <w:r w:rsidR="004C0B58" w:rsidRPr="008B1CFA">
          <w:rPr>
            <w:rStyle w:val="Hipercze"/>
            <w:rFonts w:ascii="Arial" w:hAnsi="Arial" w:cs="Arial"/>
            <w:sz w:val="22"/>
            <w:szCs w:val="22"/>
            <w:lang w:val="pl-PL"/>
          </w:rPr>
          <w:t>https://funduszeue.wzp.pl</w:t>
        </w:r>
      </w:hyperlink>
      <w:r w:rsidR="004C0B58" w:rsidRPr="008B1CFA">
        <w:rPr>
          <w:rFonts w:ascii="Arial" w:hAnsi="Arial" w:cs="Arial"/>
          <w:sz w:val="22"/>
          <w:szCs w:val="22"/>
          <w:lang w:val="pl-PL"/>
        </w:rPr>
        <w:t xml:space="preserve"> </w:t>
      </w:r>
      <w:r w:rsidRPr="008B1CFA">
        <w:rPr>
          <w:rFonts w:ascii="Arial" w:hAnsi="Arial" w:cs="Arial"/>
          <w:bCs/>
          <w:sz w:val="22"/>
          <w:szCs w:val="22"/>
        </w:rPr>
        <w:t xml:space="preserve">oraz na portalu </w:t>
      </w:r>
      <w:hyperlink r:id="rId97" w:history="1">
        <w:r w:rsidRPr="008B1CFA">
          <w:rPr>
            <w:rStyle w:val="Hipercze"/>
            <w:rFonts w:ascii="Arial" w:hAnsi="Arial" w:cs="Arial"/>
            <w:sz w:val="22"/>
            <w:szCs w:val="22"/>
          </w:rPr>
          <w:t>www.funduszeeuropejskie.gov.pl</w:t>
        </w:r>
      </w:hyperlink>
      <w:r w:rsidRPr="008B1CFA">
        <w:rPr>
          <w:rFonts w:ascii="Arial" w:hAnsi="Arial" w:cs="Arial"/>
          <w:sz w:val="22"/>
          <w:szCs w:val="22"/>
        </w:rPr>
        <w:t xml:space="preserve"> </w:t>
      </w:r>
      <w:r w:rsidRPr="008B1CFA">
        <w:rPr>
          <w:rFonts w:ascii="Arial" w:hAnsi="Arial" w:cs="Arial"/>
          <w:bCs/>
          <w:sz w:val="22"/>
          <w:szCs w:val="22"/>
        </w:rPr>
        <w:t>listę rankingową projektów</w:t>
      </w:r>
      <w:r w:rsidR="00B01F9A" w:rsidRPr="008B1CFA">
        <w:rPr>
          <w:rFonts w:ascii="Arial" w:hAnsi="Arial" w:cs="Arial"/>
          <w:bCs/>
          <w:sz w:val="22"/>
          <w:szCs w:val="22"/>
          <w:lang w:val="pl-PL"/>
        </w:rPr>
        <w:t xml:space="preserve"> </w:t>
      </w:r>
      <w:r w:rsidR="0066550C" w:rsidRPr="008B1CFA">
        <w:rPr>
          <w:rFonts w:ascii="Arial" w:hAnsi="Arial" w:cs="Arial"/>
          <w:bCs/>
          <w:sz w:val="22"/>
          <w:szCs w:val="22"/>
          <w:lang w:val="pl-PL"/>
        </w:rPr>
        <w:t>z wyróż</w:t>
      </w:r>
      <w:r w:rsidR="00B01F9A" w:rsidRPr="008B1CFA">
        <w:rPr>
          <w:rFonts w:ascii="Arial" w:hAnsi="Arial" w:cs="Arial"/>
          <w:bCs/>
          <w:sz w:val="22"/>
          <w:szCs w:val="22"/>
          <w:lang w:val="pl-PL"/>
        </w:rPr>
        <w:t>nieniem</w:t>
      </w:r>
      <w:r w:rsidRPr="008B1CFA">
        <w:rPr>
          <w:rFonts w:ascii="Arial" w:hAnsi="Arial" w:cs="Arial"/>
          <w:bCs/>
          <w:sz w:val="22"/>
          <w:szCs w:val="22"/>
        </w:rPr>
        <w:t xml:space="preserve"> projektów wybranych do dofinansowania</w:t>
      </w:r>
      <w:r w:rsidR="00072BA9" w:rsidRPr="008B1CFA">
        <w:rPr>
          <w:rFonts w:ascii="Arial" w:hAnsi="Arial" w:cs="Arial"/>
          <w:bCs/>
          <w:sz w:val="22"/>
          <w:szCs w:val="22"/>
          <w:lang w:val="pl-PL"/>
        </w:rPr>
        <w:t xml:space="preserve"> wraz z przyznaną kwotą dofinansowania</w:t>
      </w:r>
      <w:r w:rsidR="00B01F9A" w:rsidRPr="008B1CFA">
        <w:rPr>
          <w:rFonts w:ascii="Arial" w:hAnsi="Arial" w:cs="Arial"/>
          <w:bCs/>
          <w:sz w:val="22"/>
          <w:szCs w:val="22"/>
          <w:lang w:val="pl-PL"/>
        </w:rPr>
        <w:t xml:space="preserve"> oraz</w:t>
      </w:r>
      <w:r w:rsidRPr="008B1CFA">
        <w:rPr>
          <w:rFonts w:ascii="Arial" w:hAnsi="Arial" w:cs="Arial"/>
          <w:bCs/>
          <w:sz w:val="22"/>
          <w:szCs w:val="22"/>
          <w:lang w:val="pl-PL"/>
        </w:rPr>
        <w:t xml:space="preserve"> projektów, które uzyskały negatywną ocenę w </w:t>
      </w:r>
      <w:r w:rsidR="00B01F9A" w:rsidRPr="008B1CFA">
        <w:rPr>
          <w:rFonts w:ascii="Arial" w:hAnsi="Arial" w:cs="Arial"/>
          <w:bCs/>
          <w:sz w:val="22"/>
          <w:szCs w:val="22"/>
          <w:lang w:val="pl-PL"/>
        </w:rPr>
        <w:t>rozumieniu art. 56 ust. 5 i 6</w:t>
      </w:r>
      <w:r w:rsidRPr="008B1CFA">
        <w:rPr>
          <w:rFonts w:ascii="Arial" w:hAnsi="Arial" w:cs="Arial"/>
          <w:bCs/>
          <w:sz w:val="22"/>
          <w:szCs w:val="22"/>
          <w:lang w:val="pl-PL"/>
        </w:rPr>
        <w:t>.</w:t>
      </w:r>
      <w:r w:rsidR="006B4FF7" w:rsidRPr="008B1CFA">
        <w:rPr>
          <w:rFonts w:ascii="Arial" w:hAnsi="Arial" w:cs="Arial"/>
          <w:bCs/>
          <w:sz w:val="22"/>
          <w:szCs w:val="22"/>
          <w:lang w:val="pl-PL"/>
        </w:rPr>
        <w:t xml:space="preserve"> </w:t>
      </w:r>
      <w:r w:rsidR="00050FA5" w:rsidRPr="008B1CFA">
        <w:rPr>
          <w:rFonts w:ascii="Arial" w:hAnsi="Arial" w:cs="Arial"/>
          <w:bCs/>
          <w:sz w:val="22"/>
          <w:szCs w:val="22"/>
          <w:lang w:val="pl-PL"/>
        </w:rPr>
        <w:t>Postępowanie jest zakończone.</w:t>
      </w:r>
    </w:p>
    <w:p w14:paraId="7DA4FFE3" w14:textId="3A6440A6" w:rsidR="004E7B96" w:rsidRPr="008B1CFA" w:rsidRDefault="00B17B7D" w:rsidP="007B39BE">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sz w:val="22"/>
        </w:rPr>
        <w:t xml:space="preserve">W przypadku, gdy </w:t>
      </w:r>
      <w:r w:rsidRPr="008B1CFA">
        <w:rPr>
          <w:rFonts w:ascii="Arial" w:hAnsi="Arial"/>
          <w:sz w:val="22"/>
          <w:lang w:val="pl-PL"/>
        </w:rPr>
        <w:t>alokacja na nabór nie została wykorzystana w całości a</w:t>
      </w:r>
      <w:r w:rsidR="00B76C1F" w:rsidRPr="008B1CFA">
        <w:rPr>
          <w:rFonts w:ascii="Arial" w:hAnsi="Arial"/>
          <w:sz w:val="22"/>
          <w:lang w:val="pl-PL"/>
        </w:rPr>
        <w:t> </w:t>
      </w:r>
      <w:r w:rsidRPr="008B1CFA">
        <w:rPr>
          <w:rFonts w:ascii="Arial" w:hAnsi="Arial"/>
          <w:sz w:val="22"/>
          <w:lang w:val="pl-PL"/>
        </w:rPr>
        <w:t>jednocześnie na liście rankingowej znajdują się projekty negatywnie ocenione w</w:t>
      </w:r>
      <w:r w:rsidR="00C44C51" w:rsidRPr="008B1CFA">
        <w:rPr>
          <w:rFonts w:ascii="Arial" w:hAnsi="Arial"/>
          <w:sz w:val="22"/>
          <w:lang w:val="pl-PL"/>
        </w:rPr>
        <w:t> </w:t>
      </w:r>
      <w:r w:rsidRPr="008B1CFA">
        <w:rPr>
          <w:rFonts w:ascii="Arial" w:hAnsi="Arial"/>
          <w:sz w:val="22"/>
          <w:lang w:val="pl-PL"/>
        </w:rPr>
        <w:t xml:space="preserve">rozumieniu </w:t>
      </w:r>
      <w:r w:rsidRPr="008B1CFA">
        <w:rPr>
          <w:rFonts w:ascii="Arial" w:hAnsi="Arial" w:cs="Arial"/>
          <w:sz w:val="22"/>
          <w:szCs w:val="22"/>
        </w:rPr>
        <w:t>art. 5</w:t>
      </w:r>
      <w:r w:rsidR="00052CE7" w:rsidRPr="008B1CFA">
        <w:rPr>
          <w:rFonts w:ascii="Arial" w:hAnsi="Arial" w:cs="Arial"/>
          <w:sz w:val="22"/>
          <w:szCs w:val="22"/>
          <w:lang w:val="pl-PL"/>
        </w:rPr>
        <w:t>6</w:t>
      </w:r>
      <w:r w:rsidRPr="008B1CFA">
        <w:rPr>
          <w:rFonts w:ascii="Arial" w:hAnsi="Arial" w:cs="Arial"/>
          <w:sz w:val="22"/>
          <w:szCs w:val="22"/>
        </w:rPr>
        <w:t xml:space="preserve"> ust. </w:t>
      </w:r>
      <w:r w:rsidR="00052CE7" w:rsidRPr="008B1CFA">
        <w:rPr>
          <w:rFonts w:ascii="Arial" w:hAnsi="Arial" w:cs="Arial"/>
          <w:sz w:val="22"/>
          <w:szCs w:val="22"/>
          <w:lang w:val="pl-PL"/>
        </w:rPr>
        <w:t>6</w:t>
      </w:r>
      <w:r w:rsidRPr="008B1CFA">
        <w:rPr>
          <w:rFonts w:ascii="Arial" w:hAnsi="Arial" w:cs="Arial"/>
          <w:sz w:val="22"/>
          <w:szCs w:val="22"/>
        </w:rPr>
        <w:t xml:space="preserve"> </w:t>
      </w:r>
      <w:r w:rsidRPr="008B1CFA">
        <w:rPr>
          <w:rFonts w:ascii="Arial" w:hAnsi="Arial" w:cs="Arial"/>
          <w:sz w:val="22"/>
          <w:szCs w:val="22"/>
          <w:lang w:val="pl-PL"/>
        </w:rPr>
        <w:t>których dofinansowanie w pełnej wnioskowanej kwocie nie było możliwe</w:t>
      </w:r>
      <w:r w:rsidRPr="008B1CFA">
        <w:rPr>
          <w:rFonts w:ascii="Arial" w:hAnsi="Arial"/>
          <w:sz w:val="22"/>
        </w:rPr>
        <w:t xml:space="preserve">, </w:t>
      </w:r>
      <w:r w:rsidRPr="008B1CFA">
        <w:rPr>
          <w:rFonts w:ascii="Arial" w:hAnsi="Arial"/>
          <w:sz w:val="22"/>
          <w:lang w:val="pl-PL"/>
        </w:rPr>
        <w:t xml:space="preserve">IP </w:t>
      </w:r>
      <w:r w:rsidR="004A34A5" w:rsidRPr="008B1CFA">
        <w:rPr>
          <w:rFonts w:ascii="Arial" w:hAnsi="Arial"/>
          <w:sz w:val="22"/>
          <w:lang w:val="pl-PL"/>
        </w:rPr>
        <w:t xml:space="preserve">FEPZ </w:t>
      </w:r>
      <w:r w:rsidRPr="008B1CFA">
        <w:rPr>
          <w:rFonts w:ascii="Arial" w:hAnsi="Arial"/>
          <w:sz w:val="22"/>
          <w:lang w:val="pl-PL"/>
        </w:rPr>
        <w:t>zastrzega sobie możliwość zaproponowania realizacji projektu przy</w:t>
      </w:r>
      <w:r w:rsidR="0084747C" w:rsidRPr="008B1CFA">
        <w:rPr>
          <w:rFonts w:ascii="Arial" w:hAnsi="Arial"/>
          <w:sz w:val="22"/>
          <w:lang w:val="pl-PL"/>
        </w:rPr>
        <w:t> </w:t>
      </w:r>
      <w:r w:rsidRPr="008B1CFA">
        <w:rPr>
          <w:rFonts w:ascii="Arial" w:hAnsi="Arial"/>
          <w:sz w:val="22"/>
          <w:lang w:val="pl-PL"/>
        </w:rPr>
        <w:t xml:space="preserve">obniżonym dofinansowaniu pierwszemu projektowi na ww. wymienionej liście, którego wnioskowana wartość przekroczyła pozostałą alokację na nabór. W takim przypadku Wnioskodawca jest informowany o takiej możliwości na piśmie. W uzasadnionych przypadkach możliwe jest również proporcjonalne obniżenie wartości wskaźników </w:t>
      </w:r>
      <w:r w:rsidRPr="008B1CFA">
        <w:rPr>
          <w:rFonts w:ascii="Arial" w:hAnsi="Arial"/>
          <w:sz w:val="22"/>
          <w:lang w:val="pl-PL"/>
        </w:rPr>
        <w:lastRenderedPageBreak/>
        <w:t>do</w:t>
      </w:r>
      <w:r w:rsidR="00C44C51" w:rsidRPr="008B1CFA">
        <w:rPr>
          <w:rFonts w:ascii="Arial" w:hAnsi="Arial"/>
          <w:sz w:val="22"/>
          <w:lang w:val="pl-PL"/>
        </w:rPr>
        <w:t> </w:t>
      </w:r>
      <w:r w:rsidRPr="008B1CFA">
        <w:rPr>
          <w:rFonts w:ascii="Arial" w:hAnsi="Arial"/>
          <w:sz w:val="22"/>
          <w:lang w:val="pl-PL"/>
        </w:rPr>
        <w:t xml:space="preserve">zaktualizowanej wartości projektów </w:t>
      </w:r>
      <w:r w:rsidRPr="008B1CFA">
        <w:rPr>
          <w:rFonts w:ascii="Arial" w:hAnsi="Arial" w:cs="Arial"/>
          <w:sz w:val="22"/>
          <w:szCs w:val="22"/>
          <w:lang w:val="pl-PL"/>
        </w:rPr>
        <w:t xml:space="preserve">z zastrzeżeniem, że niniejsza modyfikacja nie może mieć istotnego wpływu na jakość udzielanego w ramach projektu wsparcia. Wprowadzenie przedmiotowych zmian możliwe jest jedynie na wniosek i za zgodą IP FEPZ. </w:t>
      </w:r>
      <w:r w:rsidRPr="008B1CFA">
        <w:rPr>
          <w:rFonts w:ascii="Arial" w:hAnsi="Arial" w:cs="Arial"/>
          <w:sz w:val="22"/>
          <w:szCs w:val="22"/>
        </w:rPr>
        <w:t xml:space="preserve">W przypadku dokonania </w:t>
      </w:r>
      <w:r w:rsidRPr="008B1CFA">
        <w:rPr>
          <w:rFonts w:ascii="Arial" w:hAnsi="Arial" w:cs="Arial"/>
          <w:sz w:val="22"/>
          <w:szCs w:val="22"/>
          <w:lang w:val="pl-PL"/>
        </w:rPr>
        <w:t xml:space="preserve">niniejszych </w:t>
      </w:r>
      <w:r w:rsidRPr="008B1CFA">
        <w:rPr>
          <w:rFonts w:ascii="Arial" w:hAnsi="Arial" w:cs="Arial"/>
          <w:sz w:val="22"/>
          <w:szCs w:val="22"/>
        </w:rPr>
        <w:t>zmian w projekcie</w:t>
      </w:r>
      <w:r w:rsidRPr="008B1CFA">
        <w:rPr>
          <w:rFonts w:ascii="Arial" w:hAnsi="Arial" w:cs="Arial"/>
          <w:sz w:val="22"/>
          <w:szCs w:val="22"/>
          <w:lang w:val="pl-PL"/>
        </w:rPr>
        <w:t xml:space="preserve"> Wnioskodawca</w:t>
      </w:r>
      <w:r w:rsidRPr="008B1CFA">
        <w:rPr>
          <w:rFonts w:ascii="Arial" w:hAnsi="Arial" w:cs="Arial"/>
          <w:sz w:val="22"/>
          <w:szCs w:val="22"/>
        </w:rPr>
        <w:t xml:space="preserve"> zobowiązany jest do realizacji projektu uwzględniając</w:t>
      </w:r>
      <w:r w:rsidRPr="008B1CFA">
        <w:rPr>
          <w:rFonts w:ascii="Arial" w:hAnsi="Arial" w:cs="Arial"/>
          <w:sz w:val="22"/>
          <w:szCs w:val="22"/>
          <w:lang w:val="pl-PL"/>
        </w:rPr>
        <w:t>ego te zmiany.</w:t>
      </w:r>
    </w:p>
    <w:p w14:paraId="3DF997B5" w14:textId="3310FD84" w:rsidR="00B17B7D" w:rsidRPr="008B1CFA" w:rsidRDefault="00B17B7D" w:rsidP="007B39BE">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 </w:t>
      </w:r>
      <w:r w:rsidRPr="008B1CFA">
        <w:rPr>
          <w:rFonts w:ascii="Arial" w:hAnsi="Arial" w:cs="Arial"/>
          <w:sz w:val="22"/>
          <w:szCs w:val="22"/>
        </w:rPr>
        <w:t>przypadku braku zgody Wnioskodawcy na obniżenie dofinansowania na</w:t>
      </w:r>
      <w:r w:rsidR="0084747C" w:rsidRPr="008B1CFA">
        <w:rPr>
          <w:rFonts w:ascii="Arial" w:hAnsi="Arial" w:cs="Arial"/>
          <w:sz w:val="22"/>
          <w:szCs w:val="22"/>
          <w:lang w:val="pl-PL"/>
        </w:rPr>
        <w:t> </w:t>
      </w:r>
      <w:r w:rsidRPr="008B1CFA">
        <w:rPr>
          <w:rFonts w:ascii="Arial" w:hAnsi="Arial" w:cs="Arial"/>
          <w:sz w:val="22"/>
          <w:szCs w:val="22"/>
        </w:rPr>
        <w:t xml:space="preserve">warunkach opisanych w </w:t>
      </w:r>
      <w:r w:rsidRPr="008B1CFA">
        <w:rPr>
          <w:rFonts w:ascii="Arial" w:hAnsi="Arial" w:cs="Arial"/>
          <w:sz w:val="22"/>
          <w:szCs w:val="22"/>
          <w:lang w:val="pl-PL"/>
        </w:rPr>
        <w:t xml:space="preserve">punkcie </w:t>
      </w:r>
      <w:r w:rsidR="00414C01" w:rsidRPr="008B1CFA">
        <w:rPr>
          <w:rFonts w:ascii="Arial" w:hAnsi="Arial" w:cs="Arial"/>
          <w:sz w:val="22"/>
          <w:szCs w:val="22"/>
          <w:lang w:val="pl-PL"/>
        </w:rPr>
        <w:t>4.</w:t>
      </w:r>
      <w:r w:rsidR="00BF0490" w:rsidRPr="008B1CFA">
        <w:rPr>
          <w:rFonts w:ascii="Arial" w:hAnsi="Arial" w:cs="Arial"/>
          <w:sz w:val="22"/>
          <w:szCs w:val="22"/>
          <w:lang w:val="pl-PL"/>
        </w:rPr>
        <w:t>7</w:t>
      </w:r>
      <w:r w:rsidR="00414C01" w:rsidRPr="008B1CFA">
        <w:rPr>
          <w:rFonts w:ascii="Arial" w:hAnsi="Arial" w:cs="Arial"/>
          <w:sz w:val="22"/>
          <w:szCs w:val="22"/>
          <w:lang w:val="pl-PL"/>
        </w:rPr>
        <w:t>.</w:t>
      </w:r>
      <w:r w:rsidR="00BF0490" w:rsidRPr="008B1CFA">
        <w:rPr>
          <w:rFonts w:ascii="Arial" w:hAnsi="Arial" w:cs="Arial"/>
          <w:sz w:val="22"/>
          <w:szCs w:val="22"/>
          <w:lang w:val="pl-PL"/>
        </w:rPr>
        <w:t>5</w:t>
      </w:r>
      <w:r w:rsidRPr="008B1CFA">
        <w:rPr>
          <w:rFonts w:ascii="Arial" w:hAnsi="Arial" w:cs="Arial"/>
          <w:sz w:val="22"/>
          <w:szCs w:val="22"/>
          <w:lang w:val="pl-PL"/>
        </w:rPr>
        <w:t xml:space="preserve"> IP FEPZ</w:t>
      </w:r>
      <w:r w:rsidRPr="008B1CFA">
        <w:rPr>
          <w:rFonts w:ascii="Arial" w:hAnsi="Arial" w:cs="Arial"/>
          <w:sz w:val="22"/>
          <w:szCs w:val="22"/>
        </w:rPr>
        <w:t xml:space="preserve"> </w:t>
      </w:r>
      <w:r w:rsidRPr="008B1CFA">
        <w:rPr>
          <w:rFonts w:ascii="Arial" w:hAnsi="Arial" w:cs="Arial"/>
          <w:sz w:val="22"/>
          <w:szCs w:val="22"/>
          <w:lang w:val="pl-PL"/>
        </w:rPr>
        <w:t>ma możliwość podjęcia decyzji o</w:t>
      </w:r>
      <w:r w:rsidR="0084747C" w:rsidRPr="008B1CFA">
        <w:rPr>
          <w:rFonts w:ascii="Arial" w:hAnsi="Arial" w:cs="Arial"/>
          <w:sz w:val="22"/>
          <w:szCs w:val="22"/>
          <w:lang w:val="pl-PL"/>
        </w:rPr>
        <w:t> </w:t>
      </w:r>
      <w:r w:rsidR="00414C01" w:rsidRPr="008B1CFA">
        <w:rPr>
          <w:rFonts w:ascii="Arial" w:hAnsi="Arial" w:cs="Arial"/>
          <w:sz w:val="22"/>
          <w:szCs w:val="22"/>
          <w:lang w:val="pl-PL"/>
        </w:rPr>
        <w:t>zaproponowaniu</w:t>
      </w:r>
      <w:r w:rsidRPr="008B1CFA">
        <w:rPr>
          <w:rFonts w:ascii="Arial" w:hAnsi="Arial" w:cs="Arial"/>
          <w:sz w:val="22"/>
          <w:szCs w:val="22"/>
        </w:rPr>
        <w:t xml:space="preserve"> uwolnion</w:t>
      </w:r>
      <w:r w:rsidRPr="008B1CFA">
        <w:rPr>
          <w:rFonts w:ascii="Arial" w:hAnsi="Arial" w:cs="Arial"/>
          <w:sz w:val="22"/>
          <w:szCs w:val="22"/>
          <w:lang w:val="pl-PL"/>
        </w:rPr>
        <w:t>ych</w:t>
      </w:r>
      <w:r w:rsidRPr="008B1CFA">
        <w:rPr>
          <w:rFonts w:ascii="Arial" w:hAnsi="Arial" w:cs="Arial"/>
          <w:sz w:val="22"/>
          <w:szCs w:val="22"/>
        </w:rPr>
        <w:t xml:space="preserve"> środk</w:t>
      </w:r>
      <w:r w:rsidRPr="008B1CFA">
        <w:rPr>
          <w:rFonts w:ascii="Arial" w:hAnsi="Arial" w:cs="Arial"/>
          <w:sz w:val="22"/>
          <w:szCs w:val="22"/>
          <w:lang w:val="pl-PL"/>
        </w:rPr>
        <w:t>ów</w:t>
      </w:r>
      <w:r w:rsidRPr="008B1CFA">
        <w:rPr>
          <w:rFonts w:ascii="Arial" w:hAnsi="Arial" w:cs="Arial"/>
          <w:sz w:val="22"/>
          <w:szCs w:val="22"/>
        </w:rPr>
        <w:t xml:space="preserve"> dla następnego w kolejności projektu </w:t>
      </w:r>
      <w:r w:rsidRPr="008B1CFA">
        <w:rPr>
          <w:rFonts w:ascii="Arial" w:hAnsi="Arial" w:cs="Arial"/>
          <w:sz w:val="22"/>
          <w:szCs w:val="22"/>
          <w:lang w:val="pl-PL"/>
        </w:rPr>
        <w:t>z</w:t>
      </w:r>
      <w:r w:rsidRPr="008B1CFA">
        <w:rPr>
          <w:rFonts w:ascii="Arial" w:hAnsi="Arial" w:cs="Arial"/>
          <w:sz w:val="22"/>
          <w:szCs w:val="22"/>
        </w:rPr>
        <w:t xml:space="preserve"> li</w:t>
      </w:r>
      <w:r w:rsidRPr="008B1CFA">
        <w:rPr>
          <w:rFonts w:ascii="Arial" w:hAnsi="Arial" w:cs="Arial"/>
          <w:sz w:val="22"/>
          <w:szCs w:val="22"/>
          <w:lang w:val="pl-PL"/>
        </w:rPr>
        <w:t>sty</w:t>
      </w:r>
      <w:r w:rsidRPr="008B1CFA">
        <w:rPr>
          <w:rFonts w:ascii="Arial" w:hAnsi="Arial" w:cs="Arial"/>
          <w:sz w:val="22"/>
          <w:szCs w:val="22"/>
        </w:rPr>
        <w:t xml:space="preserve"> rankingowej</w:t>
      </w:r>
      <w:r w:rsidRPr="008B1CFA">
        <w:rPr>
          <w:rFonts w:ascii="Arial" w:hAnsi="Arial" w:cs="Arial"/>
          <w:sz w:val="22"/>
          <w:szCs w:val="22"/>
          <w:lang w:val="pl-PL"/>
        </w:rPr>
        <w:t>.</w:t>
      </w:r>
    </w:p>
    <w:p w14:paraId="2B3DD87E" w14:textId="77777777" w:rsidR="00B17B7D" w:rsidRPr="008B1CFA" w:rsidRDefault="00B17B7D" w:rsidP="007B39BE">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sz w:val="22"/>
        </w:rPr>
        <w:t xml:space="preserve">Po </w:t>
      </w:r>
      <w:r w:rsidRPr="008B1CFA">
        <w:rPr>
          <w:rFonts w:ascii="Arial" w:hAnsi="Arial"/>
          <w:sz w:val="22"/>
          <w:lang w:val="pl-PL"/>
        </w:rPr>
        <w:t>zakończeniu postępowania</w:t>
      </w:r>
      <w:r w:rsidRPr="008B1CFA">
        <w:rPr>
          <w:rFonts w:ascii="Arial" w:hAnsi="Arial"/>
          <w:sz w:val="22"/>
        </w:rPr>
        <w:t xml:space="preserve"> wszelkie dokumenty związane z naborem zostaną zarchiwizowane przez IO</w:t>
      </w:r>
      <w:r w:rsidRPr="008B1CFA">
        <w:rPr>
          <w:rFonts w:ascii="Arial" w:hAnsi="Arial"/>
          <w:sz w:val="22"/>
          <w:lang w:val="pl-PL"/>
        </w:rPr>
        <w:t>N</w:t>
      </w:r>
      <w:r w:rsidRPr="008B1CFA">
        <w:rPr>
          <w:rFonts w:ascii="Arial" w:hAnsi="Arial"/>
          <w:sz w:val="22"/>
        </w:rPr>
        <w:t xml:space="preserve">. </w:t>
      </w:r>
    </w:p>
    <w:p w14:paraId="7EA7162A" w14:textId="77777777" w:rsidR="007324AB" w:rsidRPr="008B1CFA" w:rsidRDefault="007324AB" w:rsidP="00C14C8F">
      <w:pPr>
        <w:pStyle w:val="Styl6"/>
      </w:pPr>
      <w:bookmarkStart w:id="310" w:name="_Toc35341127"/>
      <w:bookmarkStart w:id="311" w:name="_Toc135051287"/>
      <w:bookmarkStart w:id="312" w:name="_Toc231365332"/>
      <w:r w:rsidRPr="008B1CFA">
        <w:t>Środki odwoławcze</w:t>
      </w:r>
      <w:bookmarkEnd w:id="310"/>
      <w:bookmarkEnd w:id="311"/>
      <w:bookmarkEnd w:id="312"/>
    </w:p>
    <w:p w14:paraId="6B0A3288" w14:textId="77777777" w:rsidR="007324AB" w:rsidRPr="008B1CFA" w:rsidRDefault="007324AB" w:rsidP="005F471D">
      <w:pPr>
        <w:pStyle w:val="Styl7"/>
      </w:pPr>
      <w:bookmarkStart w:id="313" w:name="_Toc450130189"/>
      <w:bookmarkStart w:id="314" w:name="_Toc450130250"/>
      <w:bookmarkStart w:id="315" w:name="_Toc450223793"/>
      <w:bookmarkStart w:id="316" w:name="_Toc455571525"/>
      <w:bookmarkStart w:id="317" w:name="_Toc463528604"/>
      <w:bookmarkStart w:id="318" w:name="_Toc463608954"/>
      <w:bookmarkStart w:id="319" w:name="_Toc475351805"/>
      <w:bookmarkStart w:id="320" w:name="_Toc490745018"/>
      <w:bookmarkStart w:id="321" w:name="_Toc490745156"/>
      <w:bookmarkStart w:id="322" w:name="_Toc499204361"/>
      <w:bookmarkStart w:id="323" w:name="_Toc501092949"/>
      <w:bookmarkStart w:id="324" w:name="_Toc532293280"/>
      <w:bookmarkStart w:id="325" w:name="_Toc532293811"/>
      <w:bookmarkStart w:id="326" w:name="_Toc532293867"/>
      <w:bookmarkStart w:id="327" w:name="_Toc535929714"/>
      <w:bookmarkStart w:id="328" w:name="_Toc13228505"/>
      <w:bookmarkStart w:id="329" w:name="_Toc13484988"/>
      <w:bookmarkStart w:id="330" w:name="_Toc13562607"/>
      <w:bookmarkStart w:id="331" w:name="_Toc13563408"/>
      <w:bookmarkStart w:id="332" w:name="_Toc13563874"/>
      <w:bookmarkStart w:id="333" w:name="_Toc15293394"/>
      <w:bookmarkStart w:id="334" w:name="_Toc450130190"/>
      <w:bookmarkStart w:id="335" w:name="_Toc450130251"/>
      <w:bookmarkStart w:id="336" w:name="_Toc450223794"/>
      <w:bookmarkStart w:id="337" w:name="_Toc455571526"/>
      <w:bookmarkStart w:id="338" w:name="_Toc463528605"/>
      <w:bookmarkStart w:id="339" w:name="_Toc463608955"/>
      <w:bookmarkStart w:id="340" w:name="_Toc475351806"/>
      <w:bookmarkStart w:id="341" w:name="_Toc490745019"/>
      <w:bookmarkStart w:id="342" w:name="_Toc490745157"/>
      <w:bookmarkStart w:id="343" w:name="_Toc499204362"/>
      <w:bookmarkStart w:id="344" w:name="_Toc501092950"/>
      <w:bookmarkStart w:id="345" w:name="_Toc532293281"/>
      <w:bookmarkStart w:id="346" w:name="_Toc532293812"/>
      <w:bookmarkStart w:id="347" w:name="_Toc532293868"/>
      <w:bookmarkStart w:id="348" w:name="_Toc535929715"/>
      <w:bookmarkStart w:id="349" w:name="_Toc13228506"/>
      <w:bookmarkStart w:id="350" w:name="_Toc13484989"/>
      <w:bookmarkStart w:id="351" w:name="_Toc13562608"/>
      <w:bookmarkStart w:id="352" w:name="_Toc13563409"/>
      <w:bookmarkStart w:id="353" w:name="_Toc13563875"/>
      <w:bookmarkStart w:id="354" w:name="_Toc15293395"/>
      <w:bookmarkStart w:id="355" w:name="_Toc35341128"/>
      <w:bookmarkStart w:id="356" w:name="_Toc135051288"/>
      <w:bookmarkStart w:id="357" w:name="_Toc231365333"/>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Pr="008B1CFA">
        <w:t>Zakres podmiotowy i przedmiotowy procedury odwoławczej</w:t>
      </w:r>
      <w:bookmarkEnd w:id="355"/>
      <w:bookmarkEnd w:id="356"/>
      <w:bookmarkEnd w:id="357"/>
    </w:p>
    <w:p w14:paraId="01416D31" w14:textId="77777777" w:rsidR="007324AB" w:rsidRPr="008B1CFA" w:rsidRDefault="007324AB" w:rsidP="007B39BE">
      <w:pPr>
        <w:pStyle w:val="Akapitzlist"/>
        <w:numPr>
          <w:ilvl w:val="3"/>
          <w:numId w:val="92"/>
        </w:numPr>
        <w:spacing w:before="120" w:after="120" w:line="271" w:lineRule="auto"/>
        <w:ind w:left="0" w:firstLine="0"/>
        <w:contextualSpacing w:val="0"/>
        <w:rPr>
          <w:rFonts w:ascii="Arial" w:hAnsi="Arial" w:cs="Arial"/>
          <w:sz w:val="22"/>
          <w:szCs w:val="22"/>
          <w:lang w:val="pl-PL"/>
        </w:rPr>
      </w:pPr>
      <w:r w:rsidRPr="008B1CFA">
        <w:rPr>
          <w:rFonts w:ascii="Arial" w:hAnsi="Arial" w:cs="Arial"/>
          <w:bCs/>
          <w:sz w:val="22"/>
          <w:szCs w:val="22"/>
        </w:rPr>
        <w:t>P</w:t>
      </w:r>
      <w:r w:rsidRPr="008B1CFA">
        <w:rPr>
          <w:rFonts w:ascii="Arial" w:hAnsi="Arial" w:cs="Arial"/>
          <w:sz w:val="22"/>
          <w:szCs w:val="22"/>
        </w:rPr>
        <w:t>rocedura odwoławcza przysługująca wnioskodawcom uregulowana jest w</w:t>
      </w:r>
      <w:r w:rsidR="00E61A25" w:rsidRPr="008B1CFA">
        <w:rPr>
          <w:rFonts w:ascii="Arial" w:hAnsi="Arial" w:cs="Arial"/>
          <w:sz w:val="22"/>
          <w:szCs w:val="22"/>
          <w:lang w:val="pl-PL"/>
        </w:rPr>
        <w:t> </w:t>
      </w:r>
      <w:r w:rsidRPr="008B1CFA">
        <w:rPr>
          <w:rFonts w:ascii="Arial" w:hAnsi="Arial" w:cs="Arial"/>
          <w:sz w:val="22"/>
          <w:szCs w:val="22"/>
        </w:rPr>
        <w:t>rozdziale 1</w:t>
      </w:r>
      <w:r w:rsidRPr="008B1CFA">
        <w:rPr>
          <w:rFonts w:ascii="Arial" w:hAnsi="Arial" w:cs="Arial"/>
          <w:sz w:val="22"/>
          <w:szCs w:val="22"/>
          <w:lang w:val="pl-PL"/>
        </w:rPr>
        <w:t>6</w:t>
      </w:r>
      <w:r w:rsidRPr="008B1CFA">
        <w:rPr>
          <w:rFonts w:ascii="Arial" w:hAnsi="Arial" w:cs="Arial"/>
          <w:sz w:val="22"/>
          <w:szCs w:val="22"/>
        </w:rPr>
        <w:t xml:space="preserve"> </w:t>
      </w:r>
      <w:r w:rsidRPr="008B1CFA">
        <w:rPr>
          <w:rFonts w:ascii="Arial" w:hAnsi="Arial" w:cs="Arial"/>
          <w:sz w:val="22"/>
          <w:szCs w:val="22"/>
          <w:lang w:val="pl-PL"/>
        </w:rPr>
        <w:t>ustawy</w:t>
      </w:r>
      <w:r w:rsidR="00C405F1" w:rsidRPr="008B1CFA">
        <w:rPr>
          <w:rFonts w:ascii="Arial" w:hAnsi="Arial" w:cs="Arial"/>
          <w:sz w:val="22"/>
          <w:szCs w:val="22"/>
          <w:lang w:val="pl-PL"/>
        </w:rPr>
        <w:t>.</w:t>
      </w:r>
    </w:p>
    <w:p w14:paraId="4606A5ED" w14:textId="77777777" w:rsidR="00F843B1" w:rsidRPr="008B1CFA" w:rsidRDefault="007324AB" w:rsidP="007B39BE">
      <w:pPr>
        <w:pStyle w:val="Akapitzlist"/>
        <w:numPr>
          <w:ilvl w:val="3"/>
          <w:numId w:val="92"/>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Każd</w:t>
      </w:r>
      <w:r w:rsidRPr="008B1CFA">
        <w:rPr>
          <w:rFonts w:ascii="Arial" w:hAnsi="Arial" w:cs="Arial"/>
          <w:sz w:val="22"/>
          <w:szCs w:val="22"/>
          <w:lang w:val="pl-PL"/>
        </w:rPr>
        <w:t>emu</w:t>
      </w:r>
      <w:r w:rsidRPr="008B1CFA">
        <w:rPr>
          <w:rFonts w:ascii="Arial" w:hAnsi="Arial" w:cs="Arial"/>
          <w:b/>
          <w:bCs/>
          <w:sz w:val="22"/>
          <w:szCs w:val="22"/>
        </w:rPr>
        <w:t xml:space="preserve"> </w:t>
      </w:r>
      <w:r w:rsidRPr="008B1CFA">
        <w:rPr>
          <w:rFonts w:ascii="Arial" w:hAnsi="Arial" w:cs="Arial"/>
          <w:sz w:val="22"/>
          <w:szCs w:val="22"/>
          <w:lang w:val="pl-PL"/>
        </w:rPr>
        <w:t>w</w:t>
      </w:r>
      <w:proofErr w:type="spellStart"/>
      <w:r w:rsidRPr="008B1CFA">
        <w:rPr>
          <w:rFonts w:ascii="Arial" w:hAnsi="Arial" w:cs="Arial"/>
          <w:sz w:val="22"/>
          <w:szCs w:val="22"/>
        </w:rPr>
        <w:t>nioskodawc</w:t>
      </w:r>
      <w:r w:rsidRPr="008B1CFA">
        <w:rPr>
          <w:rFonts w:ascii="Arial" w:hAnsi="Arial" w:cs="Arial"/>
          <w:sz w:val="22"/>
          <w:szCs w:val="22"/>
          <w:lang w:val="pl-PL"/>
        </w:rPr>
        <w:t>y</w:t>
      </w:r>
      <w:proofErr w:type="spellEnd"/>
      <w:r w:rsidRPr="008B1CFA">
        <w:rPr>
          <w:rFonts w:ascii="Arial" w:hAnsi="Arial" w:cs="Arial"/>
          <w:sz w:val="22"/>
          <w:szCs w:val="22"/>
          <w:lang w:val="pl-PL"/>
        </w:rPr>
        <w:t>,</w:t>
      </w:r>
      <w:r w:rsidRPr="008B1CFA">
        <w:rPr>
          <w:color w:val="000000"/>
          <w:sz w:val="23"/>
          <w:szCs w:val="23"/>
          <w:lang w:val="pl-PL" w:eastAsia="pl-PL"/>
        </w:rPr>
        <w:t xml:space="preserve"> </w:t>
      </w:r>
      <w:r w:rsidRPr="008B1CFA">
        <w:rPr>
          <w:rFonts w:ascii="Arial" w:hAnsi="Arial" w:cs="Arial"/>
          <w:sz w:val="22"/>
          <w:szCs w:val="22"/>
          <w:lang w:val="pl-PL"/>
        </w:rPr>
        <w:t>w przypadku negatywnej oceny projektu, wybieranego w</w:t>
      </w:r>
      <w:r w:rsidR="00F43FA7" w:rsidRPr="008B1CFA">
        <w:rPr>
          <w:rFonts w:ascii="Arial" w:hAnsi="Arial" w:cs="Arial"/>
          <w:sz w:val="22"/>
          <w:szCs w:val="22"/>
          <w:lang w:val="pl-PL"/>
        </w:rPr>
        <w:t> </w:t>
      </w:r>
      <w:r w:rsidRPr="008B1CFA">
        <w:rPr>
          <w:rFonts w:ascii="Arial" w:hAnsi="Arial" w:cs="Arial"/>
          <w:sz w:val="22"/>
          <w:szCs w:val="22"/>
          <w:lang w:val="pl-PL"/>
        </w:rPr>
        <w:t>sposób konkurencyjny przysługuje prawo</w:t>
      </w:r>
      <w:r w:rsidRPr="008B1CFA">
        <w:rPr>
          <w:rFonts w:ascii="Arial" w:hAnsi="Arial" w:cs="Arial"/>
          <w:sz w:val="22"/>
          <w:szCs w:val="22"/>
        </w:rPr>
        <w:t xml:space="preserve"> wniesienia protestu. Celem wniesienia protestu jest ponowne sprawdzenie złożonego wniosku</w:t>
      </w:r>
      <w:r w:rsidRPr="008B1CFA">
        <w:rPr>
          <w:rFonts w:ascii="Arial" w:hAnsi="Arial" w:cs="Arial"/>
          <w:b/>
          <w:bCs/>
          <w:sz w:val="22"/>
          <w:szCs w:val="22"/>
        </w:rPr>
        <w:t xml:space="preserve"> </w:t>
      </w:r>
      <w:r w:rsidRPr="008B1CFA">
        <w:rPr>
          <w:rFonts w:ascii="Arial" w:hAnsi="Arial" w:cs="Arial"/>
          <w:sz w:val="22"/>
          <w:szCs w:val="22"/>
        </w:rPr>
        <w:t xml:space="preserve">w zakresie spełniania kryteriów wyboru projektów (art. </w:t>
      </w:r>
      <w:r w:rsidRPr="008B1CFA">
        <w:rPr>
          <w:rFonts w:ascii="Arial" w:hAnsi="Arial" w:cs="Arial"/>
          <w:sz w:val="22"/>
          <w:szCs w:val="22"/>
          <w:lang w:val="pl-PL"/>
        </w:rPr>
        <w:t>6</w:t>
      </w:r>
      <w:r w:rsidRPr="008B1CFA">
        <w:rPr>
          <w:rFonts w:ascii="Arial" w:hAnsi="Arial" w:cs="Arial"/>
          <w:sz w:val="22"/>
          <w:szCs w:val="22"/>
        </w:rPr>
        <w:t xml:space="preserve">3 ust. 1 ustawy). </w:t>
      </w:r>
      <w:r w:rsidRPr="008B1CFA">
        <w:rPr>
          <w:rFonts w:ascii="Arial" w:hAnsi="Arial" w:cs="Arial"/>
          <w:sz w:val="22"/>
          <w:szCs w:val="22"/>
          <w:lang w:val="pl-PL"/>
        </w:rPr>
        <w:t>Protest może dotyczyć oceny spełnienia kryteriów wyboru projektów, z którą wnioskodawca się nie zgadza lub sposobu przeprowadzonej oceny w</w:t>
      </w:r>
      <w:r w:rsidR="00F43FA7" w:rsidRPr="008B1CFA">
        <w:rPr>
          <w:rFonts w:ascii="Arial" w:hAnsi="Arial" w:cs="Arial"/>
          <w:sz w:val="22"/>
          <w:szCs w:val="22"/>
          <w:lang w:val="pl-PL"/>
        </w:rPr>
        <w:t> </w:t>
      </w:r>
      <w:r w:rsidRPr="008B1CFA">
        <w:rPr>
          <w:rFonts w:ascii="Arial" w:hAnsi="Arial" w:cs="Arial"/>
          <w:sz w:val="22"/>
          <w:szCs w:val="22"/>
          <w:lang w:val="pl-PL"/>
        </w:rPr>
        <w:t>zakresie naruszeń o charakterze proceduralnym, jeżeli zdaniem wnioskodawcy naruszenia takie miały miejsce.</w:t>
      </w:r>
    </w:p>
    <w:p w14:paraId="081846A0" w14:textId="77777777" w:rsidR="00F843B1" w:rsidRPr="008B1CFA" w:rsidRDefault="007324AB" w:rsidP="007B39BE">
      <w:pPr>
        <w:pStyle w:val="Akapitzlist"/>
        <w:numPr>
          <w:ilvl w:val="3"/>
          <w:numId w:val="92"/>
        </w:numPr>
        <w:spacing w:before="120" w:after="120" w:line="271" w:lineRule="auto"/>
        <w:ind w:left="0" w:firstLine="0"/>
        <w:contextualSpacing w:val="0"/>
        <w:rPr>
          <w:rFonts w:ascii="Arial" w:hAnsi="Arial" w:cs="Arial"/>
          <w:sz w:val="22"/>
          <w:szCs w:val="22"/>
        </w:rPr>
      </w:pPr>
      <w:r w:rsidRPr="008B1CFA" w:rsidDel="00275060">
        <w:rPr>
          <w:rFonts w:ascii="Arial" w:hAnsi="Arial" w:cs="Arial"/>
          <w:sz w:val="22"/>
          <w:szCs w:val="22"/>
          <w:lang w:val="pl-PL"/>
        </w:rPr>
        <w:t xml:space="preserve"> </w:t>
      </w:r>
      <w:r w:rsidR="00F843B1" w:rsidRPr="008B1CFA">
        <w:rPr>
          <w:rFonts w:ascii="Arial" w:hAnsi="Arial" w:cs="Arial"/>
          <w:sz w:val="22"/>
          <w:szCs w:val="22"/>
          <w:lang w:val="pl-PL"/>
        </w:rPr>
        <w:t>Negatywna ocena, o której mowa w art. 56 ust. 5 i 6 ustawy oznacza, że projekt nie może być wybrany do dofinansowania ponieważ:</w:t>
      </w:r>
    </w:p>
    <w:p w14:paraId="265A18AE" w14:textId="77777777" w:rsidR="00F843B1" w:rsidRPr="008B1CFA" w:rsidRDefault="00F843B1" w:rsidP="00C30D4D">
      <w:pPr>
        <w:pStyle w:val="Akapitzlist"/>
        <w:numPr>
          <w:ilvl w:val="0"/>
          <w:numId w:val="1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nie spełnił kryteriów wyboru projektów, na skutek czego nie może być wybrany do</w:t>
      </w:r>
      <w:r w:rsidRPr="008B1CFA">
        <w:rPr>
          <w:rFonts w:ascii="Arial" w:hAnsi="Arial" w:cs="Arial"/>
          <w:sz w:val="22"/>
          <w:szCs w:val="22"/>
          <w:lang w:val="pl-PL"/>
        </w:rPr>
        <w:t> </w:t>
      </w:r>
      <w:r w:rsidRPr="008B1CFA">
        <w:rPr>
          <w:rFonts w:ascii="Arial" w:hAnsi="Arial" w:cs="Arial"/>
          <w:sz w:val="22"/>
          <w:szCs w:val="22"/>
        </w:rPr>
        <w:t>dofinansowania albo skierowany do kolejnego etapu oceny;</w:t>
      </w:r>
    </w:p>
    <w:p w14:paraId="697199A9" w14:textId="77777777" w:rsidR="00F843B1" w:rsidRPr="008B1CFA" w:rsidRDefault="00F843B1" w:rsidP="00C30D4D">
      <w:pPr>
        <w:pStyle w:val="Akapitzlist"/>
        <w:numPr>
          <w:ilvl w:val="0"/>
          <w:numId w:val="1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spełnił kryteria wyboru projektów, jednak kwota przeznaczona na dofinansowanie projektów w </w:t>
      </w:r>
      <w:r w:rsidRPr="008B1CFA">
        <w:rPr>
          <w:rFonts w:ascii="Arial" w:hAnsi="Arial" w:cs="Arial"/>
          <w:sz w:val="22"/>
          <w:szCs w:val="22"/>
          <w:lang w:val="pl-PL"/>
        </w:rPr>
        <w:t>naborze</w:t>
      </w:r>
      <w:r w:rsidRPr="008B1CFA">
        <w:rPr>
          <w:rFonts w:ascii="Arial" w:hAnsi="Arial" w:cs="Arial"/>
          <w:sz w:val="22"/>
          <w:szCs w:val="22"/>
        </w:rPr>
        <w:t xml:space="preserve"> nie wystarcza na wybranie go do dofinansowania.</w:t>
      </w:r>
    </w:p>
    <w:p w14:paraId="4620C90D" w14:textId="77777777" w:rsidR="00F843B1" w:rsidRPr="008B1CFA" w:rsidRDefault="00F843B1" w:rsidP="007B39BE">
      <w:pPr>
        <w:pStyle w:val="Akapitzlist"/>
        <w:numPr>
          <w:ilvl w:val="3"/>
          <w:numId w:val="9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kwota przeznaczona na dofinansowanie projektów w naborze nie wystarcza na wybranie projektu do dofinansowania, okoliczność ta nie może stanowić wyłącznej przesłanki wniesienia protestu</w:t>
      </w:r>
      <w:r w:rsidRPr="008B1CFA">
        <w:rPr>
          <w:rFonts w:ascii="Arial" w:hAnsi="Arial" w:cs="Arial"/>
          <w:sz w:val="22"/>
          <w:szCs w:val="22"/>
          <w:lang w:val="pl-PL"/>
        </w:rPr>
        <w:t>.</w:t>
      </w:r>
    </w:p>
    <w:p w14:paraId="72CDDDB3" w14:textId="77777777" w:rsidR="00F843B1" w:rsidRPr="008B1CFA" w:rsidRDefault="00F843B1" w:rsidP="007B39BE">
      <w:pPr>
        <w:pStyle w:val="Akapitzlist"/>
        <w:numPr>
          <w:ilvl w:val="3"/>
          <w:numId w:val="9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Instytucją, która rozpatruje protest jest IP </w:t>
      </w:r>
      <w:r w:rsidRPr="008B1CFA">
        <w:rPr>
          <w:rFonts w:ascii="Arial" w:hAnsi="Arial" w:cs="Arial"/>
          <w:sz w:val="22"/>
          <w:szCs w:val="22"/>
          <w:lang w:val="pl-PL"/>
        </w:rPr>
        <w:t>FEPZ</w:t>
      </w:r>
      <w:r w:rsidRPr="008B1CFA">
        <w:rPr>
          <w:rFonts w:ascii="Arial" w:hAnsi="Arial" w:cs="Arial"/>
          <w:sz w:val="22"/>
          <w:szCs w:val="22"/>
        </w:rPr>
        <w:t xml:space="preserve"> (art. </w:t>
      </w:r>
      <w:r w:rsidRPr="008B1CFA">
        <w:rPr>
          <w:rFonts w:ascii="Arial" w:hAnsi="Arial" w:cs="Arial"/>
          <w:sz w:val="22"/>
          <w:szCs w:val="22"/>
          <w:lang w:val="pl-PL"/>
        </w:rPr>
        <w:t>66</w:t>
      </w:r>
      <w:r w:rsidRPr="008B1CFA">
        <w:rPr>
          <w:rFonts w:ascii="Arial" w:hAnsi="Arial" w:cs="Arial"/>
          <w:sz w:val="22"/>
          <w:szCs w:val="22"/>
        </w:rPr>
        <w:t xml:space="preserve"> </w:t>
      </w:r>
      <w:r w:rsidRPr="008B1CFA">
        <w:rPr>
          <w:rFonts w:ascii="Arial" w:hAnsi="Arial" w:cs="Arial"/>
          <w:sz w:val="22"/>
          <w:szCs w:val="22"/>
          <w:lang w:val="pl-PL"/>
        </w:rPr>
        <w:t>pkt</w:t>
      </w:r>
      <w:r w:rsidRPr="008B1CFA">
        <w:rPr>
          <w:rFonts w:ascii="Arial" w:hAnsi="Arial" w:cs="Arial"/>
          <w:sz w:val="22"/>
          <w:szCs w:val="22"/>
        </w:rPr>
        <w:t>. 2 ustawy).</w:t>
      </w:r>
    </w:p>
    <w:p w14:paraId="5EBEFE08" w14:textId="466DF6BE" w:rsidR="007324AB" w:rsidRPr="008B1CFA" w:rsidRDefault="002709CE" w:rsidP="005F471D">
      <w:pPr>
        <w:pStyle w:val="Styl7"/>
      </w:pPr>
      <w:bookmarkStart w:id="358" w:name="_Toc35341129"/>
      <w:bookmarkStart w:id="359" w:name="_Toc135051289"/>
      <w:bookmarkStart w:id="360" w:name="_Toc231365334"/>
      <w:r>
        <w:t xml:space="preserve"> </w:t>
      </w:r>
      <w:r w:rsidR="007324AB" w:rsidRPr="008B1CFA">
        <w:t>Sposób złożenia protestu</w:t>
      </w:r>
      <w:bookmarkEnd w:id="358"/>
      <w:bookmarkEnd w:id="359"/>
      <w:bookmarkEnd w:id="360"/>
    </w:p>
    <w:p w14:paraId="60246939" w14:textId="77777777" w:rsidR="003C46D6" w:rsidRPr="008B1CFA" w:rsidRDefault="004659F5" w:rsidP="007B39BE">
      <w:pPr>
        <w:pStyle w:val="Akapitzlist"/>
        <w:numPr>
          <w:ilvl w:val="3"/>
          <w:numId w:val="93"/>
        </w:numPr>
        <w:spacing w:before="120" w:after="120" w:line="271" w:lineRule="auto"/>
        <w:ind w:left="0" w:firstLine="0"/>
        <w:contextualSpacing w:val="0"/>
        <w:rPr>
          <w:rFonts w:ascii="Arial" w:hAnsi="Arial" w:cs="Arial"/>
          <w:sz w:val="22"/>
          <w:szCs w:val="22"/>
        </w:rPr>
      </w:pPr>
      <w:bookmarkStart w:id="361" w:name="_Toc135074408"/>
      <w:bookmarkStart w:id="362" w:name="_Toc135074464"/>
      <w:bookmarkStart w:id="363" w:name="_Toc135074533"/>
      <w:bookmarkStart w:id="364" w:name="_Toc175747726"/>
      <w:bookmarkStart w:id="365" w:name="_Toc187751997"/>
      <w:bookmarkStart w:id="366" w:name="_Toc200089340"/>
      <w:bookmarkStart w:id="367" w:name="_Toc200089398"/>
      <w:bookmarkStart w:id="368" w:name="_Toc135074409"/>
      <w:bookmarkStart w:id="369" w:name="_Toc135074465"/>
      <w:bookmarkStart w:id="370" w:name="_Toc135074534"/>
      <w:bookmarkStart w:id="371" w:name="_Toc175747727"/>
      <w:bookmarkStart w:id="372" w:name="_Toc187751998"/>
      <w:bookmarkStart w:id="373" w:name="_Toc200089341"/>
      <w:bookmarkStart w:id="374" w:name="_Toc200089399"/>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r w:rsidRPr="008B1CFA">
        <w:rPr>
          <w:rFonts w:ascii="Arial" w:hAnsi="Arial" w:cs="Arial"/>
          <w:sz w:val="22"/>
          <w:szCs w:val="22"/>
        </w:rPr>
        <w:t>I</w:t>
      </w:r>
      <w:r w:rsidR="007324AB" w:rsidRPr="008B1CFA">
        <w:rPr>
          <w:rFonts w:ascii="Arial" w:hAnsi="Arial" w:cs="Arial"/>
          <w:sz w:val="22"/>
          <w:szCs w:val="22"/>
        </w:rPr>
        <w:t>ON pisemnie informuje wnioskodawcę o negatywnym wyniku oceny projektu. Pismo informujące zawiera pouczenie o możliwości wniesienia protestu (art. 56 ust. 7 ustawy). Wnioskodawca może wnieść protest w terminie 14 dni od dnia doręczenia informacji o</w:t>
      </w:r>
      <w:r w:rsidR="00B4016D" w:rsidRPr="008B1CFA">
        <w:rPr>
          <w:rFonts w:ascii="Arial" w:hAnsi="Arial" w:cs="Arial"/>
          <w:sz w:val="22"/>
          <w:szCs w:val="22"/>
        </w:rPr>
        <w:t> </w:t>
      </w:r>
      <w:r w:rsidR="007324AB" w:rsidRPr="008B1CFA">
        <w:rPr>
          <w:rFonts w:ascii="Arial" w:hAnsi="Arial" w:cs="Arial"/>
          <w:sz w:val="22"/>
          <w:szCs w:val="22"/>
        </w:rPr>
        <w:t>negatywnym wyniku oceny projektu (art. 64 ust. 1 ustawy).</w:t>
      </w:r>
    </w:p>
    <w:p w14:paraId="6FE59442" w14:textId="77777777" w:rsidR="00143392"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Przepisy dotyczące doręczeń i sposobu obliczania terminów, stosuje się zgodnie z</w:t>
      </w:r>
      <w:r w:rsidR="00B4016D" w:rsidRPr="008B1CFA">
        <w:rPr>
          <w:rFonts w:ascii="Arial" w:hAnsi="Arial" w:cs="Arial"/>
          <w:sz w:val="22"/>
          <w:szCs w:val="22"/>
          <w:lang w:val="pl-PL"/>
        </w:rPr>
        <w:t> </w:t>
      </w:r>
      <w:r w:rsidRPr="008B1CFA">
        <w:rPr>
          <w:rFonts w:ascii="Arial" w:hAnsi="Arial" w:cs="Arial"/>
          <w:sz w:val="22"/>
          <w:szCs w:val="22"/>
          <w:lang w:val="pl-PL"/>
        </w:rPr>
        <w:t>działem I ro</w:t>
      </w:r>
      <w:r w:rsidR="00480D89" w:rsidRPr="008B1CFA">
        <w:rPr>
          <w:rFonts w:ascii="Arial" w:hAnsi="Arial" w:cs="Arial"/>
          <w:sz w:val="22"/>
          <w:szCs w:val="22"/>
          <w:lang w:val="pl-PL"/>
        </w:rPr>
        <w:t>z</w:t>
      </w:r>
      <w:r w:rsidRPr="008B1CFA">
        <w:rPr>
          <w:rFonts w:ascii="Arial" w:hAnsi="Arial" w:cs="Arial"/>
          <w:sz w:val="22"/>
          <w:szCs w:val="22"/>
          <w:lang w:val="pl-PL"/>
        </w:rPr>
        <w:t>działem 8 KPA.</w:t>
      </w:r>
    </w:p>
    <w:p w14:paraId="55759F09" w14:textId="77777777" w:rsidR="007324AB"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lastRenderedPageBreak/>
        <w:t xml:space="preserve"> </w:t>
      </w:r>
      <w:r w:rsidRPr="008B1CFA">
        <w:rPr>
          <w:rFonts w:ascii="Arial" w:hAnsi="Arial" w:cs="Arial"/>
          <w:sz w:val="22"/>
          <w:szCs w:val="22"/>
        </w:rPr>
        <w:t>Zgodnie z art. 72 ust.2, protest, jak i cała korespondencja dotycząca procedury odwoławczej wymagają odpowiednio podpisu własnoręcznego albo opatrzenia kwalifikowanym podpisem elektronicznym, podpisem zaufanym albo podpisem osobistym.</w:t>
      </w:r>
    </w:p>
    <w:p w14:paraId="1C630E3D" w14:textId="77777777" w:rsidR="007324AB"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Protest należy wnieść do Wojewódzkiego Urzędu Pracy w Szczecinie - Instytucji Pośredniczącej </w:t>
      </w:r>
      <w:r w:rsidRPr="008B1CFA">
        <w:rPr>
          <w:rFonts w:ascii="Arial" w:hAnsi="Arial"/>
          <w:sz w:val="22"/>
        </w:rPr>
        <w:t>FEPZ.</w:t>
      </w:r>
    </w:p>
    <w:p w14:paraId="1F25F834" w14:textId="77777777" w:rsidR="00143392"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Protest składany w wersji papierowej, własnoręcznie podpisany należy dostarczyć osobiście, przesłać kurierem lub pocztą na adres:</w:t>
      </w:r>
      <w:r w:rsidR="00143392" w:rsidRPr="008B1CFA">
        <w:rPr>
          <w:rFonts w:ascii="Arial" w:hAnsi="Arial" w:cs="Arial"/>
          <w:sz w:val="22"/>
          <w:szCs w:val="22"/>
        </w:rPr>
        <w:t xml:space="preserve"> </w:t>
      </w:r>
    </w:p>
    <w:p w14:paraId="0EAFA5A8"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Wojewódzki Urz</w:t>
      </w:r>
      <w:r w:rsidR="001E43C0" w:rsidRPr="008B1CFA">
        <w:rPr>
          <w:rFonts w:ascii="Arial" w:hAnsi="Arial" w:cs="Arial"/>
          <w:sz w:val="22"/>
          <w:szCs w:val="22"/>
        </w:rPr>
        <w:t>ą</w:t>
      </w:r>
      <w:r w:rsidRPr="008B1CFA">
        <w:rPr>
          <w:rFonts w:ascii="Arial" w:hAnsi="Arial" w:cs="Arial"/>
          <w:sz w:val="22"/>
          <w:szCs w:val="22"/>
        </w:rPr>
        <w:t>d Pracy w Szczecinie</w:t>
      </w:r>
    </w:p>
    <w:p w14:paraId="0372CB71"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ul. Mickiewicza 41</w:t>
      </w:r>
    </w:p>
    <w:p w14:paraId="65F3645F"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70-383 Szczecin</w:t>
      </w:r>
    </w:p>
    <w:p w14:paraId="455E84CD"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w godzinach pracy Urzędu tj. od poniedziałku do piątku w godzinach od 7.30 do 15.30.</w:t>
      </w:r>
    </w:p>
    <w:p w14:paraId="561982B7" w14:textId="77777777" w:rsidR="007324AB"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Termin dostarczenia protestu uznaje się za zachowany w przypadku nadania przesyłki w polskiej placówce pocztowej operatora wyznaczonego w rozumieniu art. 3 pkt 13 ustawy z dnia 23 listopada 2012 r. – Prawo pocztowe tj. operatora pocztowego obowiązanego do świadczenia usług powszechnych. Wówczas za datę złożenia protestu uznaje się datę stempla pocztowego.</w:t>
      </w:r>
    </w:p>
    <w:p w14:paraId="2BB882F2" w14:textId="77777777" w:rsidR="007324AB"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nadania przesyłki u operatora innego niż ten, o którym mowa powyżej (np. pocztą kurierską), </w:t>
      </w:r>
      <w:r w:rsidRPr="008B1CFA">
        <w:rPr>
          <w:rFonts w:ascii="Arial" w:hAnsi="Arial"/>
          <w:sz w:val="22"/>
        </w:rPr>
        <w:t xml:space="preserve">protest </w:t>
      </w:r>
      <w:r w:rsidRPr="008B1CFA">
        <w:rPr>
          <w:rFonts w:ascii="Arial" w:hAnsi="Arial" w:cs="Arial"/>
          <w:sz w:val="22"/>
          <w:szCs w:val="22"/>
        </w:rPr>
        <w:t xml:space="preserve">musi wpłynąć do </w:t>
      </w:r>
      <w:r w:rsidRPr="008B1CFA">
        <w:rPr>
          <w:rFonts w:ascii="Arial" w:hAnsi="Arial"/>
          <w:sz w:val="22"/>
        </w:rPr>
        <w:t xml:space="preserve">IP </w:t>
      </w:r>
      <w:r w:rsidRPr="008B1CFA">
        <w:rPr>
          <w:rFonts w:ascii="Arial" w:hAnsi="Arial" w:cs="Arial"/>
          <w:sz w:val="22"/>
          <w:szCs w:val="22"/>
        </w:rPr>
        <w:t>w terminie 14 dni od dnia doręczenia informacji o</w:t>
      </w:r>
      <w:r w:rsidRPr="008B1CFA">
        <w:rPr>
          <w:rFonts w:ascii="Arial" w:hAnsi="Arial"/>
          <w:sz w:val="22"/>
        </w:rPr>
        <w:t> </w:t>
      </w:r>
      <w:r w:rsidRPr="008B1CFA">
        <w:rPr>
          <w:rFonts w:ascii="Arial" w:hAnsi="Arial" w:cs="Arial"/>
          <w:sz w:val="22"/>
          <w:szCs w:val="22"/>
        </w:rPr>
        <w:t>negatywnym wyniku oceny projektu.</w:t>
      </w:r>
    </w:p>
    <w:p w14:paraId="608436EF" w14:textId="77777777" w:rsidR="007324AB" w:rsidRPr="008B1CFA" w:rsidRDefault="007324AB" w:rsidP="007B39BE">
      <w:pPr>
        <w:pStyle w:val="Akapitzlist"/>
        <w:numPr>
          <w:ilvl w:val="3"/>
          <w:numId w:val="9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Dokumenty elektroniczne </w:t>
      </w:r>
      <w:r w:rsidR="000F2AC0" w:rsidRPr="008B1CFA">
        <w:rPr>
          <w:rFonts w:ascii="Arial" w:hAnsi="Arial" w:cs="Arial"/>
          <w:sz w:val="22"/>
          <w:szCs w:val="22"/>
        </w:rPr>
        <w:t>należy wysyłać</w:t>
      </w:r>
      <w:r w:rsidR="000238D0" w:rsidRPr="008B1CFA">
        <w:rPr>
          <w:rFonts w:ascii="Arial" w:hAnsi="Arial" w:cs="Arial"/>
          <w:sz w:val="22"/>
          <w:szCs w:val="22"/>
        </w:rPr>
        <w:t xml:space="preserve"> </w:t>
      </w:r>
      <w:r w:rsidR="00786575" w:rsidRPr="008B1CFA">
        <w:rPr>
          <w:rFonts w:ascii="Arial" w:hAnsi="Arial" w:cs="Arial"/>
          <w:sz w:val="22"/>
          <w:szCs w:val="22"/>
          <w:lang w:val="pl-PL"/>
        </w:rPr>
        <w:t xml:space="preserve">na </w:t>
      </w:r>
      <w:r w:rsidR="0055650D" w:rsidRPr="008B1CFA">
        <w:rPr>
          <w:rFonts w:ascii="Arial" w:hAnsi="Arial" w:cs="Arial"/>
          <w:sz w:val="22"/>
          <w:szCs w:val="22"/>
        </w:rPr>
        <w:t xml:space="preserve">adres do doręczeń elektronicznych </w:t>
      </w:r>
      <w:r w:rsidR="0002178E" w:rsidRPr="008B1CFA">
        <w:rPr>
          <w:rFonts w:ascii="Arial" w:hAnsi="Arial" w:cs="Arial"/>
          <w:sz w:val="22"/>
          <w:szCs w:val="22"/>
        </w:rPr>
        <w:t>ION</w:t>
      </w:r>
      <w:r w:rsidRPr="008B1CFA">
        <w:rPr>
          <w:rFonts w:ascii="Arial" w:hAnsi="Arial" w:cs="Arial"/>
          <w:sz w:val="22"/>
          <w:szCs w:val="22"/>
        </w:rPr>
        <w:t>:</w:t>
      </w:r>
    </w:p>
    <w:p w14:paraId="4B3C516E" w14:textId="77777777" w:rsidR="0055650D" w:rsidRPr="008B1CFA" w:rsidRDefault="0055650D" w:rsidP="003D08E6">
      <w:pPr>
        <w:rPr>
          <w:rFonts w:ascii="Arial" w:hAnsi="Arial" w:cs="Arial"/>
          <w:sz w:val="22"/>
          <w:szCs w:val="22"/>
        </w:rPr>
      </w:pPr>
      <w:r w:rsidRPr="008B1CFA">
        <w:rPr>
          <w:rFonts w:ascii="Arial" w:hAnsi="Arial" w:cs="Arial"/>
          <w:sz w:val="22"/>
          <w:szCs w:val="22"/>
        </w:rPr>
        <w:t>AE:PL-73877-35555-VRRSW-13</w:t>
      </w:r>
    </w:p>
    <w:p w14:paraId="640CC44C" w14:textId="77777777" w:rsidR="00EF050C" w:rsidRPr="008B1CFA" w:rsidRDefault="00EF050C" w:rsidP="00A13275">
      <w:pPr>
        <w:pStyle w:val="Akapitzlist"/>
        <w:autoSpaceDE w:val="0"/>
        <w:autoSpaceDN w:val="0"/>
        <w:adjustRightInd w:val="0"/>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lub za pomocą Elektronicznej Skrzynki Podawczej (ESP), dostępnej na Elektronicznej Platformie Usług Administracji Publicznej (</w:t>
      </w:r>
      <w:proofErr w:type="spellStart"/>
      <w:r w:rsidRPr="008B1CFA">
        <w:rPr>
          <w:rFonts w:ascii="Arial" w:hAnsi="Arial" w:cs="Arial"/>
          <w:sz w:val="22"/>
          <w:szCs w:val="22"/>
          <w:lang w:val="pl-PL"/>
        </w:rPr>
        <w:t>ePUAP</w:t>
      </w:r>
      <w:proofErr w:type="spellEnd"/>
      <w:r w:rsidRPr="008B1CFA">
        <w:rPr>
          <w:rFonts w:ascii="Arial" w:hAnsi="Arial" w:cs="Arial"/>
          <w:sz w:val="22"/>
          <w:szCs w:val="22"/>
          <w:lang w:val="pl-PL"/>
        </w:rPr>
        <w:t>) pod adresem :</w:t>
      </w:r>
    </w:p>
    <w:p w14:paraId="58D3818F" w14:textId="77777777" w:rsidR="00EF050C" w:rsidRPr="008B1CFA" w:rsidRDefault="00EF050C" w:rsidP="00A13275">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w:t>
      </w:r>
      <w:proofErr w:type="spellStart"/>
      <w:r w:rsidRPr="008B1CFA">
        <w:rPr>
          <w:rFonts w:ascii="Arial" w:hAnsi="Arial" w:cs="Arial"/>
          <w:sz w:val="22"/>
          <w:szCs w:val="22"/>
        </w:rPr>
        <w:t>wup</w:t>
      </w:r>
      <w:proofErr w:type="spellEnd"/>
      <w:r w:rsidRPr="008B1CFA">
        <w:rPr>
          <w:rFonts w:ascii="Arial" w:hAnsi="Arial" w:cs="Arial"/>
          <w:sz w:val="22"/>
          <w:szCs w:val="22"/>
        </w:rPr>
        <w:t>-szczecin/</w:t>
      </w:r>
      <w:proofErr w:type="spellStart"/>
      <w:r w:rsidRPr="008B1CFA">
        <w:rPr>
          <w:rFonts w:ascii="Arial" w:hAnsi="Arial" w:cs="Arial"/>
          <w:sz w:val="22"/>
          <w:szCs w:val="22"/>
        </w:rPr>
        <w:t>SkrytkaESP</w:t>
      </w:r>
      <w:proofErr w:type="spellEnd"/>
    </w:p>
    <w:p w14:paraId="451E1EA5" w14:textId="039FA747" w:rsidR="007324AB" w:rsidRPr="008B1CFA" w:rsidRDefault="002709CE" w:rsidP="005F471D">
      <w:pPr>
        <w:pStyle w:val="Styl7"/>
      </w:pPr>
      <w:bookmarkStart w:id="375" w:name="_Toc430646312"/>
      <w:bookmarkStart w:id="376" w:name="_Toc35341130"/>
      <w:bookmarkStart w:id="377" w:name="_Toc135051290"/>
      <w:bookmarkStart w:id="378" w:name="_Toc231365335"/>
      <w:bookmarkEnd w:id="375"/>
      <w:r>
        <w:t xml:space="preserve"> </w:t>
      </w:r>
      <w:r w:rsidR="007324AB" w:rsidRPr="008B1CFA">
        <w:t>Zakres protestu</w:t>
      </w:r>
      <w:bookmarkEnd w:id="376"/>
      <w:bookmarkEnd w:id="377"/>
      <w:bookmarkEnd w:id="378"/>
    </w:p>
    <w:p w14:paraId="2F8A75A9" w14:textId="77777777" w:rsidR="001070E5" w:rsidRPr="008B1CFA" w:rsidRDefault="001070E5"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bookmarkStart w:id="379" w:name="_Toc430646314"/>
      <w:bookmarkEnd w:id="379"/>
      <w:r w:rsidRPr="008B1CFA">
        <w:rPr>
          <w:rFonts w:ascii="Arial" w:hAnsi="Arial" w:cs="Arial"/>
          <w:sz w:val="22"/>
          <w:szCs w:val="22"/>
        </w:rPr>
        <w:t>Zgodnie z art. 64 ust. 2 ustawy protest zawiera:</w:t>
      </w:r>
    </w:p>
    <w:p w14:paraId="6DD0A670" w14:textId="77777777" w:rsidR="001070E5"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lang w:val="pl-PL"/>
        </w:rPr>
        <w:t>oznaczenie instytucji właściwej do rozpatrzenia protestu,</w:t>
      </w:r>
    </w:p>
    <w:p w14:paraId="788E12EA" w14:textId="77777777" w:rsidR="00D02B16"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oznaczenie Wnioskodawcy,</w:t>
      </w:r>
    </w:p>
    <w:p w14:paraId="7D78A180" w14:textId="77777777" w:rsidR="00D02B16"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 xml:space="preserve">numer wniosku o dofinansowanie projektu, </w:t>
      </w:r>
    </w:p>
    <w:p w14:paraId="17D8AD81" w14:textId="77777777" w:rsidR="00D02B16"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 xml:space="preserve">wskazanie kryteriów wyboru projektów, z których oceną Wnioskodawca się nie zgadza, wraz z uzasadnieniem, </w:t>
      </w:r>
    </w:p>
    <w:p w14:paraId="6E84E708" w14:textId="77777777" w:rsidR="00D02B16"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 xml:space="preserve">wskazanie zarzutów o charakterze proceduralnym w zakresie przeprowadzonej oceny, jeżeli zdaniem Wnioskodawcy naruszenia takie miały miejsce, wraz z uzasadnieniem, </w:t>
      </w:r>
    </w:p>
    <w:p w14:paraId="7BA00E72" w14:textId="77777777" w:rsidR="00D02B16" w:rsidRPr="008B1CFA" w:rsidRDefault="00D02B16" w:rsidP="007B39BE">
      <w:pPr>
        <w:pStyle w:val="Akapitzlist"/>
        <w:numPr>
          <w:ilvl w:val="0"/>
          <w:numId w:val="96"/>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podpis Wnioskodawcy lub osoby upoważnionej do jego reprezentowania, z załączeniem oryginału lub kopii dokumentu poświadczającego umocowanie takiej osoby do reprezentowania Wnioskodawcy.</w:t>
      </w:r>
    </w:p>
    <w:p w14:paraId="46572506" w14:textId="77777777" w:rsidR="002542BB" w:rsidRPr="008B1CFA" w:rsidRDefault="003726A3"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 xml:space="preserve">Zgodnie z art. </w:t>
      </w:r>
      <w:r w:rsidRPr="008B1CFA">
        <w:rPr>
          <w:rFonts w:ascii="Arial" w:hAnsi="Arial" w:cs="Arial"/>
          <w:sz w:val="22"/>
          <w:szCs w:val="22"/>
          <w:lang w:val="pl-PL"/>
        </w:rPr>
        <w:t>6</w:t>
      </w:r>
      <w:r w:rsidRPr="008B1CFA">
        <w:rPr>
          <w:rFonts w:ascii="Arial" w:hAnsi="Arial" w:cs="Arial"/>
          <w:sz w:val="22"/>
          <w:szCs w:val="22"/>
        </w:rPr>
        <w:t>4 ust. 3 ustawy</w:t>
      </w:r>
      <w:r w:rsidRPr="008B1CFA">
        <w:rPr>
          <w:rFonts w:ascii="Arial" w:hAnsi="Arial" w:cs="Arial"/>
          <w:sz w:val="22"/>
          <w:szCs w:val="22"/>
          <w:lang w:val="pl-PL"/>
        </w:rPr>
        <w:t>,</w:t>
      </w:r>
      <w:r w:rsidRPr="008B1CFA">
        <w:rPr>
          <w:rFonts w:ascii="Arial" w:hAnsi="Arial" w:cs="Arial"/>
          <w:sz w:val="22"/>
          <w:szCs w:val="22"/>
        </w:rPr>
        <w:t xml:space="preserve"> w przypadku wniesienia protestu niespełniającego wymogów formalnych wymienionych w podpunktach a </w:t>
      </w:r>
      <w:r w:rsidRPr="008B1CFA">
        <w:rPr>
          <w:rFonts w:ascii="Cambria Math" w:hAnsi="Cambria Math" w:cs="Cambria Math"/>
          <w:sz w:val="22"/>
          <w:szCs w:val="22"/>
        </w:rPr>
        <w:t>‐</w:t>
      </w:r>
      <w:r w:rsidRPr="008B1CFA">
        <w:rPr>
          <w:rFonts w:ascii="Arial" w:hAnsi="Arial" w:cs="Arial"/>
          <w:sz w:val="22"/>
          <w:szCs w:val="22"/>
        </w:rPr>
        <w:t xml:space="preserve"> c oraz f punktu 4.8.3.1, IP </w:t>
      </w:r>
      <w:r w:rsidRPr="008B1CFA">
        <w:rPr>
          <w:rFonts w:ascii="Arial" w:hAnsi="Arial" w:cs="Arial"/>
          <w:sz w:val="22"/>
          <w:szCs w:val="22"/>
          <w:lang w:val="pl-PL"/>
        </w:rPr>
        <w:t>FEPZ</w:t>
      </w:r>
      <w:r w:rsidRPr="008B1CFA">
        <w:rPr>
          <w:rFonts w:ascii="Arial" w:hAnsi="Arial" w:cs="Arial"/>
          <w:sz w:val="22"/>
          <w:szCs w:val="22"/>
        </w:rPr>
        <w:t xml:space="preserve"> wzywa wnioskodawcę do jego uzupełnienia</w:t>
      </w:r>
      <w:r w:rsidRPr="008B1CFA">
        <w:rPr>
          <w:rFonts w:ascii="Arial" w:hAnsi="Arial" w:cs="Arial"/>
          <w:sz w:val="22"/>
          <w:szCs w:val="22"/>
          <w:lang w:val="pl-PL"/>
        </w:rPr>
        <w:t xml:space="preserve"> wył</w:t>
      </w:r>
      <w:r w:rsidR="009B268D" w:rsidRPr="008B1CFA">
        <w:rPr>
          <w:rFonts w:ascii="Arial" w:hAnsi="Arial" w:cs="Arial"/>
          <w:sz w:val="22"/>
          <w:szCs w:val="22"/>
          <w:lang w:val="pl-PL"/>
        </w:rPr>
        <w:t>ą</w:t>
      </w:r>
      <w:r w:rsidRPr="008B1CFA">
        <w:rPr>
          <w:rFonts w:ascii="Arial" w:hAnsi="Arial" w:cs="Arial"/>
          <w:sz w:val="22"/>
          <w:szCs w:val="22"/>
          <w:lang w:val="pl-PL"/>
        </w:rPr>
        <w:t>cznie w tym zakresie</w:t>
      </w:r>
      <w:r w:rsidRPr="008B1CFA">
        <w:rPr>
          <w:rFonts w:ascii="Arial" w:hAnsi="Arial" w:cs="Arial"/>
          <w:sz w:val="22"/>
          <w:szCs w:val="22"/>
        </w:rPr>
        <w:t>, w terminie 7 dni, licząc od dnia otrzymania wezwania, pod rygorem pozostawienia protestu bez rozpatrzenia</w:t>
      </w:r>
      <w:r w:rsidR="007324AB" w:rsidRPr="008B1CFA">
        <w:rPr>
          <w:rFonts w:ascii="Arial" w:hAnsi="Arial" w:cs="Arial"/>
          <w:sz w:val="22"/>
          <w:szCs w:val="22"/>
        </w:rPr>
        <w:t xml:space="preserve">. Po bezskutecznym upływie terminu </w:t>
      </w:r>
      <w:r w:rsidR="007324AB" w:rsidRPr="008B1CFA">
        <w:rPr>
          <w:rFonts w:ascii="Arial" w:hAnsi="Arial" w:cs="Arial"/>
          <w:sz w:val="22"/>
          <w:szCs w:val="22"/>
          <w:lang w:val="pl-PL"/>
        </w:rPr>
        <w:t xml:space="preserve">IP FEPZ </w:t>
      </w:r>
      <w:r w:rsidR="007324AB" w:rsidRPr="008B1CFA">
        <w:rPr>
          <w:rFonts w:ascii="Arial" w:hAnsi="Arial" w:cs="Arial"/>
          <w:sz w:val="22"/>
          <w:szCs w:val="22"/>
        </w:rPr>
        <w:t>przekazuje wnioskodawcy informację o pozostawieniu jego protestu bez rozpatrzenia, pouczając go o możliwości wniesienia w tym zakresie skargi do sądu administracyjnego na zasadach określonych w art. 73</w:t>
      </w:r>
      <w:r w:rsidRPr="008B1CFA">
        <w:rPr>
          <w:rFonts w:ascii="Arial" w:hAnsi="Arial" w:cs="Arial"/>
          <w:sz w:val="22"/>
          <w:szCs w:val="22"/>
          <w:lang w:val="pl-PL"/>
        </w:rPr>
        <w:t xml:space="preserve"> ustawy.</w:t>
      </w:r>
    </w:p>
    <w:p w14:paraId="18342987" w14:textId="77777777" w:rsidR="004E49C1" w:rsidRPr="008B1CFA" w:rsidRDefault="003726A3" w:rsidP="007B39BE">
      <w:pPr>
        <w:pStyle w:val="Akapitzlist"/>
        <w:numPr>
          <w:ilvl w:val="3"/>
          <w:numId w:val="95"/>
        </w:numPr>
        <w:autoSpaceDE w:val="0"/>
        <w:autoSpaceDN w:val="0"/>
        <w:adjustRightInd w:val="0"/>
        <w:spacing w:before="120" w:after="120" w:line="271" w:lineRule="auto"/>
        <w:ind w:left="0" w:firstLine="0"/>
        <w:contextualSpacing w:val="0"/>
        <w:rPr>
          <w:rStyle w:val="changed-paragraph"/>
          <w:rFonts w:ascii="Arial" w:hAnsi="Arial" w:cs="Arial"/>
          <w:sz w:val="22"/>
          <w:szCs w:val="22"/>
        </w:rPr>
      </w:pPr>
      <w:r w:rsidRPr="008B1CFA">
        <w:rPr>
          <w:rFonts w:ascii="Arial" w:hAnsi="Arial" w:cs="Arial"/>
          <w:sz w:val="22"/>
          <w:szCs w:val="22"/>
          <w:lang w:val="pl-PL"/>
        </w:rPr>
        <w:t>W</w:t>
      </w:r>
      <w:proofErr w:type="spellStart"/>
      <w:r w:rsidRPr="008B1CFA">
        <w:rPr>
          <w:rFonts w:ascii="Arial" w:hAnsi="Arial" w:cs="Arial"/>
          <w:sz w:val="22"/>
          <w:szCs w:val="22"/>
        </w:rPr>
        <w:t>ezwanie</w:t>
      </w:r>
      <w:proofErr w:type="spellEnd"/>
      <w:r w:rsidRPr="008B1CFA">
        <w:rPr>
          <w:rFonts w:ascii="Arial" w:hAnsi="Arial" w:cs="Arial"/>
          <w:sz w:val="22"/>
          <w:szCs w:val="22"/>
          <w:lang w:val="pl-PL"/>
        </w:rPr>
        <w:t>,</w:t>
      </w:r>
      <w:r w:rsidRPr="008B1CFA">
        <w:rPr>
          <w:rFonts w:ascii="Arial" w:hAnsi="Arial" w:cs="Arial"/>
          <w:sz w:val="22"/>
          <w:szCs w:val="22"/>
        </w:rPr>
        <w:t xml:space="preserve"> o którym mowa powyżej wstrzymuje bieg terminu, o którym mowa w</w:t>
      </w:r>
      <w:r w:rsidR="00F15998" w:rsidRPr="008B1CFA">
        <w:rPr>
          <w:rFonts w:ascii="Arial" w:hAnsi="Arial" w:cs="Arial"/>
          <w:sz w:val="22"/>
          <w:szCs w:val="22"/>
          <w:lang w:val="pl-PL"/>
        </w:rPr>
        <w:t> </w:t>
      </w:r>
      <w:r w:rsidRPr="008B1CFA">
        <w:rPr>
          <w:rFonts w:ascii="Arial" w:hAnsi="Arial" w:cs="Arial"/>
          <w:sz w:val="22"/>
          <w:szCs w:val="22"/>
        </w:rPr>
        <w:t xml:space="preserve">art. </w:t>
      </w:r>
      <w:r w:rsidRPr="008B1CFA">
        <w:rPr>
          <w:rFonts w:ascii="Arial" w:hAnsi="Arial" w:cs="Arial"/>
          <w:sz w:val="22"/>
          <w:szCs w:val="22"/>
          <w:lang w:val="pl-PL"/>
        </w:rPr>
        <w:t xml:space="preserve">68 </w:t>
      </w:r>
      <w:r w:rsidRPr="008B1CFA">
        <w:rPr>
          <w:rFonts w:ascii="Arial" w:hAnsi="Arial" w:cs="Arial"/>
          <w:sz w:val="22"/>
          <w:szCs w:val="22"/>
        </w:rPr>
        <w:t>ustawy</w:t>
      </w:r>
      <w:r w:rsidRPr="008B1CFA">
        <w:rPr>
          <w:rFonts w:ascii="Arial" w:hAnsi="Arial" w:cs="Arial"/>
          <w:sz w:val="22"/>
          <w:szCs w:val="22"/>
          <w:lang w:val="pl-PL"/>
        </w:rPr>
        <w:t xml:space="preserve"> </w:t>
      </w:r>
      <w:r w:rsidRPr="008B1CFA">
        <w:rPr>
          <w:rStyle w:val="changed-paragraph"/>
          <w:rFonts w:ascii="Arial" w:hAnsi="Arial" w:cs="Arial"/>
          <w:sz w:val="22"/>
          <w:szCs w:val="22"/>
        </w:rPr>
        <w:t>na czas uzupełnienia lub poprawienia protestu</w:t>
      </w:r>
      <w:r w:rsidRPr="008B1CFA">
        <w:rPr>
          <w:rStyle w:val="changed-paragraph"/>
          <w:rFonts w:ascii="Arial" w:hAnsi="Arial" w:cs="Arial"/>
          <w:sz w:val="22"/>
          <w:szCs w:val="22"/>
          <w:lang w:val="pl-PL"/>
        </w:rPr>
        <w:t>.</w:t>
      </w:r>
    </w:p>
    <w:p w14:paraId="2429EB6C" w14:textId="77777777" w:rsidR="0058282B" w:rsidRPr="008B1CFA" w:rsidRDefault="004C7602"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stwierdzenia oczywistej omyłki we wniesionym proteście </w:t>
      </w:r>
      <w:r w:rsidRPr="008B1CFA">
        <w:rPr>
          <w:rFonts w:ascii="Arial" w:hAnsi="Arial" w:cs="Arial"/>
          <w:sz w:val="22"/>
          <w:szCs w:val="22"/>
          <w:lang w:val="pl-PL"/>
        </w:rPr>
        <w:t xml:space="preserve">IP FEPZ </w:t>
      </w:r>
      <w:r w:rsidRPr="008B1CFA">
        <w:rPr>
          <w:rFonts w:ascii="Arial" w:hAnsi="Arial" w:cs="Arial"/>
          <w:sz w:val="22"/>
          <w:szCs w:val="22"/>
        </w:rPr>
        <w:t>może poprawić ją z urzędu, informując o tym wnioskodawcę</w:t>
      </w:r>
      <w:r w:rsidRPr="008B1CFA">
        <w:rPr>
          <w:rFonts w:ascii="Arial" w:hAnsi="Arial" w:cs="Arial"/>
          <w:sz w:val="22"/>
          <w:szCs w:val="22"/>
          <w:lang w:val="pl-PL"/>
        </w:rPr>
        <w:t>.</w:t>
      </w:r>
    </w:p>
    <w:p w14:paraId="77395DBB" w14:textId="77777777" w:rsidR="004C7602" w:rsidRPr="008B1CFA" w:rsidRDefault="004C7602"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Protest pozostawia się bez rozpatrzenia, jeżeli mimo prawidłowego pouczenia, został wniesiony: </w:t>
      </w:r>
    </w:p>
    <w:p w14:paraId="6ECDC46B" w14:textId="77777777" w:rsidR="004C7602" w:rsidRPr="008B1CFA" w:rsidRDefault="004C7602" w:rsidP="007B39BE">
      <w:pPr>
        <w:pStyle w:val="Akapitzlist"/>
        <w:numPr>
          <w:ilvl w:val="0"/>
          <w:numId w:val="66"/>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lang w:val="pl-PL"/>
        </w:rPr>
        <w:t xml:space="preserve">po terminie; </w:t>
      </w:r>
    </w:p>
    <w:p w14:paraId="66F535E1" w14:textId="77777777" w:rsidR="004C7602" w:rsidRPr="008B1CFA" w:rsidRDefault="004C7602" w:rsidP="007B39BE">
      <w:pPr>
        <w:pStyle w:val="Akapitzlist"/>
        <w:numPr>
          <w:ilvl w:val="0"/>
          <w:numId w:val="66"/>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t>przez podmiot wykluczony z możliwości otrzymania dofinansowania na podstawie przepisów odrębnych;</w:t>
      </w:r>
    </w:p>
    <w:p w14:paraId="6820E010" w14:textId="77777777" w:rsidR="004C7602" w:rsidRPr="008B1CFA" w:rsidRDefault="004C7602" w:rsidP="007B39BE">
      <w:pPr>
        <w:pStyle w:val="Akapitzlist"/>
        <w:numPr>
          <w:ilvl w:val="0"/>
          <w:numId w:val="66"/>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t>bez spełnienia wymogów określonych w art. 64 ust. 2 pkt 4 ustawy;</w:t>
      </w:r>
    </w:p>
    <w:p w14:paraId="5040B228" w14:textId="77777777" w:rsidR="004C7602" w:rsidRPr="008B1CFA" w:rsidRDefault="004C7602" w:rsidP="007B39BE">
      <w:pPr>
        <w:pStyle w:val="Akapitzlist"/>
        <w:numPr>
          <w:ilvl w:val="0"/>
          <w:numId w:val="66"/>
        </w:numPr>
        <w:autoSpaceDE w:val="0"/>
        <w:autoSpaceDN w:val="0"/>
        <w:adjustRightInd w:val="0"/>
        <w:spacing w:before="120" w:after="120" w:line="271" w:lineRule="auto"/>
        <w:contextualSpacing w:val="0"/>
        <w:rPr>
          <w:rStyle w:val="changed-paragraph"/>
          <w:rFonts w:ascii="Arial" w:hAnsi="Arial" w:cs="Arial"/>
          <w:sz w:val="22"/>
          <w:szCs w:val="22"/>
        </w:rPr>
      </w:pPr>
      <w:r w:rsidRPr="008B1CFA">
        <w:rPr>
          <w:rFonts w:ascii="Arial" w:hAnsi="Arial" w:cs="Arial"/>
          <w:sz w:val="22"/>
          <w:szCs w:val="22"/>
          <w:lang w:val="pl-PL"/>
        </w:rPr>
        <w:t xml:space="preserve"> </w:t>
      </w:r>
      <w:r w:rsidRPr="008B1CFA">
        <w:rPr>
          <w:rFonts w:ascii="Arial" w:hAnsi="Arial" w:cs="Arial"/>
          <w:sz w:val="22"/>
          <w:szCs w:val="22"/>
        </w:rPr>
        <w:t xml:space="preserve">przez podmiot niespełniający wymogów, o których mowa w art. 63. </w:t>
      </w:r>
      <w:r w:rsidRPr="008B1CFA">
        <w:rPr>
          <w:rFonts w:ascii="Arial" w:hAnsi="Arial" w:cs="Arial"/>
          <w:sz w:val="22"/>
          <w:szCs w:val="22"/>
          <w:lang w:val="pl-PL"/>
        </w:rPr>
        <w:t>u</w:t>
      </w:r>
      <w:r w:rsidRPr="008B1CFA">
        <w:rPr>
          <w:rFonts w:ascii="Arial" w:hAnsi="Arial" w:cs="Arial"/>
          <w:sz w:val="22"/>
          <w:szCs w:val="22"/>
        </w:rPr>
        <w:t>stawy</w:t>
      </w:r>
      <w:r w:rsidRPr="008B1CFA">
        <w:rPr>
          <w:rFonts w:ascii="Arial" w:hAnsi="Arial" w:cs="Arial"/>
          <w:sz w:val="22"/>
          <w:szCs w:val="22"/>
          <w:lang w:val="pl-PL"/>
        </w:rPr>
        <w:t>.</w:t>
      </w:r>
    </w:p>
    <w:p w14:paraId="5CFF9B65" w14:textId="77777777" w:rsidR="007324AB" w:rsidRPr="008B1CFA" w:rsidRDefault="007324AB"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pozostawienia protestu bez rozpatrzenia, IP </w:t>
      </w:r>
      <w:r w:rsidRPr="008B1CFA">
        <w:rPr>
          <w:rFonts w:ascii="Arial" w:hAnsi="Arial" w:cs="Arial"/>
          <w:sz w:val="22"/>
          <w:szCs w:val="22"/>
          <w:lang w:val="pl-PL"/>
        </w:rPr>
        <w:t>FEPZ</w:t>
      </w:r>
      <w:r w:rsidRPr="008B1CFA">
        <w:rPr>
          <w:rFonts w:ascii="Arial" w:hAnsi="Arial" w:cs="Arial"/>
          <w:sz w:val="22"/>
          <w:szCs w:val="22"/>
        </w:rPr>
        <w:t xml:space="preserve"> informuje wnioskodawcę o tym fakcie oraz informuje </w:t>
      </w:r>
      <w:r w:rsidR="003726A3" w:rsidRPr="008B1CFA">
        <w:rPr>
          <w:rFonts w:ascii="Arial" w:hAnsi="Arial" w:cs="Arial"/>
          <w:sz w:val="22"/>
          <w:szCs w:val="22"/>
          <w:lang w:val="pl-PL"/>
        </w:rPr>
        <w:t>go o możliwości wniesienia skargi do sądu administracyjnego na zasadach określonych w art. 73 ustawy.</w:t>
      </w:r>
    </w:p>
    <w:p w14:paraId="54F95CFD" w14:textId="77777777" w:rsidR="007324AB" w:rsidRPr="008B1CFA" w:rsidRDefault="007324AB" w:rsidP="007B39BE">
      <w:pPr>
        <w:pStyle w:val="Akapitzlist"/>
        <w:numPr>
          <w:ilvl w:val="3"/>
          <w:numId w:val="95"/>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Na prawo wnioskodawcy do wniesienia protestu nie wpływa negatywnie błędne pouczenie lub brak pouczenia, o którym mowa w art. </w:t>
      </w:r>
      <w:r w:rsidRPr="008B1CFA">
        <w:rPr>
          <w:rFonts w:ascii="Arial" w:hAnsi="Arial"/>
          <w:sz w:val="22"/>
          <w:lang w:val="pl-PL"/>
        </w:rPr>
        <w:t>56</w:t>
      </w:r>
      <w:r w:rsidRPr="008B1CFA">
        <w:rPr>
          <w:rFonts w:ascii="Arial" w:hAnsi="Arial" w:cs="Arial"/>
          <w:sz w:val="22"/>
          <w:szCs w:val="22"/>
        </w:rPr>
        <w:t xml:space="preserve"> ust. </w:t>
      </w:r>
      <w:r w:rsidRPr="008B1CFA">
        <w:rPr>
          <w:rFonts w:ascii="Arial" w:hAnsi="Arial" w:cs="Arial"/>
          <w:sz w:val="22"/>
          <w:szCs w:val="22"/>
          <w:lang w:val="pl-PL"/>
        </w:rPr>
        <w:t>7</w:t>
      </w:r>
      <w:r w:rsidRPr="008B1CFA">
        <w:rPr>
          <w:rFonts w:ascii="Arial" w:hAnsi="Arial" w:cs="Arial"/>
          <w:sz w:val="22"/>
          <w:szCs w:val="22"/>
        </w:rPr>
        <w:t xml:space="preserve"> ustawy.</w:t>
      </w:r>
    </w:p>
    <w:p w14:paraId="7D7133F1" w14:textId="77777777" w:rsidR="007324AB" w:rsidRPr="008B1CFA" w:rsidRDefault="007324AB" w:rsidP="005F471D">
      <w:pPr>
        <w:pStyle w:val="Styl7"/>
      </w:pPr>
      <w:r w:rsidRPr="008B1CFA">
        <w:t xml:space="preserve"> </w:t>
      </w:r>
      <w:bookmarkStart w:id="380" w:name="_Toc35341131"/>
      <w:bookmarkStart w:id="381" w:name="_Toc135051291"/>
      <w:bookmarkStart w:id="382" w:name="_Toc231365336"/>
      <w:r w:rsidRPr="008B1CFA">
        <w:t xml:space="preserve">Rozpatrzenie protestu przez IP </w:t>
      </w:r>
      <w:bookmarkEnd w:id="380"/>
      <w:r w:rsidRPr="008B1CFA">
        <w:t>FEPZ</w:t>
      </w:r>
      <w:bookmarkEnd w:id="381"/>
      <w:bookmarkEnd w:id="382"/>
    </w:p>
    <w:p w14:paraId="7AE2A32D" w14:textId="77777777" w:rsidR="00D60D12" w:rsidRPr="008B1CFA" w:rsidRDefault="00D60D12" w:rsidP="007B39BE">
      <w:pPr>
        <w:pStyle w:val="Akapitzlist"/>
        <w:numPr>
          <w:ilvl w:val="3"/>
          <w:numId w:val="9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Protest wnoszony jest do ION i rozpatrywany przez nią w terminie nie dłuższym niż 21 dni kalendarzowych licząc od dnia jego otrzymania. W uzasadnionych przypadkach termin rozpatrzenia protestu może być przedłużony, jednak nie może on przekroczyć łącznie 45 dni kalendarzowych od dnia otrzymania protestu.</w:t>
      </w:r>
    </w:p>
    <w:p w14:paraId="639AF4A6" w14:textId="77777777" w:rsidR="00D60D12" w:rsidRPr="008B1CFA" w:rsidRDefault="00D60D12" w:rsidP="007B39BE">
      <w:pPr>
        <w:pStyle w:val="Akapitzlist"/>
        <w:numPr>
          <w:ilvl w:val="3"/>
          <w:numId w:val="9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IP </w:t>
      </w:r>
      <w:r w:rsidRPr="008B1CFA">
        <w:rPr>
          <w:rFonts w:ascii="Arial" w:hAnsi="Arial" w:cs="Arial"/>
          <w:sz w:val="22"/>
          <w:szCs w:val="22"/>
          <w:lang w:val="pl-PL"/>
        </w:rPr>
        <w:t>FEPZ</w:t>
      </w:r>
      <w:r w:rsidRPr="008B1CFA">
        <w:rPr>
          <w:rFonts w:ascii="Arial" w:hAnsi="Arial" w:cs="Arial"/>
          <w:sz w:val="22"/>
          <w:szCs w:val="22"/>
        </w:rPr>
        <w:t xml:space="preserve"> informuje wnioskodawcę na piśmie o wyniku rozpatrzenia jego protestu. Informacja ta zawiera w szczególności:</w:t>
      </w:r>
    </w:p>
    <w:p w14:paraId="4AA87585" w14:textId="77777777" w:rsidR="00D60D12" w:rsidRPr="008B1CFA" w:rsidRDefault="00D60D12" w:rsidP="00A53D88">
      <w:pPr>
        <w:pStyle w:val="Akapitzlist"/>
        <w:numPr>
          <w:ilvl w:val="0"/>
          <w:numId w:val="11"/>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treść rozstrzygnięcia polegającego na uwzględnieniu albo nieuwzględnieniu protestu, wraz z uzasadnieniem,</w:t>
      </w:r>
    </w:p>
    <w:p w14:paraId="3BB15AC4" w14:textId="77777777" w:rsidR="00D60D12" w:rsidRPr="008B1CFA" w:rsidRDefault="00D60D12" w:rsidP="00A53D88">
      <w:pPr>
        <w:pStyle w:val="Akapitzlist"/>
        <w:numPr>
          <w:ilvl w:val="0"/>
          <w:numId w:val="11"/>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w przypadku nieuwzględnienia protestu – pouczenie o możliwości wniesienia skargi do sądu administracyjnego na zasadach określonych w art. </w:t>
      </w:r>
      <w:r w:rsidRPr="008B1CFA">
        <w:rPr>
          <w:rFonts w:ascii="Arial" w:hAnsi="Arial" w:cs="Arial"/>
          <w:sz w:val="22"/>
          <w:szCs w:val="22"/>
          <w:lang w:val="pl-PL"/>
        </w:rPr>
        <w:t>73</w:t>
      </w:r>
      <w:r w:rsidRPr="008B1CFA">
        <w:rPr>
          <w:rFonts w:ascii="Arial" w:hAnsi="Arial" w:cs="Arial"/>
          <w:sz w:val="22"/>
          <w:szCs w:val="22"/>
        </w:rPr>
        <w:t xml:space="preserve"> ustawy.</w:t>
      </w:r>
    </w:p>
    <w:p w14:paraId="1DF3D6D0" w14:textId="77777777" w:rsidR="00D60D12" w:rsidRPr="008B1CFA" w:rsidRDefault="00D60D12" w:rsidP="007B39BE">
      <w:pPr>
        <w:pStyle w:val="Akapitzlist"/>
        <w:numPr>
          <w:ilvl w:val="3"/>
          <w:numId w:val="9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Uwzględnienie</w:t>
      </w:r>
      <w:r w:rsidRPr="008B1CFA">
        <w:rPr>
          <w:rFonts w:ascii="Arial" w:hAnsi="Arial" w:cs="Arial"/>
          <w:sz w:val="22"/>
          <w:szCs w:val="22"/>
        </w:rPr>
        <w:t xml:space="preserve"> protestu </w:t>
      </w:r>
      <w:r w:rsidRPr="008B1CFA">
        <w:rPr>
          <w:rFonts w:ascii="Arial" w:hAnsi="Arial" w:cs="Arial"/>
          <w:sz w:val="22"/>
          <w:szCs w:val="22"/>
          <w:lang w:val="pl-PL"/>
        </w:rPr>
        <w:t xml:space="preserve">przez </w:t>
      </w:r>
      <w:r w:rsidRPr="008B1CFA">
        <w:rPr>
          <w:rFonts w:ascii="Arial" w:hAnsi="Arial" w:cs="Arial"/>
          <w:sz w:val="22"/>
          <w:szCs w:val="22"/>
        </w:rPr>
        <w:t xml:space="preserve">IP </w:t>
      </w:r>
      <w:r w:rsidRPr="008B1CFA">
        <w:rPr>
          <w:rFonts w:ascii="Arial" w:hAnsi="Arial" w:cs="Arial"/>
          <w:sz w:val="22"/>
          <w:szCs w:val="22"/>
          <w:lang w:val="pl-PL"/>
        </w:rPr>
        <w:t xml:space="preserve">FEPZ polega na </w:t>
      </w:r>
      <w:r w:rsidRPr="008B1CFA">
        <w:rPr>
          <w:rFonts w:ascii="Arial" w:hAnsi="Arial" w:cs="Arial"/>
          <w:sz w:val="22"/>
          <w:szCs w:val="22"/>
        </w:rPr>
        <w:t>zakwalifikowaniu projektu do</w:t>
      </w:r>
      <w:r w:rsidR="00876086" w:rsidRPr="008B1CFA">
        <w:rPr>
          <w:rFonts w:ascii="Arial" w:hAnsi="Arial" w:cs="Arial"/>
          <w:sz w:val="22"/>
          <w:szCs w:val="22"/>
          <w:lang w:val="pl-PL"/>
        </w:rPr>
        <w:t> </w:t>
      </w:r>
      <w:r w:rsidRPr="008B1CFA">
        <w:rPr>
          <w:rFonts w:ascii="Arial" w:hAnsi="Arial" w:cs="Arial"/>
          <w:sz w:val="22"/>
          <w:szCs w:val="22"/>
        </w:rPr>
        <w:t>kolejnego etapu oceny albo wybraniu projektu do dofinansowania i aktualizacji informacji, o</w:t>
      </w:r>
      <w:r w:rsidR="00876086" w:rsidRPr="008B1CFA">
        <w:rPr>
          <w:rFonts w:ascii="Arial" w:hAnsi="Arial" w:cs="Arial"/>
          <w:sz w:val="22"/>
          <w:szCs w:val="22"/>
          <w:lang w:val="pl-PL"/>
        </w:rPr>
        <w:t> </w:t>
      </w:r>
      <w:r w:rsidRPr="008B1CFA">
        <w:rPr>
          <w:rFonts w:ascii="Arial" w:hAnsi="Arial" w:cs="Arial"/>
          <w:sz w:val="22"/>
          <w:szCs w:val="22"/>
        </w:rPr>
        <w:t>której mowa w art. 57 ust. 1</w:t>
      </w:r>
      <w:r w:rsidRPr="008B1CFA">
        <w:rPr>
          <w:rFonts w:ascii="Arial" w:hAnsi="Arial" w:cs="Arial"/>
          <w:sz w:val="22"/>
          <w:szCs w:val="22"/>
          <w:lang w:val="pl-PL"/>
        </w:rPr>
        <w:t xml:space="preserve"> ustawy.</w:t>
      </w:r>
    </w:p>
    <w:p w14:paraId="2E84B996" w14:textId="1EE0F083" w:rsidR="007324AB" w:rsidRPr="008B1CFA" w:rsidRDefault="002709CE" w:rsidP="005F471D">
      <w:pPr>
        <w:pStyle w:val="Styl7"/>
      </w:pPr>
      <w:bookmarkStart w:id="383" w:name="_Toc430646316"/>
      <w:bookmarkStart w:id="384" w:name="_Toc134447448"/>
      <w:bookmarkStart w:id="385" w:name="_Toc134800504"/>
      <w:bookmarkStart w:id="386" w:name="_Toc135042296"/>
      <w:bookmarkStart w:id="387" w:name="_Toc135048131"/>
      <w:bookmarkStart w:id="388" w:name="_Toc135051292"/>
      <w:bookmarkStart w:id="389" w:name="_Toc135074412"/>
      <w:bookmarkStart w:id="390" w:name="_Toc135074468"/>
      <w:bookmarkStart w:id="391" w:name="_Toc135074537"/>
      <w:bookmarkStart w:id="392" w:name="_Toc175747730"/>
      <w:bookmarkStart w:id="393" w:name="_Toc187752001"/>
      <w:bookmarkStart w:id="394" w:name="_Toc200089344"/>
      <w:bookmarkStart w:id="395" w:name="_Toc200089402"/>
      <w:bookmarkStart w:id="396" w:name="_Toc134447449"/>
      <w:bookmarkStart w:id="397" w:name="_Toc134800505"/>
      <w:bookmarkStart w:id="398" w:name="_Toc135042297"/>
      <w:bookmarkStart w:id="399" w:name="_Toc135048132"/>
      <w:bookmarkStart w:id="400" w:name="_Toc135051293"/>
      <w:bookmarkStart w:id="401" w:name="_Toc135074413"/>
      <w:bookmarkStart w:id="402" w:name="_Toc135074469"/>
      <w:bookmarkStart w:id="403" w:name="_Toc135074538"/>
      <w:bookmarkStart w:id="404" w:name="_Toc175747731"/>
      <w:bookmarkStart w:id="405" w:name="_Toc187752002"/>
      <w:bookmarkStart w:id="406" w:name="_Toc200089345"/>
      <w:bookmarkStart w:id="407" w:name="_Toc200089403"/>
      <w:bookmarkStart w:id="408" w:name="_Toc134447450"/>
      <w:bookmarkStart w:id="409" w:name="_Toc134800506"/>
      <w:bookmarkStart w:id="410" w:name="_Toc135042298"/>
      <w:bookmarkStart w:id="411" w:name="_Toc135048133"/>
      <w:bookmarkStart w:id="412" w:name="_Toc135051294"/>
      <w:bookmarkStart w:id="413" w:name="_Toc135074414"/>
      <w:bookmarkStart w:id="414" w:name="_Toc135074470"/>
      <w:bookmarkStart w:id="415" w:name="_Toc135074539"/>
      <w:bookmarkStart w:id="416" w:name="_Toc175747732"/>
      <w:bookmarkStart w:id="417" w:name="_Toc187752003"/>
      <w:bookmarkStart w:id="418" w:name="_Toc200089346"/>
      <w:bookmarkStart w:id="419" w:name="_Toc200089404"/>
      <w:bookmarkStart w:id="420" w:name="_Toc134447451"/>
      <w:bookmarkStart w:id="421" w:name="_Toc134800507"/>
      <w:bookmarkStart w:id="422" w:name="_Toc135042299"/>
      <w:bookmarkStart w:id="423" w:name="_Toc135048134"/>
      <w:bookmarkStart w:id="424" w:name="_Toc135051295"/>
      <w:bookmarkStart w:id="425" w:name="_Toc135074415"/>
      <w:bookmarkStart w:id="426" w:name="_Toc135074471"/>
      <w:bookmarkStart w:id="427" w:name="_Toc135074540"/>
      <w:bookmarkStart w:id="428" w:name="_Toc175747733"/>
      <w:bookmarkStart w:id="429" w:name="_Toc187752004"/>
      <w:bookmarkStart w:id="430" w:name="_Toc200089347"/>
      <w:bookmarkStart w:id="431" w:name="_Toc200089405"/>
      <w:bookmarkStart w:id="432" w:name="_Toc135051296"/>
      <w:bookmarkStart w:id="433" w:name="_Toc231365337"/>
      <w:bookmarkStart w:id="434" w:name="_Toc3534113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r>
        <w:t xml:space="preserve"> </w:t>
      </w:r>
      <w:r w:rsidR="007324AB" w:rsidRPr="008B1CFA">
        <w:t>Skarga do sądu administracyjnego</w:t>
      </w:r>
      <w:bookmarkEnd w:id="432"/>
      <w:bookmarkEnd w:id="433"/>
    </w:p>
    <w:p w14:paraId="34D08908" w14:textId="77777777" w:rsidR="007324AB" w:rsidRPr="008B1CFA" w:rsidRDefault="007324AB" w:rsidP="007B39BE">
      <w:pPr>
        <w:pStyle w:val="Akapitzlist"/>
        <w:numPr>
          <w:ilvl w:val="3"/>
          <w:numId w:val="77"/>
        </w:numPr>
        <w:autoSpaceDE w:val="0"/>
        <w:autoSpaceDN w:val="0"/>
        <w:adjustRightInd w:val="0"/>
        <w:spacing w:before="120" w:after="120" w:line="271" w:lineRule="auto"/>
        <w:ind w:left="0" w:firstLine="0"/>
        <w:contextualSpacing w:val="0"/>
        <w:rPr>
          <w:rFonts w:ascii="Arial" w:hAnsi="Arial" w:cs="Arial"/>
          <w:sz w:val="22"/>
          <w:szCs w:val="22"/>
        </w:rPr>
      </w:pPr>
      <w:bookmarkStart w:id="435" w:name="_Toc430646318"/>
      <w:bookmarkEnd w:id="434"/>
      <w:bookmarkEnd w:id="435"/>
      <w:r w:rsidRPr="008B1CFA">
        <w:rPr>
          <w:rFonts w:ascii="Arial" w:hAnsi="Arial" w:cs="Arial"/>
          <w:sz w:val="22"/>
          <w:szCs w:val="22"/>
        </w:rPr>
        <w:t>W przypadku nieuwzględnienia protestu, negatywnej ponownej oceny projektu lub</w:t>
      </w:r>
      <w:r w:rsidR="00E8480C" w:rsidRPr="008B1CFA">
        <w:rPr>
          <w:rFonts w:ascii="Arial" w:hAnsi="Arial" w:cs="Arial"/>
          <w:sz w:val="22"/>
          <w:szCs w:val="22"/>
          <w:lang w:val="pl-PL"/>
        </w:rPr>
        <w:t> </w:t>
      </w:r>
      <w:r w:rsidRPr="008B1CFA">
        <w:rPr>
          <w:rFonts w:ascii="Arial" w:hAnsi="Arial" w:cs="Arial"/>
          <w:sz w:val="22"/>
          <w:szCs w:val="22"/>
        </w:rPr>
        <w:t>pozostawienia protestu bez rozpatrzenia na podstawie art. 64 ust. 3, art. 70 ust. 1 lub</w:t>
      </w:r>
      <w:r w:rsidR="00E8480C" w:rsidRPr="008B1CFA">
        <w:rPr>
          <w:rFonts w:ascii="Arial" w:hAnsi="Arial" w:cs="Arial"/>
          <w:sz w:val="22"/>
          <w:szCs w:val="22"/>
          <w:lang w:val="pl-PL"/>
        </w:rPr>
        <w:t> </w:t>
      </w:r>
      <w:r w:rsidRPr="008B1CFA">
        <w:rPr>
          <w:rFonts w:ascii="Arial" w:hAnsi="Arial" w:cs="Arial"/>
          <w:sz w:val="22"/>
          <w:szCs w:val="22"/>
        </w:rPr>
        <w:t xml:space="preserve">art. </w:t>
      </w:r>
      <w:r w:rsidRPr="008B1CFA">
        <w:rPr>
          <w:rFonts w:ascii="Arial" w:hAnsi="Arial" w:cs="Arial"/>
          <w:sz w:val="22"/>
          <w:szCs w:val="22"/>
        </w:rPr>
        <w:lastRenderedPageBreak/>
        <w:t>77 ust. 2 pkt 1</w:t>
      </w:r>
      <w:r w:rsidRPr="008B1CFA">
        <w:rPr>
          <w:rFonts w:ascii="Arial" w:hAnsi="Arial" w:cs="Arial"/>
          <w:sz w:val="22"/>
          <w:szCs w:val="22"/>
          <w:lang w:val="pl-PL"/>
        </w:rPr>
        <w:t xml:space="preserve"> ustawy,</w:t>
      </w:r>
      <w:r w:rsidRPr="008B1CFA">
        <w:rPr>
          <w:rFonts w:ascii="Arial" w:hAnsi="Arial" w:cs="Arial"/>
          <w:sz w:val="22"/>
          <w:szCs w:val="22"/>
        </w:rPr>
        <w:t xml:space="preserve"> wnioskodawca może w tym zakresie wnieść skargę do sądu administracyjnego, zgodnie z art. 3 § 3 ustawy z dnia 30 sierpnia 2002 r. – Prawo o</w:t>
      </w:r>
      <w:r w:rsidR="00E8480C" w:rsidRPr="008B1CFA">
        <w:rPr>
          <w:rFonts w:ascii="Arial" w:hAnsi="Arial" w:cs="Arial"/>
          <w:sz w:val="22"/>
          <w:szCs w:val="22"/>
          <w:lang w:val="pl-PL"/>
        </w:rPr>
        <w:t> </w:t>
      </w:r>
      <w:r w:rsidRPr="008B1CFA">
        <w:rPr>
          <w:rFonts w:ascii="Arial" w:hAnsi="Arial" w:cs="Arial"/>
          <w:sz w:val="22"/>
          <w:szCs w:val="22"/>
        </w:rPr>
        <w:t>postępowaniu przed sądami administracyjnymi (Dz. U. z 2022 r. poz. 329).</w:t>
      </w:r>
    </w:p>
    <w:p w14:paraId="3F25D412" w14:textId="77777777" w:rsidR="007324AB" w:rsidRPr="008B1CFA" w:rsidRDefault="007324AB" w:rsidP="007B39BE">
      <w:pPr>
        <w:pStyle w:val="Akapitzlist"/>
        <w:numPr>
          <w:ilvl w:val="3"/>
          <w:numId w:val="7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Skarga</w:t>
      </w:r>
      <w:r w:rsidRPr="008B1CFA">
        <w:rPr>
          <w:rFonts w:ascii="Arial" w:hAnsi="Arial" w:cs="Arial"/>
          <w:sz w:val="22"/>
          <w:szCs w:val="22"/>
          <w:lang w:val="pl-PL"/>
        </w:rPr>
        <w:t xml:space="preserve"> </w:t>
      </w:r>
      <w:r w:rsidRPr="008B1CFA">
        <w:rPr>
          <w:rFonts w:ascii="Arial" w:hAnsi="Arial" w:cs="Arial"/>
          <w:sz w:val="22"/>
          <w:szCs w:val="22"/>
        </w:rPr>
        <w:t>jest wnoszona przez wnioskodawcę w terminie 14 dni od dnia otrzymania informacji, o której mowa w art. 64 ust. 3, art. 69 ust. 1 pkt 2 albo ust. 4 pkt 2, art. 70 ust. 2 albo art. 77 ust. 2 pkt 1</w:t>
      </w:r>
      <w:r w:rsidRPr="008B1CFA">
        <w:rPr>
          <w:rFonts w:ascii="Arial" w:hAnsi="Arial" w:cs="Arial"/>
          <w:sz w:val="22"/>
          <w:szCs w:val="22"/>
          <w:lang w:val="pl-PL"/>
        </w:rPr>
        <w:t xml:space="preserve"> ustawy</w:t>
      </w:r>
      <w:r w:rsidRPr="008B1CFA">
        <w:rPr>
          <w:rFonts w:ascii="Arial" w:hAnsi="Arial" w:cs="Arial"/>
          <w:sz w:val="22"/>
          <w:szCs w:val="22"/>
        </w:rPr>
        <w:t>, wraz z kompletną dokumentacją w sprawie bezpośrednio do</w:t>
      </w:r>
      <w:r w:rsidR="00E8480C" w:rsidRPr="008B1CFA">
        <w:rPr>
          <w:rFonts w:ascii="Arial" w:hAnsi="Arial" w:cs="Arial"/>
          <w:sz w:val="22"/>
          <w:szCs w:val="22"/>
          <w:lang w:val="pl-PL"/>
        </w:rPr>
        <w:t> </w:t>
      </w:r>
      <w:r w:rsidRPr="008B1CFA">
        <w:rPr>
          <w:rFonts w:ascii="Arial" w:hAnsi="Arial" w:cs="Arial"/>
          <w:sz w:val="22"/>
          <w:szCs w:val="22"/>
        </w:rPr>
        <w:t>wojewódzkiego sądu administracyjnego. Skarga podlega wpisowi stałemu.</w:t>
      </w:r>
    </w:p>
    <w:p w14:paraId="29457A0D" w14:textId="77777777" w:rsidR="007324AB" w:rsidRPr="008B1CFA" w:rsidRDefault="007324AB" w:rsidP="007B39BE">
      <w:pPr>
        <w:pStyle w:val="Akapitzlist"/>
        <w:numPr>
          <w:ilvl w:val="3"/>
          <w:numId w:val="7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Kompletna dokumentacja, o której mowa w </w:t>
      </w:r>
      <w:r w:rsidRPr="008B1CFA">
        <w:rPr>
          <w:rFonts w:ascii="Arial" w:hAnsi="Arial" w:cs="Arial"/>
          <w:sz w:val="22"/>
          <w:szCs w:val="22"/>
          <w:lang w:val="pl-PL"/>
        </w:rPr>
        <w:t>pkt 4.5.5.2</w:t>
      </w:r>
      <w:r w:rsidRPr="008B1CFA">
        <w:rPr>
          <w:rFonts w:ascii="Arial" w:hAnsi="Arial" w:cs="Arial"/>
          <w:sz w:val="22"/>
          <w:szCs w:val="22"/>
        </w:rPr>
        <w:t>. obejmuje:</w:t>
      </w:r>
    </w:p>
    <w:p w14:paraId="69681172"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1) wniosek o dofinansowanie projektu,</w:t>
      </w:r>
    </w:p>
    <w:p w14:paraId="5872429D"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2) informację o wynikach oceny projektu, o której mowa w art. 56 ust. 4</w:t>
      </w:r>
      <w:r w:rsidRPr="008B1CFA">
        <w:rPr>
          <w:rFonts w:ascii="Arial" w:hAnsi="Arial" w:cs="Arial"/>
          <w:sz w:val="22"/>
          <w:szCs w:val="22"/>
          <w:lang w:val="pl-PL"/>
        </w:rPr>
        <w:t xml:space="preserve"> ustawy</w:t>
      </w:r>
      <w:r w:rsidRPr="008B1CFA">
        <w:rPr>
          <w:rFonts w:ascii="Arial" w:hAnsi="Arial" w:cs="Arial"/>
          <w:sz w:val="22"/>
          <w:szCs w:val="22"/>
        </w:rPr>
        <w:t>,</w:t>
      </w:r>
    </w:p>
    <w:p w14:paraId="32727912"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3) wniesiony protest,</w:t>
      </w:r>
    </w:p>
    <w:p w14:paraId="6C9B80ED"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4) informację, o której mowa w art. 69 ust. 1 albo ust. 4 pkt 2, art. 70 albo art. 77 ust. 2 pkt 1</w:t>
      </w:r>
      <w:r w:rsidRPr="008B1CFA">
        <w:rPr>
          <w:rFonts w:ascii="Arial" w:hAnsi="Arial" w:cs="Arial"/>
          <w:sz w:val="22"/>
          <w:szCs w:val="22"/>
          <w:lang w:val="pl-PL"/>
        </w:rPr>
        <w:t xml:space="preserve"> ustawy </w:t>
      </w:r>
      <w:r w:rsidRPr="008B1CFA">
        <w:rPr>
          <w:rFonts w:ascii="Arial" w:hAnsi="Arial" w:cs="Arial"/>
          <w:sz w:val="22"/>
          <w:szCs w:val="22"/>
        </w:rPr>
        <w:t>– wraz z ewentualnymi załącznikami.</w:t>
      </w:r>
    </w:p>
    <w:p w14:paraId="24ADF8B0" w14:textId="77777777" w:rsidR="00B6789A" w:rsidRPr="008B1CFA" w:rsidRDefault="00B6789A" w:rsidP="00064D85">
      <w:pPr>
        <w:autoSpaceDE w:val="0"/>
        <w:autoSpaceDN w:val="0"/>
        <w:adjustRightInd w:val="0"/>
        <w:spacing w:before="120" w:after="120" w:line="271" w:lineRule="auto"/>
        <w:rPr>
          <w:rFonts w:ascii="Arial" w:hAnsi="Arial" w:cs="Arial"/>
          <w:sz w:val="22"/>
          <w:szCs w:val="22"/>
        </w:rPr>
      </w:pPr>
    </w:p>
    <w:p w14:paraId="412A43B1" w14:textId="77777777" w:rsidR="00B6789A" w:rsidRPr="008B1CFA" w:rsidRDefault="007324AB" w:rsidP="007B39BE">
      <w:pPr>
        <w:pStyle w:val="Akapitzlist"/>
        <w:numPr>
          <w:ilvl w:val="3"/>
          <w:numId w:val="7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Kompletna dokumentacja jest wnoszona przez wnioskodawcę w oryginale lub</w:t>
      </w:r>
      <w:r w:rsidR="00D77A05" w:rsidRPr="008B1CFA">
        <w:rPr>
          <w:rFonts w:ascii="Arial" w:hAnsi="Arial" w:cs="Arial"/>
          <w:sz w:val="22"/>
          <w:szCs w:val="22"/>
          <w:lang w:val="pl-PL"/>
        </w:rPr>
        <w:t> </w:t>
      </w:r>
      <w:r w:rsidRPr="008B1CFA">
        <w:rPr>
          <w:rFonts w:ascii="Arial" w:hAnsi="Arial" w:cs="Arial"/>
          <w:sz w:val="22"/>
          <w:szCs w:val="22"/>
        </w:rPr>
        <w:t>w</w:t>
      </w:r>
      <w:r w:rsidR="00D77A05" w:rsidRPr="008B1CFA">
        <w:rPr>
          <w:rFonts w:ascii="Arial" w:hAnsi="Arial" w:cs="Arial"/>
          <w:sz w:val="22"/>
          <w:szCs w:val="22"/>
          <w:lang w:val="pl-PL"/>
        </w:rPr>
        <w:t> </w:t>
      </w:r>
      <w:r w:rsidRPr="008B1CFA">
        <w:rPr>
          <w:rFonts w:ascii="Arial" w:hAnsi="Arial" w:cs="Arial"/>
          <w:sz w:val="22"/>
          <w:szCs w:val="22"/>
        </w:rPr>
        <w:t>postaci uwierzytelnionej kopii.</w:t>
      </w:r>
    </w:p>
    <w:p w14:paraId="0D73A948" w14:textId="77777777" w:rsidR="007324AB" w:rsidRPr="008B1CFA" w:rsidRDefault="007324AB" w:rsidP="007B39BE">
      <w:pPr>
        <w:pStyle w:val="Akapitzlist"/>
        <w:numPr>
          <w:ilvl w:val="3"/>
          <w:numId w:val="7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Sąd rozpoznaje skargę w zakresie, o którym mowa w ust. 1, w terminie 30 dni od</w:t>
      </w:r>
      <w:r w:rsidR="00D77A05" w:rsidRPr="008B1CFA">
        <w:rPr>
          <w:rFonts w:ascii="Arial" w:hAnsi="Arial" w:cs="Arial"/>
          <w:sz w:val="22"/>
          <w:szCs w:val="22"/>
          <w:lang w:val="pl-PL"/>
        </w:rPr>
        <w:t> </w:t>
      </w:r>
      <w:r w:rsidRPr="008B1CFA">
        <w:rPr>
          <w:rFonts w:ascii="Arial" w:hAnsi="Arial" w:cs="Arial"/>
          <w:sz w:val="22"/>
          <w:szCs w:val="22"/>
        </w:rPr>
        <w:t>dnia jej wniesienia.</w:t>
      </w:r>
    </w:p>
    <w:p w14:paraId="2931E9AD" w14:textId="3677A164" w:rsidR="007324AB" w:rsidRPr="008B1CFA" w:rsidRDefault="002709CE" w:rsidP="005F471D">
      <w:pPr>
        <w:pStyle w:val="Styl7"/>
      </w:pPr>
      <w:bookmarkStart w:id="436" w:name="_Toc430646320"/>
      <w:bookmarkStart w:id="437" w:name="_Toc35341134"/>
      <w:bookmarkStart w:id="438" w:name="_Toc135051297"/>
      <w:bookmarkStart w:id="439" w:name="_Toc231365338"/>
      <w:bookmarkEnd w:id="436"/>
      <w:r>
        <w:t xml:space="preserve"> </w:t>
      </w:r>
      <w:r w:rsidR="007324AB" w:rsidRPr="008B1CFA">
        <w:t>Skarga kasacyjna do Naczelnego Sądu Administracyjnego</w:t>
      </w:r>
      <w:bookmarkEnd w:id="437"/>
      <w:bookmarkEnd w:id="438"/>
      <w:bookmarkEnd w:id="439"/>
    </w:p>
    <w:p w14:paraId="7ADE665D" w14:textId="77777777" w:rsidR="007324AB" w:rsidRPr="008B1CFA" w:rsidRDefault="007324AB" w:rsidP="007B39BE">
      <w:pPr>
        <w:pStyle w:val="Akapitzlist"/>
        <w:numPr>
          <w:ilvl w:val="3"/>
          <w:numId w:val="7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Od wyroku sądu administracyjnego zgodnie z art. </w:t>
      </w:r>
      <w:r w:rsidRPr="008B1CFA">
        <w:rPr>
          <w:rFonts w:ascii="Arial" w:hAnsi="Arial" w:cs="Arial"/>
          <w:sz w:val="22"/>
          <w:szCs w:val="22"/>
          <w:lang w:val="pl-PL"/>
        </w:rPr>
        <w:t xml:space="preserve">74 ust.1 </w:t>
      </w:r>
      <w:r w:rsidRPr="008B1CFA">
        <w:rPr>
          <w:rFonts w:ascii="Arial" w:hAnsi="Arial" w:cs="Arial"/>
          <w:sz w:val="22"/>
          <w:szCs w:val="22"/>
        </w:rPr>
        <w:t>ustawy przysługuje możliwość wniesienia skargi kasacyjnej (wraz z kompletną dokumentacją) do Naczelnego Sądu Administracyjnego przez:</w:t>
      </w:r>
    </w:p>
    <w:p w14:paraId="4109F9CB" w14:textId="77777777" w:rsidR="007324AB" w:rsidRPr="008B1CFA" w:rsidRDefault="007324AB" w:rsidP="007B39BE">
      <w:pPr>
        <w:pStyle w:val="Akapitzlist"/>
        <w:numPr>
          <w:ilvl w:val="0"/>
          <w:numId w:val="67"/>
        </w:numPr>
        <w:spacing w:before="120" w:after="120" w:line="271" w:lineRule="auto"/>
        <w:ind w:left="714" w:hanging="357"/>
        <w:contextualSpacing w:val="0"/>
        <w:rPr>
          <w:rFonts w:ascii="Arial" w:hAnsi="Arial" w:cs="Arial"/>
          <w:sz w:val="22"/>
          <w:szCs w:val="22"/>
          <w:lang w:val="pl-PL"/>
        </w:rPr>
      </w:pPr>
      <w:r w:rsidRPr="008B1CFA">
        <w:rPr>
          <w:rFonts w:ascii="Arial" w:hAnsi="Arial" w:cs="Arial"/>
          <w:sz w:val="22"/>
          <w:szCs w:val="22"/>
          <w:lang w:val="pl-PL"/>
        </w:rPr>
        <w:t>wnioskodawcę,</w:t>
      </w:r>
    </w:p>
    <w:p w14:paraId="36C0ABE6" w14:textId="77777777" w:rsidR="007324AB" w:rsidRPr="008B1CFA" w:rsidRDefault="007324AB" w:rsidP="007B39BE">
      <w:pPr>
        <w:pStyle w:val="Akapitzlist"/>
        <w:numPr>
          <w:ilvl w:val="0"/>
          <w:numId w:val="67"/>
        </w:numPr>
        <w:spacing w:before="120" w:after="120" w:line="271" w:lineRule="auto"/>
        <w:ind w:left="714" w:hanging="357"/>
        <w:contextualSpacing w:val="0"/>
        <w:rPr>
          <w:rFonts w:ascii="Arial" w:hAnsi="Arial" w:cs="Arial"/>
          <w:sz w:val="22"/>
          <w:szCs w:val="22"/>
          <w:lang w:val="pl-PL"/>
        </w:rPr>
      </w:pPr>
      <w:r w:rsidRPr="008B1CFA">
        <w:rPr>
          <w:rFonts w:ascii="Arial" w:hAnsi="Arial" w:cs="Arial"/>
          <w:sz w:val="22"/>
          <w:szCs w:val="22"/>
          <w:lang w:val="pl-PL"/>
        </w:rPr>
        <w:t xml:space="preserve">właściwą instytucję, o której mowa w art. </w:t>
      </w:r>
      <w:r w:rsidR="003726A3" w:rsidRPr="008B1CFA">
        <w:rPr>
          <w:rFonts w:ascii="Arial" w:hAnsi="Arial" w:cs="Arial"/>
          <w:sz w:val="22"/>
          <w:szCs w:val="22"/>
          <w:lang w:val="pl-PL"/>
        </w:rPr>
        <w:t xml:space="preserve">66 </w:t>
      </w:r>
      <w:r w:rsidRPr="008B1CFA">
        <w:rPr>
          <w:rFonts w:ascii="Arial" w:hAnsi="Arial" w:cs="Arial"/>
          <w:sz w:val="22"/>
          <w:szCs w:val="22"/>
          <w:lang w:val="pl-PL"/>
        </w:rPr>
        <w:t>ustawy,</w:t>
      </w:r>
    </w:p>
    <w:p w14:paraId="188F7784" w14:textId="77777777" w:rsidR="007324AB" w:rsidRPr="008B1CFA" w:rsidRDefault="007324AB" w:rsidP="007324AB">
      <w:pPr>
        <w:pStyle w:val="Akapitzlist"/>
        <w:ind w:left="0"/>
        <w:rPr>
          <w:rFonts w:ascii="Arial" w:hAnsi="Arial" w:cs="Arial"/>
          <w:sz w:val="22"/>
          <w:szCs w:val="22"/>
          <w:lang w:val="pl-PL"/>
        </w:rPr>
      </w:pPr>
    </w:p>
    <w:p w14:paraId="52E8B814" w14:textId="77777777" w:rsidR="007324AB" w:rsidRPr="008B1CFA" w:rsidRDefault="007324AB" w:rsidP="00347E9F">
      <w:pPr>
        <w:pStyle w:val="Akapitzlist"/>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w terminie 14 dni od dnia doręczenia rozstrzygnięcia wojewódzkiego sądu administracyjnego, przy czym przepisy art. 73 ust. 3, 4, 6 i 7 ustawy stosuje się odpowiednio.</w:t>
      </w:r>
    </w:p>
    <w:p w14:paraId="44EAA8CA" w14:textId="77777777" w:rsidR="007324AB" w:rsidRPr="008B1CFA" w:rsidRDefault="007324AB" w:rsidP="007B39BE">
      <w:pPr>
        <w:pStyle w:val="Akapitzlist"/>
        <w:numPr>
          <w:ilvl w:val="3"/>
          <w:numId w:val="78"/>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Skarga</w:t>
      </w:r>
      <w:r w:rsidRPr="008B1CFA">
        <w:rPr>
          <w:rFonts w:ascii="Arial" w:hAnsi="Arial" w:cs="Arial"/>
          <w:sz w:val="22"/>
          <w:szCs w:val="22"/>
          <w:lang w:val="pl-PL"/>
        </w:rPr>
        <w:t xml:space="preserve"> kasacyjna</w:t>
      </w:r>
      <w:r w:rsidRPr="008B1CFA">
        <w:rPr>
          <w:rFonts w:ascii="Arial" w:hAnsi="Arial" w:cs="Arial"/>
          <w:sz w:val="22"/>
          <w:szCs w:val="22"/>
        </w:rPr>
        <w:t xml:space="preserve"> jest rozpatrywana w terminie 30 dni od dnia jej wniesienia.</w:t>
      </w:r>
    </w:p>
    <w:p w14:paraId="795A18D5" w14:textId="45C72864" w:rsidR="007324AB" w:rsidRPr="008B1CFA" w:rsidRDefault="002709CE" w:rsidP="005F471D">
      <w:pPr>
        <w:pStyle w:val="Styl7"/>
      </w:pPr>
      <w:bookmarkStart w:id="440" w:name="_Toc430646322"/>
      <w:bookmarkStart w:id="441" w:name="_Toc35341135"/>
      <w:bookmarkStart w:id="442" w:name="_Toc135051298"/>
      <w:bookmarkStart w:id="443" w:name="_Toc231365339"/>
      <w:bookmarkEnd w:id="440"/>
      <w:r>
        <w:t xml:space="preserve"> </w:t>
      </w:r>
      <w:r w:rsidR="007324AB" w:rsidRPr="008B1CFA">
        <w:t>Pozostałe informacje w zakresie procedury odwoławczej</w:t>
      </w:r>
      <w:bookmarkEnd w:id="441"/>
      <w:bookmarkEnd w:id="442"/>
      <w:bookmarkEnd w:id="443"/>
    </w:p>
    <w:p w14:paraId="1077A036"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na jakimkolwiek etapie postępowania w zakresie procedury odwoławczej zostanie wyczerpana kwota przeznaczona na dofinansowanie projektów w</w:t>
      </w:r>
      <w:r w:rsidR="00F00D9E" w:rsidRPr="008B1CFA">
        <w:rPr>
          <w:rFonts w:ascii="Arial" w:hAnsi="Arial" w:cs="Arial"/>
          <w:sz w:val="22"/>
          <w:szCs w:val="22"/>
          <w:lang w:val="pl-PL"/>
        </w:rPr>
        <w:t> </w:t>
      </w:r>
      <w:r w:rsidRPr="008B1CFA">
        <w:rPr>
          <w:rFonts w:ascii="Arial" w:hAnsi="Arial" w:cs="Arial"/>
          <w:sz w:val="22"/>
          <w:szCs w:val="22"/>
        </w:rPr>
        <w:t>ramach działania:</w:t>
      </w:r>
    </w:p>
    <w:p w14:paraId="584A02C5" w14:textId="77777777" w:rsidR="007324AB" w:rsidRPr="008B1CFA" w:rsidRDefault="007324AB" w:rsidP="007B39BE">
      <w:pPr>
        <w:pStyle w:val="Akapitzlist"/>
        <w:numPr>
          <w:ilvl w:val="0"/>
          <w:numId w:val="68"/>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właściwa instytucja, do której wpłynął protest, pozostawia go bez rozpatrzenia, informując o tym wnioskodawcę, pouczając jednocześnie o możliwości wniesienia skargi do sądu administracyjnego na zasadach określonych w art. 73</w:t>
      </w:r>
      <w:r w:rsidRPr="008B1CFA">
        <w:rPr>
          <w:rFonts w:ascii="Arial" w:hAnsi="Arial" w:cs="Arial"/>
          <w:sz w:val="22"/>
          <w:szCs w:val="22"/>
          <w:lang w:val="pl-PL"/>
        </w:rPr>
        <w:t xml:space="preserve"> ustawy</w:t>
      </w:r>
      <w:r w:rsidRPr="008B1CFA">
        <w:rPr>
          <w:rFonts w:ascii="Arial" w:hAnsi="Arial" w:cs="Arial"/>
          <w:sz w:val="22"/>
          <w:szCs w:val="22"/>
        </w:rPr>
        <w:t>;</w:t>
      </w:r>
    </w:p>
    <w:p w14:paraId="2A592086" w14:textId="77777777" w:rsidR="007324AB" w:rsidRPr="008B1CFA" w:rsidRDefault="007324AB" w:rsidP="007B39BE">
      <w:pPr>
        <w:pStyle w:val="Akapitzlist"/>
        <w:numPr>
          <w:ilvl w:val="0"/>
          <w:numId w:val="68"/>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sąd, uwzględniając skargę, wyłącznie stwierdza, że ocena projektu została przeprowadzona w sposób naruszający prawo i naruszenie to miało istotny wpływ na</w:t>
      </w:r>
      <w:r w:rsidR="00F00D9E" w:rsidRPr="008B1CFA">
        <w:rPr>
          <w:rFonts w:ascii="Arial" w:hAnsi="Arial" w:cs="Arial"/>
          <w:sz w:val="22"/>
          <w:szCs w:val="22"/>
          <w:lang w:val="pl-PL"/>
        </w:rPr>
        <w:t> </w:t>
      </w:r>
      <w:r w:rsidRPr="008B1CFA">
        <w:rPr>
          <w:rFonts w:ascii="Arial" w:hAnsi="Arial" w:cs="Arial"/>
          <w:sz w:val="22"/>
          <w:szCs w:val="22"/>
        </w:rPr>
        <w:t>wynik oceny, nie przekazując sprawy do ponownego rozpatrzenia.</w:t>
      </w:r>
    </w:p>
    <w:p w14:paraId="3841902B"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Przez wyczerpanie kwoty</w:t>
      </w:r>
      <w:r w:rsidRPr="008B1CFA">
        <w:rPr>
          <w:rFonts w:ascii="Arial" w:hAnsi="Arial" w:cs="Arial"/>
          <w:sz w:val="22"/>
          <w:szCs w:val="22"/>
          <w:lang w:val="pl-PL"/>
        </w:rPr>
        <w:t xml:space="preserve"> o której mowa w pkt 4.</w:t>
      </w:r>
      <w:r w:rsidR="00BF0490" w:rsidRPr="008B1CFA">
        <w:rPr>
          <w:rFonts w:ascii="Arial" w:hAnsi="Arial" w:cs="Arial"/>
          <w:sz w:val="22"/>
          <w:szCs w:val="22"/>
          <w:lang w:val="pl-PL"/>
        </w:rPr>
        <w:t>8</w:t>
      </w:r>
      <w:r w:rsidRPr="008B1CFA">
        <w:rPr>
          <w:rFonts w:ascii="Arial" w:hAnsi="Arial" w:cs="Arial"/>
          <w:sz w:val="22"/>
          <w:szCs w:val="22"/>
          <w:lang w:val="pl-PL"/>
        </w:rPr>
        <w:t>.7.1.</w:t>
      </w:r>
      <w:r w:rsidRPr="008B1CFA">
        <w:rPr>
          <w:rFonts w:ascii="Arial" w:hAnsi="Arial" w:cs="Arial"/>
          <w:sz w:val="22"/>
          <w:szCs w:val="22"/>
        </w:rPr>
        <w:t xml:space="preserve">, należy rozumieć sytuację, w której środki przeznaczone na </w:t>
      </w:r>
      <w:r w:rsidRPr="008B1CFA">
        <w:rPr>
          <w:rFonts w:ascii="Arial" w:hAnsi="Arial" w:cs="Arial"/>
          <w:sz w:val="22"/>
          <w:szCs w:val="22"/>
          <w:lang w:val="pl-PL"/>
        </w:rPr>
        <w:t>procedurę odwoławczą</w:t>
      </w:r>
      <w:r w:rsidRPr="008B1CFA">
        <w:rPr>
          <w:rFonts w:ascii="Arial" w:hAnsi="Arial" w:cs="Arial"/>
          <w:sz w:val="22"/>
          <w:szCs w:val="22"/>
        </w:rPr>
        <w:t>, zostały rozdysponowane na</w:t>
      </w:r>
      <w:r w:rsidR="00376046" w:rsidRPr="008B1CFA">
        <w:rPr>
          <w:rFonts w:ascii="Arial" w:hAnsi="Arial" w:cs="Arial"/>
          <w:sz w:val="22"/>
          <w:szCs w:val="22"/>
          <w:lang w:val="pl-PL"/>
        </w:rPr>
        <w:t> </w:t>
      </w:r>
      <w:r w:rsidRPr="008B1CFA">
        <w:rPr>
          <w:rFonts w:ascii="Arial" w:hAnsi="Arial" w:cs="Arial"/>
          <w:sz w:val="22"/>
          <w:szCs w:val="22"/>
        </w:rPr>
        <w:t>projekty objęte dofinansowaniem w rozumieniu art. 61 ust. 1 oraz wybrane do</w:t>
      </w:r>
      <w:r w:rsidR="00376046" w:rsidRPr="008B1CFA">
        <w:rPr>
          <w:rFonts w:ascii="Arial" w:hAnsi="Arial" w:cs="Arial"/>
          <w:sz w:val="22"/>
          <w:szCs w:val="22"/>
          <w:lang w:val="pl-PL"/>
        </w:rPr>
        <w:t> </w:t>
      </w:r>
      <w:r w:rsidRPr="008B1CFA">
        <w:rPr>
          <w:rFonts w:ascii="Arial" w:hAnsi="Arial" w:cs="Arial"/>
          <w:sz w:val="22"/>
          <w:szCs w:val="22"/>
        </w:rPr>
        <w:t>dofinansowania w rozumieniu art. 43 w związku z art. 56 ust. 3, z zastrzeżeniem art. 61 ust. 3 i 4.</w:t>
      </w:r>
    </w:p>
    <w:p w14:paraId="46449325"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Właściwa instytucja niezwłocznie podaje do publicznej wiadomości na swojej stronie internetowej oraz na portalu informację o wyczerpaniu kwoty, o której mowa w</w:t>
      </w:r>
      <w:r w:rsidR="00023D88" w:rsidRPr="008B1CFA">
        <w:rPr>
          <w:rFonts w:ascii="Arial" w:hAnsi="Arial" w:cs="Arial"/>
          <w:sz w:val="22"/>
          <w:szCs w:val="22"/>
          <w:lang w:val="pl-PL"/>
        </w:rPr>
        <w:t> </w:t>
      </w:r>
      <w:r w:rsidRPr="008B1CFA">
        <w:rPr>
          <w:rFonts w:ascii="Arial" w:hAnsi="Arial" w:cs="Arial"/>
          <w:sz w:val="22"/>
          <w:szCs w:val="22"/>
          <w:lang w:val="pl-PL"/>
        </w:rPr>
        <w:t>pkt</w:t>
      </w:r>
      <w:r w:rsidR="009662E5" w:rsidRPr="008B1CFA">
        <w:rPr>
          <w:rFonts w:ascii="Arial" w:hAnsi="Arial" w:cs="Arial"/>
          <w:sz w:val="22"/>
          <w:szCs w:val="22"/>
          <w:lang w:val="pl-PL"/>
        </w:rPr>
        <w:t> </w:t>
      </w:r>
      <w:r w:rsidRPr="008B1CFA">
        <w:rPr>
          <w:rFonts w:ascii="Arial" w:hAnsi="Arial" w:cs="Arial"/>
          <w:sz w:val="22"/>
          <w:szCs w:val="22"/>
          <w:lang w:val="pl-PL"/>
        </w:rPr>
        <w:t>4.</w:t>
      </w:r>
      <w:r w:rsidR="00F83FFC" w:rsidRPr="008B1CFA">
        <w:rPr>
          <w:rFonts w:ascii="Arial" w:hAnsi="Arial" w:cs="Arial"/>
          <w:sz w:val="22"/>
          <w:szCs w:val="22"/>
          <w:lang w:val="pl-PL"/>
        </w:rPr>
        <w:t>8.7</w:t>
      </w:r>
      <w:r w:rsidRPr="008B1CFA">
        <w:rPr>
          <w:rFonts w:ascii="Arial" w:hAnsi="Arial" w:cs="Arial"/>
          <w:sz w:val="22"/>
          <w:szCs w:val="22"/>
          <w:lang w:val="pl-PL"/>
        </w:rPr>
        <w:t>.1</w:t>
      </w:r>
      <w:r w:rsidRPr="008B1CFA">
        <w:rPr>
          <w:rFonts w:ascii="Arial" w:hAnsi="Arial" w:cs="Arial"/>
          <w:sz w:val="22"/>
          <w:szCs w:val="22"/>
        </w:rPr>
        <w:t>.</w:t>
      </w:r>
    </w:p>
    <w:p w14:paraId="4FCDBDE5"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Procedura odwoławcza, o której mowa w art. 63–77</w:t>
      </w:r>
      <w:r w:rsidRPr="008B1CFA">
        <w:rPr>
          <w:rFonts w:ascii="Arial" w:hAnsi="Arial" w:cs="Arial"/>
          <w:sz w:val="22"/>
          <w:szCs w:val="22"/>
          <w:lang w:val="pl-PL"/>
        </w:rPr>
        <w:t xml:space="preserve"> ustawy</w:t>
      </w:r>
      <w:r w:rsidRPr="008B1CFA">
        <w:rPr>
          <w:rFonts w:ascii="Arial" w:hAnsi="Arial" w:cs="Arial"/>
          <w:sz w:val="22"/>
          <w:szCs w:val="22"/>
        </w:rPr>
        <w:t>, nie wstrzymuje zawierania umów o dofinansowanie z wnioskodawcami, których projekty zostały wybrane do</w:t>
      </w:r>
      <w:r w:rsidR="00376046" w:rsidRPr="008B1CFA">
        <w:rPr>
          <w:rFonts w:ascii="Arial" w:hAnsi="Arial" w:cs="Arial"/>
          <w:sz w:val="22"/>
          <w:szCs w:val="22"/>
          <w:lang w:val="pl-PL"/>
        </w:rPr>
        <w:t> </w:t>
      </w:r>
      <w:r w:rsidRPr="008B1CFA">
        <w:rPr>
          <w:rFonts w:ascii="Arial" w:hAnsi="Arial" w:cs="Arial"/>
          <w:sz w:val="22"/>
          <w:szCs w:val="22"/>
        </w:rPr>
        <w:t>dofinansowania.</w:t>
      </w:r>
    </w:p>
    <w:p w14:paraId="22FAD0A9"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zakresie nieuregulowanym w ustawie</w:t>
      </w:r>
      <w:r w:rsidRPr="008B1CFA">
        <w:rPr>
          <w:rFonts w:ascii="Arial" w:hAnsi="Arial" w:cs="Arial"/>
          <w:sz w:val="22"/>
          <w:szCs w:val="22"/>
          <w:lang w:val="pl-PL"/>
        </w:rPr>
        <w:t>,</w:t>
      </w:r>
      <w:r w:rsidRPr="008B1CFA">
        <w:rPr>
          <w:rFonts w:ascii="Arial" w:hAnsi="Arial" w:cs="Arial"/>
          <w:sz w:val="22"/>
          <w:szCs w:val="22"/>
        </w:rPr>
        <w:t xml:space="preserve"> do postępowania przed sądami administracyjnymi stosuje się odpowiednio przepisy ustawy z dnia 30 sierpnia 2002 r. – Prawo o postępowaniu przed sądami administracyjnymi dotyczące aktów lub czynności, o</w:t>
      </w:r>
      <w:r w:rsidR="00376046" w:rsidRPr="008B1CFA">
        <w:rPr>
          <w:rFonts w:ascii="Arial" w:hAnsi="Arial" w:cs="Arial"/>
          <w:sz w:val="22"/>
          <w:szCs w:val="22"/>
          <w:lang w:val="pl-PL"/>
        </w:rPr>
        <w:t> </w:t>
      </w:r>
      <w:r w:rsidRPr="008B1CFA">
        <w:rPr>
          <w:rFonts w:ascii="Arial" w:hAnsi="Arial" w:cs="Arial"/>
          <w:sz w:val="22"/>
          <w:szCs w:val="22"/>
        </w:rPr>
        <w:t>których mowa w art. 3 § 2 pkt 4, z wyłączeniem art. 52–55, art. 61 § 3–6, art. 115–122, art.</w:t>
      </w:r>
      <w:r w:rsidR="00376046" w:rsidRPr="008B1CFA">
        <w:rPr>
          <w:rFonts w:ascii="Arial" w:hAnsi="Arial" w:cs="Arial"/>
          <w:sz w:val="22"/>
          <w:szCs w:val="22"/>
          <w:lang w:val="pl-PL"/>
        </w:rPr>
        <w:t> </w:t>
      </w:r>
      <w:r w:rsidRPr="008B1CFA">
        <w:rPr>
          <w:rFonts w:ascii="Arial" w:hAnsi="Arial" w:cs="Arial"/>
          <w:sz w:val="22"/>
          <w:szCs w:val="22"/>
        </w:rPr>
        <w:t>146, art. 150 i art. 152 tej ustawy.</w:t>
      </w:r>
    </w:p>
    <w:p w14:paraId="0B23AE67"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Wnioski, które po uwzględnieniu protestu kierowane są do właściwego etapu oceny, rozpatrywane są na odrębnych posiedzeniach KOP. Na posiedzeniach tych oceniane są wszystkie projekty z danego </w:t>
      </w:r>
      <w:r w:rsidRPr="008B1CFA">
        <w:rPr>
          <w:rFonts w:ascii="Arial" w:hAnsi="Arial" w:cs="Arial"/>
          <w:sz w:val="22"/>
          <w:szCs w:val="22"/>
          <w:lang w:val="pl-PL"/>
        </w:rPr>
        <w:t>naboru</w:t>
      </w:r>
      <w:r w:rsidRPr="008B1CFA">
        <w:rPr>
          <w:rFonts w:ascii="Arial" w:hAnsi="Arial" w:cs="Arial"/>
          <w:sz w:val="22"/>
          <w:szCs w:val="22"/>
        </w:rPr>
        <w:t>, dla których wynik procedury odwoławczej jest pozytywny. Takie działanie ma na celu zapewnienie równego traktowania wszystkich wnioskodawców, którzy mogą otrzymać dofinansowanie w związku z pozytywnym rozpatrzeniem protestu.</w:t>
      </w:r>
    </w:p>
    <w:p w14:paraId="72E65213"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Jeżeli w wyniku przeprowadzenia procedury odwoławczej, IP </w:t>
      </w:r>
      <w:r w:rsidRPr="008B1CFA">
        <w:rPr>
          <w:rFonts w:ascii="Arial" w:hAnsi="Arial" w:cs="Arial"/>
          <w:sz w:val="22"/>
          <w:szCs w:val="22"/>
          <w:lang w:val="pl-PL"/>
        </w:rPr>
        <w:t xml:space="preserve">FEPZ </w:t>
      </w:r>
      <w:r w:rsidRPr="008B1CFA">
        <w:rPr>
          <w:rFonts w:ascii="Arial" w:hAnsi="Arial" w:cs="Arial"/>
          <w:sz w:val="22"/>
          <w:szCs w:val="22"/>
        </w:rPr>
        <w:t xml:space="preserve">poinformowała wnioskodawcę </w:t>
      </w:r>
      <w:r w:rsidR="009042C9" w:rsidRPr="008B1CFA">
        <w:rPr>
          <w:rFonts w:ascii="Arial" w:hAnsi="Arial" w:cs="Arial"/>
          <w:sz w:val="22"/>
          <w:szCs w:val="22"/>
          <w:lang w:val="pl-PL"/>
        </w:rPr>
        <w:t>o wybraniu go do dofinansowania i aktualizacji listy rankingowej</w:t>
      </w:r>
      <w:r w:rsidR="00AE6FC0" w:rsidRPr="008B1CFA">
        <w:rPr>
          <w:rFonts w:ascii="Arial" w:hAnsi="Arial" w:cs="Arial"/>
          <w:sz w:val="22"/>
          <w:szCs w:val="22"/>
          <w:lang w:val="pl-PL"/>
        </w:rPr>
        <w:t xml:space="preserve">, </w:t>
      </w:r>
      <w:r w:rsidRPr="008B1CFA">
        <w:rPr>
          <w:rFonts w:ascii="Arial" w:hAnsi="Arial" w:cs="Arial"/>
          <w:sz w:val="22"/>
          <w:szCs w:val="22"/>
        </w:rPr>
        <w:t>to</w:t>
      </w:r>
      <w:r w:rsidR="00DB1D17" w:rsidRPr="008B1CFA">
        <w:rPr>
          <w:rFonts w:ascii="Arial" w:hAnsi="Arial" w:cs="Arial"/>
          <w:sz w:val="22"/>
          <w:szCs w:val="22"/>
          <w:lang w:val="pl-PL"/>
        </w:rPr>
        <w:t xml:space="preserve"> </w:t>
      </w:r>
      <w:r w:rsidRPr="008B1CFA">
        <w:rPr>
          <w:rFonts w:ascii="Arial" w:hAnsi="Arial" w:cs="Arial"/>
          <w:sz w:val="22"/>
          <w:szCs w:val="22"/>
        </w:rPr>
        <w:t>należy mieć na uwadze, iż nie jest to równoznaczne z otrzymaniem dofinansowania na realizację projektu.</w:t>
      </w:r>
    </w:p>
    <w:p w14:paraId="08E786A3"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rPr>
          <w:rFonts w:ascii="Arial" w:hAnsi="Arial" w:cs="Arial"/>
          <w:sz w:val="22"/>
          <w:szCs w:val="22"/>
        </w:rPr>
      </w:pPr>
      <w:r w:rsidRPr="008B1CFA">
        <w:rPr>
          <w:rFonts w:ascii="Arial" w:hAnsi="Arial" w:cs="Arial"/>
          <w:sz w:val="22"/>
          <w:szCs w:val="22"/>
        </w:rPr>
        <w:t>Aby projekt mógł otrzymać dofina</w:t>
      </w:r>
      <w:r w:rsidRPr="008B1CFA">
        <w:rPr>
          <w:rFonts w:ascii="Arial" w:hAnsi="Arial"/>
          <w:sz w:val="22"/>
        </w:rPr>
        <w:t>n</w:t>
      </w:r>
      <w:r w:rsidRPr="008B1CFA">
        <w:rPr>
          <w:rFonts w:ascii="Arial" w:hAnsi="Arial" w:cs="Arial"/>
          <w:sz w:val="22"/>
          <w:szCs w:val="22"/>
        </w:rPr>
        <w:t>sowanie na realizację projektu w wyniku pozytywnego rozpatrzenia procedury odwoławczej, muszą zostać spełnione następujące warunki:</w:t>
      </w:r>
    </w:p>
    <w:p w14:paraId="3524C5B3" w14:textId="77777777" w:rsidR="007324AB" w:rsidRPr="008B1CFA" w:rsidRDefault="007324AB" w:rsidP="007B39BE">
      <w:pPr>
        <w:pStyle w:val="Akapitzlist"/>
        <w:numPr>
          <w:ilvl w:val="0"/>
          <w:numId w:val="4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środki finansowe określone dla danego Działania w </w:t>
      </w:r>
      <w:r w:rsidR="00DE2E7A" w:rsidRPr="008B1CFA">
        <w:rPr>
          <w:rFonts w:ascii="Arial" w:hAnsi="Arial" w:cs="Arial"/>
          <w:sz w:val="22"/>
          <w:szCs w:val="22"/>
          <w:lang w:val="pl-PL"/>
        </w:rPr>
        <w:t>naborze</w:t>
      </w:r>
      <w:r w:rsidR="00DE2E7A" w:rsidRPr="008B1CFA">
        <w:rPr>
          <w:rFonts w:ascii="Arial" w:hAnsi="Arial" w:cs="Arial"/>
          <w:sz w:val="22"/>
          <w:szCs w:val="22"/>
        </w:rPr>
        <w:t xml:space="preserve"> </w:t>
      </w:r>
      <w:r w:rsidRPr="008B1CFA">
        <w:rPr>
          <w:rFonts w:ascii="Arial" w:hAnsi="Arial" w:cs="Arial"/>
          <w:sz w:val="22"/>
          <w:szCs w:val="22"/>
        </w:rPr>
        <w:t>bądź rezerwy na</w:t>
      </w:r>
      <w:r w:rsidR="0073027C" w:rsidRPr="008B1CFA">
        <w:rPr>
          <w:rFonts w:ascii="Arial" w:hAnsi="Arial" w:cs="Arial"/>
          <w:sz w:val="22"/>
          <w:szCs w:val="22"/>
          <w:lang w:val="pl-PL"/>
        </w:rPr>
        <w:t> </w:t>
      </w:r>
      <w:r w:rsidRPr="008B1CFA">
        <w:rPr>
          <w:rFonts w:ascii="Arial" w:hAnsi="Arial" w:cs="Arial"/>
          <w:sz w:val="22"/>
          <w:szCs w:val="22"/>
        </w:rPr>
        <w:t>odwołania (jeżeli została określona) muszą być wystarczające dla zapewnienia finansowania projektu;</w:t>
      </w:r>
    </w:p>
    <w:p w14:paraId="5EC13D7D" w14:textId="77777777" w:rsidR="007324AB" w:rsidRPr="008B1CFA" w:rsidRDefault="007324AB" w:rsidP="007B39BE">
      <w:pPr>
        <w:pStyle w:val="Akapitzlist"/>
        <w:numPr>
          <w:ilvl w:val="0"/>
          <w:numId w:val="4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w przypadku, gdy w wyniku pierwotnego rozstrzygnięcia </w:t>
      </w:r>
      <w:r w:rsidR="00DE2E7A" w:rsidRPr="008B1CFA">
        <w:rPr>
          <w:rFonts w:ascii="Arial" w:hAnsi="Arial" w:cs="Arial"/>
          <w:sz w:val="22"/>
          <w:szCs w:val="22"/>
          <w:lang w:val="pl-PL"/>
        </w:rPr>
        <w:t>naboru</w:t>
      </w:r>
      <w:r w:rsidRPr="008B1CFA">
        <w:rPr>
          <w:rFonts w:ascii="Arial" w:hAnsi="Arial" w:cs="Arial"/>
          <w:sz w:val="22"/>
          <w:szCs w:val="22"/>
        </w:rPr>
        <w:t xml:space="preserve">, kwota przeznaczona na dofinansowanie projektów w </w:t>
      </w:r>
      <w:r w:rsidR="00DE2E7A" w:rsidRPr="008B1CFA">
        <w:rPr>
          <w:rFonts w:ascii="Arial" w:hAnsi="Arial" w:cs="Arial"/>
          <w:sz w:val="22"/>
          <w:szCs w:val="22"/>
          <w:lang w:val="pl-PL"/>
        </w:rPr>
        <w:t>naborze</w:t>
      </w:r>
      <w:r w:rsidR="00DE2E7A" w:rsidRPr="008B1CFA">
        <w:rPr>
          <w:rFonts w:ascii="Arial" w:hAnsi="Arial" w:cs="Arial"/>
          <w:sz w:val="22"/>
          <w:szCs w:val="22"/>
        </w:rPr>
        <w:t xml:space="preserve"> </w:t>
      </w:r>
      <w:r w:rsidRPr="008B1CFA">
        <w:rPr>
          <w:rFonts w:ascii="Arial" w:hAnsi="Arial" w:cs="Arial"/>
          <w:sz w:val="22"/>
          <w:szCs w:val="22"/>
        </w:rPr>
        <w:t>nie była wystarczająca na</w:t>
      </w:r>
      <w:r w:rsidR="0073027C" w:rsidRPr="008B1CFA">
        <w:rPr>
          <w:rFonts w:ascii="Arial" w:hAnsi="Arial" w:cs="Arial"/>
          <w:sz w:val="22"/>
          <w:szCs w:val="22"/>
          <w:lang w:val="pl-PL"/>
        </w:rPr>
        <w:t> </w:t>
      </w:r>
      <w:r w:rsidRPr="008B1CFA">
        <w:rPr>
          <w:rFonts w:ascii="Arial" w:hAnsi="Arial" w:cs="Arial"/>
          <w:sz w:val="22"/>
          <w:szCs w:val="22"/>
        </w:rPr>
        <w:t>objęcie dofinansowaniem wszystkich projektów, to projekt w wyniku pozytywnego rozpatrzenia środka odwoławczego musi uzyskać co najmniej taką liczbę punktów, ile uzyskał ostatni projekt wybrany do dofinansowania wyróżniony na liście</w:t>
      </w:r>
      <w:r w:rsidRPr="008B1CFA">
        <w:rPr>
          <w:rFonts w:ascii="Arial" w:hAnsi="Arial" w:cs="Arial"/>
          <w:sz w:val="22"/>
          <w:szCs w:val="22"/>
          <w:lang w:val="pl-PL"/>
        </w:rPr>
        <w:t xml:space="preserve"> rankingowej</w:t>
      </w:r>
      <w:r w:rsidRPr="008B1CFA">
        <w:rPr>
          <w:rFonts w:ascii="Arial" w:hAnsi="Arial" w:cs="Arial"/>
          <w:sz w:val="22"/>
          <w:szCs w:val="22"/>
        </w:rPr>
        <w:t>.</w:t>
      </w:r>
    </w:p>
    <w:p w14:paraId="3660DFF8"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Pr="008B1CFA">
        <w:rPr>
          <w:rFonts w:ascii="Arial" w:hAnsi="Arial" w:cs="Arial"/>
          <w:sz w:val="22"/>
          <w:szCs w:val="22"/>
          <w:lang w:val="pl-PL"/>
        </w:rPr>
        <w:t>65 ust.1</w:t>
      </w:r>
      <w:r w:rsidRPr="008B1CFA">
        <w:rPr>
          <w:rFonts w:ascii="Arial" w:hAnsi="Arial"/>
          <w:sz w:val="22"/>
        </w:rPr>
        <w:t xml:space="preserve"> </w:t>
      </w:r>
      <w:r w:rsidRPr="008B1CFA">
        <w:rPr>
          <w:rFonts w:ascii="Arial" w:hAnsi="Arial" w:cs="Arial"/>
          <w:sz w:val="22"/>
          <w:szCs w:val="22"/>
        </w:rPr>
        <w:t>ustawy, Wnioskodawca może wycofać protest do czasu zakończenia rozpatrywania protestu przez WUP w Szczecinie.</w:t>
      </w:r>
    </w:p>
    <w:p w14:paraId="3D7CF4BA"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Wycofanie protestu następuje przez złożenie do WUP w Szczecinie</w:t>
      </w:r>
      <w:r w:rsidRPr="008B1CFA">
        <w:rPr>
          <w:rFonts w:ascii="Arial" w:hAnsi="Arial"/>
          <w:sz w:val="22"/>
        </w:rPr>
        <w:t xml:space="preserve"> </w:t>
      </w:r>
      <w:r w:rsidRPr="008B1CFA">
        <w:rPr>
          <w:rFonts w:ascii="Arial" w:hAnsi="Arial" w:cs="Arial"/>
          <w:sz w:val="22"/>
          <w:szCs w:val="22"/>
        </w:rPr>
        <w:t>pisemnego oświadczenia o wycofaniu protestu.</w:t>
      </w:r>
    </w:p>
    <w:p w14:paraId="7DC54FEB"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wycofania protestu przez wnioskodawcę, WUP w Szczecinie pozostawia protest bez rozpatrzenia, informując o tym wnioskodawcę w formie pisemnej.</w:t>
      </w:r>
    </w:p>
    <w:p w14:paraId="1597EE19"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wycofania protestu ponowne jego wniesienie jest niedopuszczalne.</w:t>
      </w:r>
    </w:p>
    <w:p w14:paraId="0095F526" w14:textId="77777777" w:rsidR="007324AB" w:rsidRPr="008B1CFA" w:rsidRDefault="007324AB" w:rsidP="007B39BE">
      <w:pPr>
        <w:pStyle w:val="Akapitzlist"/>
        <w:numPr>
          <w:ilvl w:val="3"/>
          <w:numId w:val="7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W przypadku wycofania protestu wnioskodawca nie może wnieść skargi do sądu administracyjnego.</w:t>
      </w:r>
    </w:p>
    <w:p w14:paraId="13EA71E6" w14:textId="77777777" w:rsidR="007324AB" w:rsidRPr="008B1CFA" w:rsidRDefault="007324AB" w:rsidP="009E18D9">
      <w:pPr>
        <w:tabs>
          <w:tab w:val="left" w:pos="0"/>
        </w:tabs>
        <w:spacing w:before="120" w:after="120" w:line="271" w:lineRule="auto"/>
        <w:ind w:firstLine="567"/>
        <w:rPr>
          <w:rFonts w:ascii="Arial" w:hAnsi="Arial" w:cs="Arial"/>
          <w:sz w:val="22"/>
          <w:szCs w:val="22"/>
        </w:rPr>
      </w:pPr>
      <w:r w:rsidRPr="008B1CFA">
        <w:rPr>
          <w:rFonts w:ascii="Arial" w:hAnsi="Arial" w:cs="Arial"/>
          <w:b/>
          <w:sz w:val="22"/>
          <w:szCs w:val="22"/>
        </w:rPr>
        <w:t>Uwaga!</w:t>
      </w:r>
      <w:r w:rsidRPr="008B1CFA">
        <w:rPr>
          <w:rFonts w:ascii="Arial" w:hAnsi="Arial" w:cs="Arial"/>
          <w:sz w:val="22"/>
          <w:szCs w:val="22"/>
        </w:rPr>
        <w:t xml:space="preserve"> Jeżeli w wyniku procedury odwoławczej, do dofinansowania rekomendowana jest większa liczba wniosków niż jeden, to decyzja o dofinansowaniu podejmowana jest w</w:t>
      </w:r>
      <w:r w:rsidR="002A5814" w:rsidRPr="008B1CFA">
        <w:rPr>
          <w:rFonts w:ascii="Arial" w:hAnsi="Arial" w:cs="Arial"/>
          <w:sz w:val="22"/>
          <w:szCs w:val="22"/>
        </w:rPr>
        <w:t> </w:t>
      </w:r>
      <w:r w:rsidRPr="008B1CFA">
        <w:rPr>
          <w:rFonts w:ascii="Arial" w:hAnsi="Arial" w:cs="Arial"/>
          <w:sz w:val="22"/>
          <w:szCs w:val="22"/>
        </w:rPr>
        <w:t xml:space="preserve">oparciu o liczbę uzyskanych przez dany projekt punktów (zaczynając od projektu, który uzyskał największą liczbę punktów), przy uwzględnieniu wysokości wolnych środków finansowych określonych dla danego Działania w </w:t>
      </w:r>
      <w:r w:rsidR="003726A3" w:rsidRPr="008B1CFA">
        <w:rPr>
          <w:rFonts w:ascii="Arial" w:hAnsi="Arial" w:cs="Arial"/>
          <w:sz w:val="22"/>
          <w:szCs w:val="22"/>
        </w:rPr>
        <w:t xml:space="preserve">naborze </w:t>
      </w:r>
      <w:r w:rsidRPr="008B1CFA">
        <w:rPr>
          <w:rFonts w:ascii="Arial" w:hAnsi="Arial" w:cs="Arial"/>
          <w:sz w:val="22"/>
          <w:szCs w:val="22"/>
        </w:rPr>
        <w:t>bądź rezerwy na odwołania (jeżeli została określona).</w:t>
      </w:r>
      <w:r w:rsidR="003726A3" w:rsidRPr="008B1CFA">
        <w:rPr>
          <w:rFonts w:ascii="Arial" w:hAnsi="Arial" w:cs="Arial"/>
          <w:sz w:val="22"/>
          <w:szCs w:val="22"/>
        </w:rPr>
        <w:t xml:space="preserve"> W przypadku, gdy ogólna liczba punktów projektu po zakończeniu procedury odwoławczej jest taka sama jak w przypadku innego/-</w:t>
      </w:r>
      <w:proofErr w:type="spellStart"/>
      <w:r w:rsidR="003726A3" w:rsidRPr="008B1CFA">
        <w:rPr>
          <w:rFonts w:ascii="Arial" w:hAnsi="Arial" w:cs="Arial"/>
          <w:sz w:val="22"/>
          <w:szCs w:val="22"/>
        </w:rPr>
        <w:t>ych</w:t>
      </w:r>
      <w:proofErr w:type="spellEnd"/>
      <w:r w:rsidR="003726A3" w:rsidRPr="008B1CFA">
        <w:rPr>
          <w:rFonts w:ascii="Arial" w:hAnsi="Arial" w:cs="Arial"/>
          <w:sz w:val="22"/>
          <w:szCs w:val="22"/>
        </w:rPr>
        <w:t xml:space="preserve"> projektu/-ów, </w:t>
      </w:r>
      <w:r w:rsidR="007F123B" w:rsidRPr="008B1CFA">
        <w:rPr>
          <w:rFonts w:ascii="Arial" w:hAnsi="Arial" w:cs="Arial"/>
          <w:sz w:val="22"/>
          <w:szCs w:val="22"/>
        </w:rPr>
        <w:t>zastosowanie mają zapisy pkt 4.4</w:t>
      </w:r>
      <w:r w:rsidR="003726A3" w:rsidRPr="008B1CFA">
        <w:rPr>
          <w:rFonts w:ascii="Arial" w:hAnsi="Arial" w:cs="Arial"/>
          <w:sz w:val="22"/>
          <w:szCs w:val="22"/>
        </w:rPr>
        <w:t>.5. niniejszego Regulaminu.</w:t>
      </w:r>
    </w:p>
    <w:p w14:paraId="242035C9" w14:textId="77777777" w:rsidR="00C72B13" w:rsidRPr="008B1CFA" w:rsidRDefault="00C72B13" w:rsidP="0028619D">
      <w:pPr>
        <w:tabs>
          <w:tab w:val="left" w:pos="709"/>
        </w:tabs>
        <w:spacing w:before="120" w:after="120" w:line="271" w:lineRule="auto"/>
        <w:rPr>
          <w:rFonts w:ascii="Arial" w:hAnsi="Arial" w:cs="Arial"/>
          <w:sz w:val="22"/>
          <w:szCs w:val="22"/>
        </w:rPr>
      </w:pPr>
      <w:bookmarkStart w:id="444" w:name="_Toc13562617"/>
      <w:bookmarkStart w:id="445" w:name="_Toc425140348"/>
      <w:bookmarkEnd w:id="444"/>
    </w:p>
    <w:p w14:paraId="02BC2BF7" w14:textId="77777777" w:rsidR="00B249C2" w:rsidRPr="008B1CFA" w:rsidRDefault="005C5B20" w:rsidP="003A4438">
      <w:pPr>
        <w:pStyle w:val="RozdziaRK"/>
      </w:pPr>
      <w:bookmarkStart w:id="446" w:name="_Toc231365340"/>
      <w:r w:rsidRPr="008B1CFA">
        <w:t>Podstawowe informacje o zasadach realizacji projektów</w:t>
      </w:r>
      <w:bookmarkEnd w:id="445"/>
      <w:bookmarkEnd w:id="446"/>
    </w:p>
    <w:p w14:paraId="07EF4696" w14:textId="2DDA894C" w:rsidR="004E75AD" w:rsidRPr="008B1CFA" w:rsidRDefault="00123B69" w:rsidP="00C14C8F">
      <w:pPr>
        <w:pStyle w:val="Styl8"/>
      </w:pPr>
      <w:bookmarkStart w:id="447" w:name="_Toc425140349"/>
      <w:r w:rsidRPr="008B1CFA" w:rsidDel="00123B69">
        <w:t xml:space="preserve"> </w:t>
      </w:r>
      <w:bookmarkStart w:id="448" w:name="_Toc425140351"/>
      <w:bookmarkStart w:id="449" w:name="_Toc231365341"/>
      <w:bookmarkEnd w:id="447"/>
      <w:r w:rsidR="0008188C" w:rsidRPr="008B1CFA">
        <w:t>Podstawowe zasady udzielania</w:t>
      </w:r>
      <w:r w:rsidR="00C14C8F">
        <w:t xml:space="preserve"> </w:t>
      </w:r>
      <w:r w:rsidR="0008188C" w:rsidRPr="008B1CFA">
        <w:t>dofinansowania</w:t>
      </w:r>
      <w:bookmarkEnd w:id="448"/>
      <w:bookmarkEnd w:id="449"/>
      <w:r w:rsidR="0008188C" w:rsidRPr="008B1CFA">
        <w:t xml:space="preserve"> </w:t>
      </w:r>
    </w:p>
    <w:p w14:paraId="0173ABE6" w14:textId="77777777" w:rsidR="004E75AD" w:rsidRPr="008B1CFA" w:rsidRDefault="00B249C2" w:rsidP="007B39BE">
      <w:pPr>
        <w:pStyle w:val="Akapitzlist"/>
        <w:numPr>
          <w:ilvl w:val="2"/>
          <w:numId w:val="32"/>
        </w:numPr>
        <w:autoSpaceDE w:val="0"/>
        <w:autoSpaceDN w:val="0"/>
        <w:adjustRightInd w:val="0"/>
        <w:spacing w:before="120" w:after="120" w:line="271" w:lineRule="auto"/>
        <w:ind w:left="0" w:firstLine="0"/>
        <w:contextualSpacing w:val="0"/>
        <w:rPr>
          <w:rFonts w:ascii="Arial" w:hAnsi="Arial" w:cs="Arial"/>
          <w:iCs/>
          <w:sz w:val="22"/>
          <w:szCs w:val="22"/>
        </w:rPr>
      </w:pPr>
      <w:r w:rsidRPr="008B1CFA">
        <w:rPr>
          <w:rFonts w:ascii="Arial" w:hAnsi="Arial" w:cs="Arial"/>
          <w:iCs/>
          <w:sz w:val="22"/>
          <w:szCs w:val="22"/>
        </w:rPr>
        <w:t>Zasady finansowania projektu określa umowa o dofinansowanie projektu, S</w:t>
      </w:r>
      <w:r w:rsidR="00D03324" w:rsidRPr="008B1CFA">
        <w:rPr>
          <w:rFonts w:ascii="Arial" w:hAnsi="Arial" w:cs="Arial"/>
          <w:iCs/>
          <w:sz w:val="22"/>
          <w:szCs w:val="22"/>
          <w:lang w:val="pl-PL"/>
        </w:rPr>
        <w:t>Z</w:t>
      </w:r>
      <w:r w:rsidRPr="008B1CFA">
        <w:rPr>
          <w:rFonts w:ascii="Arial" w:hAnsi="Arial" w:cs="Arial"/>
          <w:iCs/>
          <w:sz w:val="22"/>
          <w:szCs w:val="22"/>
        </w:rPr>
        <w:t>OP oraz</w:t>
      </w:r>
      <w:r w:rsidR="005B7FCF" w:rsidRPr="008B1CFA">
        <w:rPr>
          <w:rFonts w:ascii="Arial" w:hAnsi="Arial" w:cs="Arial"/>
          <w:iCs/>
          <w:sz w:val="22"/>
          <w:szCs w:val="22"/>
          <w:lang w:val="pl-PL"/>
        </w:rPr>
        <w:t> </w:t>
      </w:r>
      <w:bookmarkStart w:id="450" w:name="_Hlk118277291"/>
      <w:r w:rsidRPr="008B1CFA">
        <w:rPr>
          <w:rFonts w:ascii="Arial" w:hAnsi="Arial" w:cs="Arial"/>
          <w:iCs/>
          <w:sz w:val="22"/>
          <w:szCs w:val="22"/>
        </w:rPr>
        <w:t xml:space="preserve">Wytyczne </w:t>
      </w:r>
      <w:r w:rsidR="00D03087" w:rsidRPr="008B1CFA">
        <w:rPr>
          <w:rFonts w:ascii="Arial" w:hAnsi="Arial" w:cs="Arial"/>
          <w:iCs/>
          <w:sz w:val="22"/>
          <w:szCs w:val="22"/>
        </w:rPr>
        <w:t>dotycząc</w:t>
      </w:r>
      <w:r w:rsidR="00D03087" w:rsidRPr="008B1CFA">
        <w:rPr>
          <w:rFonts w:ascii="Arial" w:hAnsi="Arial" w:cs="Arial"/>
          <w:iCs/>
          <w:sz w:val="22"/>
          <w:szCs w:val="22"/>
          <w:lang w:val="pl-PL"/>
        </w:rPr>
        <w:t>e</w:t>
      </w:r>
      <w:r w:rsidR="00D03087" w:rsidRPr="008B1CFA">
        <w:rPr>
          <w:rFonts w:ascii="Arial" w:hAnsi="Arial" w:cs="Arial"/>
          <w:iCs/>
          <w:sz w:val="22"/>
          <w:szCs w:val="22"/>
        </w:rPr>
        <w:t xml:space="preserve"> kwalifikowalności wydatków na lata 2021-2027</w:t>
      </w:r>
      <w:bookmarkEnd w:id="450"/>
      <w:r w:rsidRPr="008B1CFA">
        <w:rPr>
          <w:rFonts w:ascii="Arial" w:hAnsi="Arial" w:cs="Arial"/>
          <w:iCs/>
          <w:sz w:val="22"/>
          <w:szCs w:val="22"/>
        </w:rPr>
        <w:t>.</w:t>
      </w:r>
    </w:p>
    <w:p w14:paraId="4D963647" w14:textId="77777777" w:rsidR="004E75AD" w:rsidRPr="008B1CFA" w:rsidRDefault="0008188C" w:rsidP="00207B98">
      <w:pPr>
        <w:pStyle w:val="Styl9"/>
      </w:pPr>
      <w:bookmarkStart w:id="451" w:name="_Toc425140352"/>
      <w:bookmarkStart w:id="452" w:name="_Toc231365342"/>
      <w:r w:rsidRPr="008B1CFA">
        <w:t>Umowa o dofinansowanie projektu</w:t>
      </w:r>
      <w:bookmarkEnd w:id="451"/>
      <w:bookmarkEnd w:id="452"/>
    </w:p>
    <w:p w14:paraId="16AD1CAD" w14:textId="77777777" w:rsidR="004E75AD" w:rsidRPr="008B1CFA" w:rsidRDefault="0008188C"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Podstawą zobowiązania </w:t>
      </w:r>
      <w:r w:rsidR="00123B69" w:rsidRPr="008B1CFA">
        <w:rPr>
          <w:rFonts w:ascii="Arial" w:hAnsi="Arial" w:cs="Arial"/>
          <w:sz w:val="22"/>
          <w:szCs w:val="22"/>
        </w:rPr>
        <w:t xml:space="preserve">wnioskodawcy </w:t>
      </w:r>
      <w:r w:rsidRPr="008B1CFA">
        <w:rPr>
          <w:rFonts w:ascii="Arial" w:hAnsi="Arial" w:cs="Arial"/>
          <w:sz w:val="22"/>
          <w:szCs w:val="22"/>
        </w:rPr>
        <w:t>do realizacji projektu jest umowa dofinansowania projektu, której załącznikiem jest złożony i zatwierdzony do dofinansowania wniosek.</w:t>
      </w:r>
    </w:p>
    <w:p w14:paraId="0A31D53E" w14:textId="77777777" w:rsidR="00AD1878" w:rsidRPr="008B1CFA" w:rsidRDefault="00B81A74" w:rsidP="007B39BE">
      <w:pPr>
        <w:pStyle w:val="Akapitzlist"/>
        <w:numPr>
          <w:ilvl w:val="3"/>
          <w:numId w:val="28"/>
        </w:numPr>
        <w:tabs>
          <w:tab w:val="left" w:pos="709"/>
          <w:tab w:val="left" w:pos="851"/>
        </w:tabs>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Wnioskodawca</w:t>
      </w:r>
      <w:r w:rsidRPr="008B1CFA">
        <w:rPr>
          <w:rFonts w:ascii="Arial" w:hAnsi="Arial" w:cs="Arial"/>
          <w:sz w:val="22"/>
          <w:szCs w:val="22"/>
        </w:rPr>
        <w:t xml:space="preserve"> </w:t>
      </w:r>
      <w:proofErr w:type="spellStart"/>
      <w:r w:rsidR="00C55C69" w:rsidRPr="008B1CFA">
        <w:rPr>
          <w:rFonts w:ascii="Arial" w:hAnsi="Arial" w:cs="Arial"/>
          <w:sz w:val="22"/>
          <w:szCs w:val="22"/>
        </w:rPr>
        <w:t>za</w:t>
      </w:r>
      <w:r w:rsidR="008B1CFA">
        <w:rPr>
          <w:rFonts w:ascii="Arial" w:hAnsi="Arial" w:cs="Arial"/>
          <w:sz w:val="22"/>
          <w:szCs w:val="22"/>
          <w:lang w:val="pl-PL"/>
        </w:rPr>
        <w:t>wi</w:t>
      </w:r>
      <w:proofErr w:type="spellEnd"/>
      <w:r w:rsidR="00C55C69" w:rsidRPr="008B1CFA">
        <w:rPr>
          <w:rFonts w:ascii="Arial" w:hAnsi="Arial" w:cs="Arial"/>
          <w:sz w:val="22"/>
          <w:szCs w:val="22"/>
        </w:rPr>
        <w:t xml:space="preserve">era </w:t>
      </w:r>
      <w:r w:rsidR="00AD1878" w:rsidRPr="008B1CFA">
        <w:rPr>
          <w:rFonts w:ascii="Arial" w:hAnsi="Arial" w:cs="Arial"/>
          <w:sz w:val="22"/>
          <w:szCs w:val="22"/>
        </w:rPr>
        <w:t>z Wojewódzkim Urzędem Pracy w Szczecinie umowę o</w:t>
      </w:r>
      <w:r w:rsidR="002C3C71" w:rsidRPr="008B1CFA">
        <w:rPr>
          <w:rFonts w:ascii="Arial" w:hAnsi="Arial" w:cs="Arial"/>
          <w:sz w:val="22"/>
          <w:szCs w:val="22"/>
          <w:lang w:val="pl-PL"/>
        </w:rPr>
        <w:t> </w:t>
      </w:r>
      <w:r w:rsidR="00AD1878" w:rsidRPr="008B1CFA">
        <w:rPr>
          <w:rFonts w:ascii="Arial" w:hAnsi="Arial" w:cs="Arial"/>
          <w:sz w:val="22"/>
          <w:szCs w:val="22"/>
        </w:rPr>
        <w:t xml:space="preserve">dofinansowanie projektu. </w:t>
      </w:r>
      <w:r w:rsidR="00C55C69" w:rsidRPr="008B1CFA">
        <w:rPr>
          <w:rFonts w:ascii="Arial" w:hAnsi="Arial" w:cs="Arial"/>
          <w:sz w:val="22"/>
          <w:szCs w:val="22"/>
        </w:rPr>
        <w:t xml:space="preserve">Umowa zawierana jest w formie elektronicznej. </w:t>
      </w:r>
      <w:r w:rsidR="00B351A5" w:rsidRPr="008B1CFA">
        <w:rPr>
          <w:rFonts w:ascii="Arial" w:hAnsi="Arial" w:cs="Arial"/>
          <w:sz w:val="22"/>
          <w:szCs w:val="22"/>
        </w:rPr>
        <w:t>Umowa oraz załączniki muszą zostać opatrzone kwalifikowanym podpisem elektronicznym</w:t>
      </w:r>
      <w:r w:rsidR="00D23F47" w:rsidRPr="008B1CFA">
        <w:rPr>
          <w:rFonts w:ascii="Arial" w:hAnsi="Arial" w:cs="Arial"/>
          <w:sz w:val="22"/>
          <w:szCs w:val="22"/>
          <w:lang w:val="pl-PL"/>
        </w:rPr>
        <w:t xml:space="preserve">. </w:t>
      </w:r>
      <w:r w:rsidR="00DF6C01" w:rsidRPr="008B1CFA">
        <w:rPr>
          <w:rFonts w:ascii="Arial" w:hAnsi="Arial" w:cs="Arial"/>
          <w:sz w:val="22"/>
          <w:szCs w:val="22"/>
          <w:lang w:val="pl-PL"/>
        </w:rPr>
        <w:t xml:space="preserve">Dokumenty elektroniczne należy wysyłać na adres do doręczeń elektronicznych </w:t>
      </w:r>
      <w:r w:rsidR="0002178E" w:rsidRPr="008B1CFA">
        <w:rPr>
          <w:rFonts w:ascii="Arial" w:hAnsi="Arial" w:cs="Arial"/>
          <w:sz w:val="22"/>
          <w:szCs w:val="22"/>
          <w:lang w:val="pl-PL"/>
        </w:rPr>
        <w:t>ION</w:t>
      </w:r>
      <w:r w:rsidR="00122D87" w:rsidRPr="008B1CFA">
        <w:rPr>
          <w:rFonts w:ascii="Arial" w:hAnsi="Arial" w:cs="Arial"/>
          <w:sz w:val="22"/>
          <w:szCs w:val="22"/>
          <w:lang w:val="pl-PL"/>
        </w:rPr>
        <w:t>:</w:t>
      </w:r>
      <w:r w:rsidR="0055650D" w:rsidRPr="008B1CFA">
        <w:rPr>
          <w:rFonts w:ascii="Arial" w:hAnsi="Arial" w:cs="Arial"/>
          <w:sz w:val="22"/>
          <w:szCs w:val="22"/>
          <w:lang w:val="pl-PL"/>
        </w:rPr>
        <w:t xml:space="preserve"> </w:t>
      </w:r>
    </w:p>
    <w:p w14:paraId="34CE6E6F" w14:textId="77777777" w:rsidR="0055650D" w:rsidRPr="008B1CFA" w:rsidRDefault="0055650D" w:rsidP="0055650D">
      <w:pPr>
        <w:rPr>
          <w:rFonts w:ascii="Arial" w:hAnsi="Arial" w:cs="Arial"/>
          <w:sz w:val="22"/>
          <w:szCs w:val="22"/>
        </w:rPr>
      </w:pPr>
      <w:r w:rsidRPr="008B1CFA">
        <w:rPr>
          <w:rFonts w:ascii="Arial" w:hAnsi="Arial" w:cs="Arial"/>
          <w:sz w:val="22"/>
          <w:szCs w:val="22"/>
        </w:rPr>
        <w:t>AE:PL-73877-35555-VRRSW-13</w:t>
      </w:r>
    </w:p>
    <w:p w14:paraId="6E6F7A07" w14:textId="77777777" w:rsidR="00EF050C" w:rsidRPr="008B1CFA" w:rsidRDefault="00EF050C" w:rsidP="00EF050C">
      <w:pPr>
        <w:pStyle w:val="Akapitzlist"/>
        <w:tabs>
          <w:tab w:val="left" w:pos="0"/>
          <w:tab w:val="left" w:pos="851"/>
        </w:tabs>
        <w:spacing w:before="120" w:after="120" w:line="271" w:lineRule="auto"/>
        <w:ind w:left="0"/>
        <w:jc w:val="both"/>
        <w:rPr>
          <w:rFonts w:ascii="Arial" w:hAnsi="Arial" w:cs="Arial"/>
          <w:sz w:val="22"/>
          <w:szCs w:val="22"/>
        </w:rPr>
      </w:pPr>
      <w:r w:rsidRPr="008B1CFA">
        <w:rPr>
          <w:rFonts w:ascii="Arial" w:hAnsi="Arial" w:cs="Arial"/>
          <w:sz w:val="22"/>
          <w:szCs w:val="22"/>
        </w:rPr>
        <w:t xml:space="preserve">lub </w:t>
      </w:r>
      <w:r w:rsidR="00BC236C" w:rsidRPr="008B1CFA">
        <w:rPr>
          <w:rFonts w:ascii="Arial" w:hAnsi="Arial" w:cs="Arial"/>
          <w:sz w:val="22"/>
          <w:szCs w:val="22"/>
          <w:lang w:val="pl-PL"/>
        </w:rPr>
        <w:t xml:space="preserve">w przypadku braku posiadania adresu wpisanego do BAE </w:t>
      </w:r>
      <w:r w:rsidRPr="008B1CFA">
        <w:rPr>
          <w:rFonts w:ascii="Arial" w:hAnsi="Arial" w:cs="Arial"/>
          <w:sz w:val="22"/>
          <w:szCs w:val="22"/>
        </w:rPr>
        <w:t>za pomocą Elektronicznej Skrzynki Podawczej (ESP), dostępnej na Elektronicznej Platformie Usług Administracji Publicznej (</w:t>
      </w:r>
      <w:proofErr w:type="spellStart"/>
      <w:r w:rsidRPr="008B1CFA">
        <w:rPr>
          <w:rFonts w:ascii="Arial" w:hAnsi="Arial" w:cs="Arial"/>
          <w:sz w:val="22"/>
          <w:szCs w:val="22"/>
        </w:rPr>
        <w:t>ePUAP</w:t>
      </w:r>
      <w:proofErr w:type="spellEnd"/>
      <w:r w:rsidRPr="008B1CFA">
        <w:rPr>
          <w:rFonts w:ascii="Arial" w:hAnsi="Arial" w:cs="Arial"/>
          <w:sz w:val="22"/>
          <w:szCs w:val="22"/>
        </w:rPr>
        <w:t>) pod adresem :</w:t>
      </w:r>
    </w:p>
    <w:p w14:paraId="45A9595A" w14:textId="77777777" w:rsidR="00EF050C" w:rsidRPr="008B1CFA" w:rsidRDefault="00EF050C" w:rsidP="00EF050C">
      <w:pPr>
        <w:pStyle w:val="Akapitzlist"/>
        <w:tabs>
          <w:tab w:val="left" w:pos="709"/>
          <w:tab w:val="left" w:pos="851"/>
        </w:tabs>
        <w:spacing w:before="120" w:after="120" w:line="271" w:lineRule="auto"/>
        <w:rPr>
          <w:rFonts w:ascii="Arial" w:hAnsi="Arial" w:cs="Arial"/>
          <w:sz w:val="22"/>
          <w:szCs w:val="22"/>
        </w:rPr>
      </w:pPr>
    </w:p>
    <w:p w14:paraId="0CD5A073" w14:textId="77777777" w:rsidR="00EF050C" w:rsidRPr="008B1CFA" w:rsidRDefault="00EF050C" w:rsidP="00EF050C">
      <w:pPr>
        <w:pStyle w:val="Akapitzlist"/>
        <w:tabs>
          <w:tab w:val="left" w:pos="709"/>
          <w:tab w:val="left" w:pos="851"/>
        </w:tabs>
        <w:spacing w:before="120" w:after="120" w:line="271" w:lineRule="auto"/>
        <w:rPr>
          <w:rFonts w:ascii="Arial" w:hAnsi="Arial" w:cs="Arial"/>
          <w:sz w:val="22"/>
          <w:szCs w:val="22"/>
        </w:rPr>
      </w:pPr>
      <w:r w:rsidRPr="008B1CFA">
        <w:rPr>
          <w:rFonts w:ascii="Arial" w:hAnsi="Arial" w:cs="Arial"/>
          <w:sz w:val="22"/>
          <w:szCs w:val="22"/>
        </w:rPr>
        <w:t>/</w:t>
      </w:r>
      <w:proofErr w:type="spellStart"/>
      <w:r w:rsidRPr="008B1CFA">
        <w:rPr>
          <w:rFonts w:ascii="Arial" w:hAnsi="Arial" w:cs="Arial"/>
          <w:sz w:val="22"/>
          <w:szCs w:val="22"/>
        </w:rPr>
        <w:t>wup</w:t>
      </w:r>
      <w:proofErr w:type="spellEnd"/>
      <w:r w:rsidRPr="008B1CFA">
        <w:rPr>
          <w:rFonts w:ascii="Arial" w:hAnsi="Arial" w:cs="Arial"/>
          <w:sz w:val="22"/>
          <w:szCs w:val="22"/>
        </w:rPr>
        <w:t>-szczecin/</w:t>
      </w:r>
      <w:proofErr w:type="spellStart"/>
      <w:r w:rsidRPr="008B1CFA">
        <w:rPr>
          <w:rFonts w:ascii="Arial" w:hAnsi="Arial" w:cs="Arial"/>
          <w:sz w:val="22"/>
          <w:szCs w:val="22"/>
        </w:rPr>
        <w:t>SkrytkaESP</w:t>
      </w:r>
      <w:proofErr w:type="spellEnd"/>
    </w:p>
    <w:p w14:paraId="7A790B94" w14:textId="77777777" w:rsidR="00AD1878" w:rsidRPr="008B1CFA" w:rsidRDefault="005B0676"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 xml:space="preserve">W przypadku gdy </w:t>
      </w:r>
      <w:r w:rsidR="00B81A74" w:rsidRPr="008B1CFA">
        <w:rPr>
          <w:rFonts w:ascii="Arial" w:hAnsi="Arial" w:cs="Arial"/>
          <w:sz w:val="22"/>
          <w:szCs w:val="22"/>
          <w:lang w:val="pl-PL"/>
        </w:rPr>
        <w:t>Wnioskodawca</w:t>
      </w:r>
      <w:r w:rsidR="00647E9C" w:rsidRPr="008B1CFA">
        <w:rPr>
          <w:rFonts w:ascii="Arial" w:hAnsi="Arial" w:cs="Arial"/>
          <w:sz w:val="22"/>
          <w:szCs w:val="22"/>
          <w:lang w:val="pl-PL"/>
        </w:rPr>
        <w:t xml:space="preserve">, </w:t>
      </w:r>
      <w:r w:rsidR="00BC236C" w:rsidRPr="008B1CFA">
        <w:rPr>
          <w:rFonts w:ascii="Arial" w:hAnsi="Arial" w:cs="Arial"/>
          <w:sz w:val="22"/>
          <w:szCs w:val="22"/>
          <w:lang w:val="pl-PL"/>
        </w:rPr>
        <w:t>nie posiada</w:t>
      </w:r>
      <w:r w:rsidR="002844E6" w:rsidRPr="008B1CFA">
        <w:rPr>
          <w:rFonts w:ascii="Arial" w:hAnsi="Arial" w:cs="Arial"/>
          <w:sz w:val="22"/>
          <w:szCs w:val="22"/>
          <w:lang w:val="pl-PL"/>
        </w:rPr>
        <w:t>nia</w:t>
      </w:r>
      <w:r w:rsidR="00BC236C" w:rsidRPr="008B1CFA">
        <w:rPr>
          <w:rFonts w:ascii="Arial" w:hAnsi="Arial" w:cs="Arial"/>
          <w:sz w:val="22"/>
          <w:szCs w:val="22"/>
          <w:lang w:val="pl-PL"/>
        </w:rPr>
        <w:t xml:space="preserve"> adres</w:t>
      </w:r>
      <w:r w:rsidR="002844E6" w:rsidRPr="008B1CFA">
        <w:rPr>
          <w:rFonts w:ascii="Arial" w:hAnsi="Arial" w:cs="Arial"/>
          <w:sz w:val="22"/>
          <w:szCs w:val="22"/>
          <w:lang w:val="pl-PL"/>
        </w:rPr>
        <w:t>u</w:t>
      </w:r>
      <w:r w:rsidR="00BC236C" w:rsidRPr="008B1CFA">
        <w:rPr>
          <w:rFonts w:ascii="Arial" w:hAnsi="Arial" w:cs="Arial"/>
          <w:sz w:val="22"/>
          <w:szCs w:val="22"/>
          <w:lang w:val="pl-PL"/>
        </w:rPr>
        <w:t xml:space="preserve"> </w:t>
      </w:r>
      <w:r w:rsidR="003D4698" w:rsidRPr="008B1CFA">
        <w:rPr>
          <w:rFonts w:ascii="Arial" w:hAnsi="Arial" w:cs="Arial"/>
          <w:sz w:val="22"/>
          <w:szCs w:val="22"/>
          <w:lang w:val="pl-PL"/>
        </w:rPr>
        <w:t xml:space="preserve">do doręczeń elektronicznych wpisanego do BAE </w:t>
      </w:r>
      <w:r w:rsidR="0062691C" w:rsidRPr="008B1CFA">
        <w:rPr>
          <w:rFonts w:ascii="Arial" w:hAnsi="Arial" w:cs="Arial"/>
          <w:sz w:val="22"/>
          <w:szCs w:val="22"/>
          <w:lang w:val="pl-PL"/>
        </w:rPr>
        <w:t>lub adresu na Elektronicznej Platformie Usług Administracji Publicznej (</w:t>
      </w:r>
      <w:proofErr w:type="spellStart"/>
      <w:r w:rsidR="0062691C" w:rsidRPr="008B1CFA">
        <w:rPr>
          <w:rFonts w:ascii="Arial" w:hAnsi="Arial" w:cs="Arial"/>
          <w:sz w:val="22"/>
          <w:szCs w:val="22"/>
          <w:lang w:val="pl-PL"/>
        </w:rPr>
        <w:t>ePUAP</w:t>
      </w:r>
      <w:proofErr w:type="spellEnd"/>
      <w:r w:rsidR="00950121" w:rsidRPr="008B1CFA">
        <w:rPr>
          <w:rFonts w:ascii="Arial" w:hAnsi="Arial" w:cs="Arial"/>
          <w:sz w:val="22"/>
          <w:szCs w:val="22"/>
          <w:lang w:val="pl-PL"/>
        </w:rPr>
        <w:t>),</w:t>
      </w:r>
      <w:r w:rsidRPr="008B1CFA">
        <w:rPr>
          <w:rFonts w:ascii="Arial" w:hAnsi="Arial" w:cs="Arial"/>
          <w:sz w:val="22"/>
          <w:szCs w:val="22"/>
          <w:lang w:val="pl-PL"/>
        </w:rPr>
        <w:t xml:space="preserve"> na jego uzasadniony wniosek lub z inicjatywy IP </w:t>
      </w:r>
      <w:r w:rsidRPr="008B1CFA">
        <w:rPr>
          <w:rFonts w:ascii="Arial" w:hAnsi="Arial" w:cs="Arial"/>
          <w:sz w:val="22"/>
          <w:szCs w:val="22"/>
        </w:rPr>
        <w:t xml:space="preserve">możliwe jest </w:t>
      </w:r>
      <w:r w:rsidR="00AD1878" w:rsidRPr="008B1CFA">
        <w:rPr>
          <w:rFonts w:ascii="Arial" w:hAnsi="Arial" w:cs="Arial"/>
          <w:sz w:val="22"/>
          <w:szCs w:val="22"/>
        </w:rPr>
        <w:t>zaw</w:t>
      </w:r>
      <w:r w:rsidR="00950121" w:rsidRPr="008B1CFA">
        <w:rPr>
          <w:rFonts w:ascii="Arial" w:hAnsi="Arial" w:cs="Arial"/>
          <w:sz w:val="22"/>
          <w:szCs w:val="22"/>
        </w:rPr>
        <w:t>a</w:t>
      </w:r>
      <w:r w:rsidR="00AD1878" w:rsidRPr="008B1CFA">
        <w:rPr>
          <w:rFonts w:ascii="Arial" w:hAnsi="Arial" w:cs="Arial"/>
          <w:sz w:val="22"/>
          <w:szCs w:val="22"/>
        </w:rPr>
        <w:t>r</w:t>
      </w:r>
      <w:r w:rsidRPr="008B1CFA">
        <w:rPr>
          <w:rFonts w:ascii="Arial" w:hAnsi="Arial" w:cs="Arial"/>
          <w:sz w:val="22"/>
          <w:szCs w:val="22"/>
        </w:rPr>
        <w:t>cie</w:t>
      </w:r>
      <w:r w:rsidR="00AD1878" w:rsidRPr="008B1CFA">
        <w:rPr>
          <w:rFonts w:ascii="Arial" w:hAnsi="Arial" w:cs="Arial"/>
          <w:sz w:val="22"/>
          <w:szCs w:val="22"/>
        </w:rPr>
        <w:t xml:space="preserve"> umow</w:t>
      </w:r>
      <w:r w:rsidRPr="008B1CFA">
        <w:rPr>
          <w:rFonts w:ascii="Arial" w:hAnsi="Arial" w:cs="Arial"/>
          <w:sz w:val="22"/>
          <w:szCs w:val="22"/>
        </w:rPr>
        <w:t>y</w:t>
      </w:r>
      <w:r w:rsidR="00AD1878" w:rsidRPr="008B1CFA">
        <w:rPr>
          <w:rFonts w:ascii="Arial" w:hAnsi="Arial" w:cs="Arial"/>
          <w:sz w:val="22"/>
          <w:szCs w:val="22"/>
        </w:rPr>
        <w:t xml:space="preserve"> w</w:t>
      </w:r>
      <w:r w:rsidR="00CD14B4">
        <w:rPr>
          <w:rFonts w:ascii="Arial" w:hAnsi="Arial" w:cs="Arial"/>
          <w:sz w:val="22"/>
          <w:szCs w:val="22"/>
          <w:lang w:val="pl-PL"/>
        </w:rPr>
        <w:t> </w:t>
      </w:r>
      <w:r w:rsidR="00AD1878" w:rsidRPr="008B1CFA">
        <w:rPr>
          <w:rFonts w:ascii="Arial" w:hAnsi="Arial" w:cs="Arial"/>
          <w:sz w:val="22"/>
          <w:szCs w:val="22"/>
        </w:rPr>
        <w:t xml:space="preserve">postaci </w:t>
      </w:r>
      <w:r w:rsidR="008F31A6" w:rsidRPr="008B1CFA">
        <w:rPr>
          <w:rFonts w:ascii="Arial" w:hAnsi="Arial" w:cs="Arial"/>
          <w:sz w:val="22"/>
          <w:szCs w:val="22"/>
        </w:rPr>
        <w:t>papierowej</w:t>
      </w:r>
      <w:r w:rsidR="00AD1878" w:rsidRPr="008B1CFA">
        <w:rPr>
          <w:rFonts w:ascii="Arial" w:hAnsi="Arial" w:cs="Arial"/>
          <w:sz w:val="22"/>
          <w:szCs w:val="22"/>
        </w:rPr>
        <w:t xml:space="preserve">, </w:t>
      </w:r>
      <w:r w:rsidR="008F31A6" w:rsidRPr="008B1CFA">
        <w:rPr>
          <w:rFonts w:ascii="Arial" w:hAnsi="Arial" w:cs="Arial"/>
          <w:sz w:val="22"/>
          <w:szCs w:val="22"/>
        </w:rPr>
        <w:t>opatrując ją własnoręcznym podpisem</w:t>
      </w:r>
      <w:r w:rsidR="00AD1878" w:rsidRPr="008B1CFA">
        <w:rPr>
          <w:rFonts w:ascii="Arial" w:hAnsi="Arial" w:cs="Arial"/>
          <w:sz w:val="22"/>
          <w:szCs w:val="22"/>
        </w:rPr>
        <w:t>, wówczas dokument należy przekazać na adres:</w:t>
      </w:r>
    </w:p>
    <w:p w14:paraId="10BE28A0"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Wojewódzki Urząd Pracy w Szczecinie</w:t>
      </w:r>
    </w:p>
    <w:p w14:paraId="6A293F57"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ul. Mickiewicza 41</w:t>
      </w:r>
    </w:p>
    <w:p w14:paraId="4B6FD5CE"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70-383 Szczecin</w:t>
      </w:r>
    </w:p>
    <w:p w14:paraId="1C6A1A94"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z dopiskiem Umowa … (</w:t>
      </w:r>
      <w:r w:rsidR="00007BBC" w:rsidRPr="008B1CFA">
        <w:rPr>
          <w:rFonts w:ascii="Arial" w:hAnsi="Arial" w:cs="Arial"/>
          <w:sz w:val="22"/>
          <w:szCs w:val="22"/>
          <w:lang w:val="pl-PL"/>
        </w:rPr>
        <w:t>nr projektu</w:t>
      </w:r>
      <w:r w:rsidRPr="008B1CFA">
        <w:rPr>
          <w:rFonts w:ascii="Arial" w:hAnsi="Arial" w:cs="Arial"/>
          <w:sz w:val="22"/>
          <w:szCs w:val="22"/>
        </w:rPr>
        <w:t>)</w:t>
      </w:r>
    </w:p>
    <w:p w14:paraId="2D8A51F8" w14:textId="77777777" w:rsidR="001C2394" w:rsidRPr="008B1CFA" w:rsidRDefault="001C2394" w:rsidP="00AD1878">
      <w:pPr>
        <w:pStyle w:val="Akapitzlist"/>
        <w:spacing w:before="120" w:after="120" w:line="271" w:lineRule="auto"/>
        <w:ind w:left="0"/>
        <w:contextualSpacing w:val="0"/>
        <w:rPr>
          <w:rFonts w:ascii="Arial" w:hAnsi="Arial" w:cs="Arial"/>
          <w:sz w:val="22"/>
          <w:szCs w:val="22"/>
        </w:rPr>
      </w:pPr>
    </w:p>
    <w:p w14:paraId="2E776565" w14:textId="3FE6780C"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lastRenderedPageBreak/>
        <w:t>ION</w:t>
      </w:r>
      <w:r w:rsidRPr="008B1CFA">
        <w:rPr>
          <w:rFonts w:ascii="Arial" w:hAnsi="Arial" w:cs="Arial"/>
          <w:sz w:val="22"/>
          <w:szCs w:val="22"/>
        </w:rPr>
        <w:t xml:space="preserve"> załącza do niniejszego Regulaminu wzory umów, tj.: Umowa o</w:t>
      </w:r>
      <w:r w:rsidR="002C3C71" w:rsidRPr="008B1CFA">
        <w:rPr>
          <w:rFonts w:ascii="Arial" w:hAnsi="Arial" w:cs="Arial"/>
          <w:sz w:val="22"/>
          <w:szCs w:val="22"/>
          <w:lang w:val="pl-PL"/>
        </w:rPr>
        <w:t> </w:t>
      </w:r>
      <w:r w:rsidRPr="008B1CFA">
        <w:rPr>
          <w:rFonts w:ascii="Arial" w:hAnsi="Arial" w:cs="Arial"/>
          <w:sz w:val="22"/>
          <w:szCs w:val="22"/>
        </w:rPr>
        <w:t xml:space="preserve">dofinansowanie projektu współfinansowanego ze środków EFS+ w ramach programu Fundusze Europejskie dla Pomorza Zachodniego 2021 </w:t>
      </w:r>
      <w:r w:rsidR="008F0D7F">
        <w:rPr>
          <w:rFonts w:ascii="Arial" w:hAnsi="Arial" w:cs="Arial"/>
          <w:sz w:val="22"/>
          <w:szCs w:val="22"/>
        </w:rPr>
        <w:t>–</w:t>
      </w:r>
      <w:r w:rsidRPr="008B1CFA">
        <w:rPr>
          <w:rFonts w:ascii="Arial" w:hAnsi="Arial" w:cs="Arial"/>
          <w:sz w:val="22"/>
          <w:szCs w:val="22"/>
        </w:rPr>
        <w:t xml:space="preserve"> 2027</w:t>
      </w:r>
      <w:r w:rsidR="008F0D7F">
        <w:rPr>
          <w:rFonts w:ascii="Arial" w:hAnsi="Arial" w:cs="Arial"/>
          <w:sz w:val="22"/>
          <w:szCs w:val="22"/>
        </w:rPr>
        <w:t>.</w:t>
      </w:r>
      <w:r w:rsidRPr="008B1CFA">
        <w:rPr>
          <w:rFonts w:ascii="Arial" w:hAnsi="Arial" w:cs="Arial"/>
          <w:sz w:val="22"/>
          <w:szCs w:val="22"/>
          <w:lang w:val="pl-PL"/>
        </w:rPr>
        <w:t xml:space="preserve"> </w:t>
      </w:r>
    </w:p>
    <w:p w14:paraId="3579A66A" w14:textId="77777777" w:rsidR="004D0158" w:rsidRPr="008B1CFA" w:rsidRDefault="004D0158" w:rsidP="004D0158">
      <w:pPr>
        <w:pStyle w:val="Akapitzlist"/>
        <w:spacing w:before="120" w:after="120" w:line="271" w:lineRule="auto"/>
        <w:ind w:left="0"/>
        <w:contextualSpacing w:val="0"/>
        <w:rPr>
          <w:rFonts w:ascii="Arial" w:hAnsi="Arial" w:cs="Arial"/>
          <w:sz w:val="22"/>
          <w:szCs w:val="22"/>
        </w:rPr>
      </w:pPr>
      <w:r w:rsidRPr="008B1CFA">
        <w:rPr>
          <w:rFonts w:ascii="Arial" w:hAnsi="Arial" w:cs="Arial"/>
          <w:b/>
          <w:color w:val="FF0000"/>
          <w:sz w:val="22"/>
          <w:szCs w:val="22"/>
          <w:lang w:val="pl-PL"/>
        </w:rPr>
        <w:t>UWAGA!</w:t>
      </w:r>
      <w:r w:rsidRPr="008B1CFA">
        <w:rPr>
          <w:rFonts w:ascii="Arial" w:hAnsi="Arial" w:cs="Arial"/>
          <w:sz w:val="22"/>
          <w:szCs w:val="22"/>
          <w:lang w:val="pl-PL"/>
        </w:rPr>
        <w:t xml:space="preserve"> </w:t>
      </w:r>
      <w:r w:rsidRPr="008B1CFA">
        <w:rPr>
          <w:rFonts w:ascii="Arial" w:hAnsi="Arial" w:cs="Arial"/>
          <w:sz w:val="22"/>
          <w:szCs w:val="22"/>
        </w:rPr>
        <w:t>Po rozstrzygnięciu naboru i wybraniu wniosków do dofinansowania wzór umowy może zostać uzupełniony lub zmodyfikowany przez ION o postanowienia niezbędne do</w:t>
      </w:r>
      <w:r w:rsidR="00034E0D" w:rsidRPr="008B1CFA">
        <w:rPr>
          <w:rFonts w:ascii="Arial" w:hAnsi="Arial" w:cs="Arial"/>
          <w:sz w:val="22"/>
          <w:szCs w:val="22"/>
          <w:lang w:val="pl-PL"/>
        </w:rPr>
        <w:t> </w:t>
      </w:r>
      <w:r w:rsidRPr="008B1CFA">
        <w:rPr>
          <w:rFonts w:ascii="Arial" w:hAnsi="Arial" w:cs="Arial"/>
          <w:sz w:val="22"/>
          <w:szCs w:val="22"/>
        </w:rPr>
        <w:t>prawidłowej realizacji projektu wybranego do dofinansowania. Postanowienia stanowiące uzupełnienie wzoru umowy nie mogą być sprzeczne z postanowieniami zawartymi w tym wzorze. Wprowadzenie powyższych uzupełnień/modyfikacji nie wymaga zmiany Regulaminu.</w:t>
      </w:r>
    </w:p>
    <w:p w14:paraId="16F1F85E"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Pr="008B1CFA">
        <w:rPr>
          <w:rFonts w:ascii="Arial" w:hAnsi="Arial" w:cs="Arial"/>
          <w:sz w:val="22"/>
          <w:szCs w:val="22"/>
          <w:lang w:val="pl-PL"/>
        </w:rPr>
        <w:t>61</w:t>
      </w:r>
      <w:r w:rsidRPr="008B1CFA">
        <w:rPr>
          <w:rFonts w:ascii="Arial" w:hAnsi="Arial" w:cs="Arial"/>
          <w:sz w:val="22"/>
          <w:szCs w:val="22"/>
        </w:rPr>
        <w:t xml:space="preserve"> ust. </w:t>
      </w:r>
      <w:r w:rsidRPr="008B1CFA">
        <w:rPr>
          <w:rFonts w:ascii="Arial" w:hAnsi="Arial" w:cs="Arial"/>
          <w:sz w:val="22"/>
          <w:szCs w:val="22"/>
          <w:lang w:val="pl-PL"/>
        </w:rPr>
        <w:t>8</w:t>
      </w:r>
      <w:r w:rsidRPr="008B1CFA">
        <w:rPr>
          <w:rFonts w:ascii="Arial" w:hAnsi="Arial" w:cs="Arial"/>
          <w:sz w:val="22"/>
          <w:szCs w:val="22"/>
        </w:rPr>
        <w:t xml:space="preserve"> ustawy umowa o dofinansowanie projektu może zostać podpisana jeżeli projekt spełnia wszystkie kryteria, na podstawie których został wybrany do</w:t>
      </w:r>
      <w:r w:rsidR="0025608A" w:rsidRPr="008B1CFA">
        <w:rPr>
          <w:rFonts w:ascii="Arial" w:hAnsi="Arial" w:cs="Arial"/>
          <w:sz w:val="22"/>
          <w:szCs w:val="22"/>
          <w:lang w:val="pl-PL"/>
        </w:rPr>
        <w:t> </w:t>
      </w:r>
      <w:r w:rsidRPr="008B1CFA">
        <w:rPr>
          <w:rFonts w:ascii="Arial" w:hAnsi="Arial" w:cs="Arial"/>
          <w:sz w:val="22"/>
          <w:szCs w:val="22"/>
        </w:rPr>
        <w:t>dofinansowan</w:t>
      </w:r>
      <w:r w:rsidRPr="008B1CFA">
        <w:rPr>
          <w:rStyle w:val="Odwoaniedokomentarza"/>
          <w:rFonts w:ascii="Arial" w:hAnsi="Arial" w:cs="Arial"/>
          <w:sz w:val="22"/>
          <w:szCs w:val="22"/>
        </w:rPr>
        <w:t>ia</w:t>
      </w:r>
      <w:r w:rsidRPr="008B1CFA">
        <w:rPr>
          <w:rFonts w:ascii="Arial" w:hAnsi="Arial" w:cs="Arial"/>
          <w:sz w:val="22"/>
          <w:szCs w:val="22"/>
        </w:rPr>
        <w:t xml:space="preserve">. W związku z powyższym IP </w:t>
      </w:r>
      <w:r w:rsidRPr="008B1CFA">
        <w:rPr>
          <w:rFonts w:ascii="Arial" w:hAnsi="Arial" w:cs="Arial"/>
          <w:sz w:val="22"/>
          <w:szCs w:val="22"/>
          <w:lang w:val="pl-PL"/>
        </w:rPr>
        <w:t>FEPZ</w:t>
      </w:r>
      <w:r w:rsidRPr="008B1CFA">
        <w:rPr>
          <w:rFonts w:ascii="Arial" w:hAnsi="Arial" w:cs="Arial"/>
          <w:sz w:val="22"/>
          <w:szCs w:val="22"/>
        </w:rPr>
        <w:t xml:space="preserve"> zastrzega sobie możliwość sprawdzenia spełnienia kryteriów, w tym weryfikację opartą na dodatkowych dokumentach, o</w:t>
      </w:r>
      <w:r w:rsidR="0025608A" w:rsidRPr="008B1CFA">
        <w:rPr>
          <w:rFonts w:ascii="Arial" w:hAnsi="Arial" w:cs="Arial"/>
          <w:sz w:val="22"/>
          <w:szCs w:val="22"/>
          <w:lang w:val="pl-PL"/>
        </w:rPr>
        <w:t> </w:t>
      </w:r>
      <w:r w:rsidRPr="008B1CFA">
        <w:rPr>
          <w:rFonts w:ascii="Arial" w:hAnsi="Arial" w:cs="Arial"/>
          <w:sz w:val="22"/>
          <w:szCs w:val="22"/>
        </w:rPr>
        <w:t xml:space="preserve">których uzupełnienie </w:t>
      </w:r>
      <w:r w:rsidR="00B81A74" w:rsidRPr="008B1CFA">
        <w:rPr>
          <w:rFonts w:ascii="Arial" w:hAnsi="Arial" w:cs="Arial"/>
          <w:sz w:val="22"/>
          <w:szCs w:val="22"/>
          <w:lang w:val="pl-PL"/>
        </w:rPr>
        <w:t>Wnioskodawca</w:t>
      </w:r>
      <w:r w:rsidR="00B81A74" w:rsidRPr="008B1CFA">
        <w:rPr>
          <w:rFonts w:ascii="Arial" w:hAnsi="Arial" w:cs="Arial"/>
          <w:sz w:val="22"/>
          <w:szCs w:val="22"/>
        </w:rPr>
        <w:t xml:space="preserve"> </w:t>
      </w:r>
      <w:r w:rsidRPr="008B1CFA">
        <w:rPr>
          <w:rFonts w:ascii="Arial" w:hAnsi="Arial" w:cs="Arial"/>
          <w:sz w:val="22"/>
          <w:szCs w:val="22"/>
        </w:rPr>
        <w:t>może zostać poproszony przed podpisaniem umowy (dotyczy zwłaszcza kryteriów, których weryfikacja na etapie oceny miała charakter jedynie deklaratywny)</w:t>
      </w:r>
      <w:r w:rsidRPr="008B1CFA">
        <w:rPr>
          <w:rFonts w:ascii="Arial" w:hAnsi="Arial" w:cs="Arial"/>
          <w:sz w:val="22"/>
          <w:szCs w:val="22"/>
          <w:lang w:val="pl-PL"/>
        </w:rPr>
        <w:t xml:space="preserve"> i/lub </w:t>
      </w:r>
      <w:r w:rsidRPr="008B1CFA">
        <w:rPr>
          <w:rFonts w:ascii="Arial" w:hAnsi="Arial" w:cs="Arial"/>
          <w:iCs/>
          <w:sz w:val="22"/>
          <w:szCs w:val="22"/>
          <w:lang w:val="pl-PL" w:eastAsia="pl-PL"/>
        </w:rPr>
        <w:t>dokonuje dodatkowej weryfikacji spełniania kryteriów na podstawie uzyskanych informacji z rejestrów publicznych, do których instytucja posiada dostęp</w:t>
      </w:r>
      <w:r w:rsidRPr="008B1CFA">
        <w:rPr>
          <w:rFonts w:ascii="Arial" w:hAnsi="Arial" w:cs="Arial"/>
          <w:sz w:val="22"/>
          <w:szCs w:val="22"/>
        </w:rPr>
        <w:t>.</w:t>
      </w:r>
      <w:r w:rsidRPr="008B1CFA">
        <w:rPr>
          <w:rFonts w:ascii="Arial" w:hAnsi="Arial"/>
          <w:sz w:val="22"/>
        </w:rPr>
        <w:t xml:space="preserve"> Jednocześnie IP zwraca uwagę, iż zgodnie z art. </w:t>
      </w:r>
      <w:r w:rsidRPr="008B1CFA">
        <w:rPr>
          <w:rFonts w:ascii="Arial" w:hAnsi="Arial"/>
          <w:sz w:val="22"/>
          <w:lang w:val="pl-PL"/>
        </w:rPr>
        <w:t>61</w:t>
      </w:r>
      <w:r w:rsidRPr="008B1CFA">
        <w:rPr>
          <w:rFonts w:ascii="Arial" w:hAnsi="Arial"/>
          <w:sz w:val="22"/>
        </w:rPr>
        <w:t xml:space="preserve"> ust </w:t>
      </w:r>
      <w:r w:rsidRPr="008B1CFA">
        <w:rPr>
          <w:rFonts w:ascii="Arial" w:hAnsi="Arial"/>
          <w:sz w:val="22"/>
          <w:lang w:val="pl-PL"/>
        </w:rPr>
        <w:t>1</w:t>
      </w:r>
      <w:r w:rsidRPr="008B1CFA">
        <w:rPr>
          <w:rFonts w:ascii="Arial" w:hAnsi="Arial"/>
          <w:sz w:val="22"/>
        </w:rPr>
        <w:t xml:space="preserve"> ustawy umowa o dofinansowanie może zostać zawarta w przypadku dokonania wszelkich </w:t>
      </w:r>
      <w:r w:rsidRPr="008B1CFA">
        <w:rPr>
          <w:rFonts w:ascii="Arial" w:hAnsi="Arial" w:cs="Arial"/>
          <w:bCs/>
          <w:sz w:val="22"/>
          <w:szCs w:val="22"/>
        </w:rPr>
        <w:t>czynności</w:t>
      </w:r>
      <w:r w:rsidRPr="008B1CFA">
        <w:rPr>
          <w:rFonts w:ascii="Arial" w:hAnsi="Arial"/>
          <w:sz w:val="22"/>
        </w:rPr>
        <w:t xml:space="preserve"> wskazanych w niniejszym Regulaminie</w:t>
      </w:r>
      <w:r w:rsidRPr="008B1CFA">
        <w:rPr>
          <w:rFonts w:ascii="Arial" w:hAnsi="Arial" w:cs="Arial"/>
          <w:bCs/>
          <w:sz w:val="22"/>
          <w:szCs w:val="22"/>
        </w:rPr>
        <w:t>, w tym złożenia dokument</w:t>
      </w:r>
      <w:r w:rsidRPr="008B1CFA">
        <w:rPr>
          <w:rFonts w:ascii="Arial" w:hAnsi="Arial"/>
          <w:sz w:val="22"/>
        </w:rPr>
        <w:t>ów, o których mowa w niniejszym rozdziale.</w:t>
      </w:r>
      <w:r w:rsidR="000F49E9" w:rsidRPr="008B1CFA">
        <w:rPr>
          <w:rFonts w:ascii="Arial" w:hAnsi="Arial"/>
          <w:sz w:val="22"/>
          <w:lang w:val="pl-PL"/>
        </w:rPr>
        <w:t xml:space="preserve"> IP sprawdzi dokumenty niezbędne do zawarcia umowy o dofinansowanie maksymalnie 60 dni od otrzymania kompletu dokumentów</w:t>
      </w:r>
      <w:r w:rsidR="00B23066" w:rsidRPr="008B1CFA">
        <w:rPr>
          <w:rFonts w:ascii="Arial" w:hAnsi="Arial"/>
          <w:sz w:val="22"/>
          <w:lang w:val="pl-PL"/>
        </w:rPr>
        <w:t xml:space="preserve">. IP zastrzega przy tym, że nie jest związana powyższym terminem, jeśli w trakcie weryfikacji dokumenty wymagają poprawy. </w:t>
      </w:r>
      <w:r w:rsidR="0022531B" w:rsidRPr="008B1CFA">
        <w:rPr>
          <w:rFonts w:ascii="Arial" w:hAnsi="Arial"/>
          <w:sz w:val="22"/>
          <w:lang w:val="pl-PL"/>
        </w:rPr>
        <w:t xml:space="preserve">IP </w:t>
      </w:r>
      <w:r w:rsidR="000F49E9" w:rsidRPr="008B1CFA">
        <w:rPr>
          <w:rFonts w:ascii="Arial" w:hAnsi="Arial"/>
          <w:sz w:val="22"/>
          <w:lang w:val="pl-PL"/>
        </w:rPr>
        <w:t>zawrze umowę o dofinansowanie maksymalnie 30 dni od zakończenia weryfikacji dokumentów.</w:t>
      </w:r>
      <w:r w:rsidR="000F286A" w:rsidRPr="008B1CFA">
        <w:rPr>
          <w:rFonts w:ascii="Arial" w:hAnsi="Arial"/>
          <w:sz w:val="22"/>
          <w:lang w:val="pl-PL"/>
        </w:rPr>
        <w:t xml:space="preserve"> </w:t>
      </w:r>
      <w:r w:rsidRPr="008B1CFA">
        <w:rPr>
          <w:rFonts w:ascii="Arial" w:hAnsi="Arial"/>
          <w:sz w:val="22"/>
          <w:lang w:val="pl-PL"/>
        </w:rPr>
        <w:t xml:space="preserve"> </w:t>
      </w:r>
    </w:p>
    <w:p w14:paraId="5BD1E90A"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Style w:val="markedcontent"/>
          <w:rFonts w:ascii="Arial" w:hAnsi="Arial" w:cs="Arial"/>
          <w:sz w:val="22"/>
          <w:szCs w:val="22"/>
          <w:lang w:val="pl-PL"/>
        </w:rPr>
        <w:t>W</w:t>
      </w:r>
      <w:r w:rsidRPr="008B1CFA">
        <w:rPr>
          <w:rFonts w:ascii="Arial" w:hAnsi="Arial" w:cs="Arial"/>
          <w:sz w:val="22"/>
          <w:szCs w:val="22"/>
          <w:lang w:val="pl-PL"/>
        </w:rPr>
        <w:t xml:space="preserve"> </w:t>
      </w:r>
      <w:r w:rsidRPr="008B1CFA">
        <w:rPr>
          <w:rStyle w:val="markedcontent"/>
          <w:rFonts w:ascii="Arial" w:hAnsi="Arial" w:cs="Arial"/>
          <w:sz w:val="22"/>
          <w:szCs w:val="22"/>
        </w:rPr>
        <w:t xml:space="preserve">terminie </w:t>
      </w:r>
      <w:r w:rsidR="00A03D09" w:rsidRPr="008B1CFA">
        <w:rPr>
          <w:rStyle w:val="markedcontent"/>
          <w:rFonts w:ascii="Arial" w:hAnsi="Arial" w:cs="Arial"/>
          <w:sz w:val="22"/>
          <w:szCs w:val="22"/>
          <w:lang w:val="pl-PL"/>
        </w:rPr>
        <w:t>7</w:t>
      </w:r>
      <w:r w:rsidR="00966A1D" w:rsidRPr="008B1CFA">
        <w:rPr>
          <w:rStyle w:val="markedcontent"/>
          <w:rFonts w:ascii="Arial" w:hAnsi="Arial" w:cs="Arial"/>
          <w:sz w:val="22"/>
          <w:szCs w:val="22"/>
          <w:lang w:val="pl-PL"/>
        </w:rPr>
        <w:t xml:space="preserve"> </w:t>
      </w:r>
      <w:r w:rsidRPr="008B1CFA">
        <w:rPr>
          <w:rStyle w:val="markedcontent"/>
          <w:rFonts w:ascii="Arial" w:hAnsi="Arial" w:cs="Arial"/>
          <w:sz w:val="22"/>
          <w:szCs w:val="22"/>
        </w:rPr>
        <w:t xml:space="preserve">dni </w:t>
      </w:r>
      <w:r w:rsidRPr="008B1CFA">
        <w:rPr>
          <w:rStyle w:val="markedcontent"/>
          <w:rFonts w:ascii="Arial" w:hAnsi="Arial" w:cs="Arial"/>
          <w:sz w:val="22"/>
          <w:szCs w:val="22"/>
          <w:lang w:val="pl-PL"/>
        </w:rPr>
        <w:t xml:space="preserve">kalendarzowych </w:t>
      </w:r>
      <w:r w:rsidRPr="008B1CFA">
        <w:rPr>
          <w:rStyle w:val="markedcontent"/>
          <w:rFonts w:ascii="Arial" w:hAnsi="Arial" w:cs="Arial"/>
          <w:sz w:val="22"/>
          <w:szCs w:val="22"/>
        </w:rPr>
        <w:t>od dnia doręczenia pisma</w:t>
      </w:r>
      <w:r w:rsidRPr="008B1CFA">
        <w:rPr>
          <w:sz w:val="22"/>
          <w:szCs w:val="22"/>
        </w:rPr>
        <w:t xml:space="preserve"> </w:t>
      </w:r>
      <w:r w:rsidRPr="008B1CFA">
        <w:rPr>
          <w:rStyle w:val="markedcontent"/>
          <w:rFonts w:ascii="Arial" w:hAnsi="Arial" w:cs="Arial"/>
          <w:sz w:val="22"/>
          <w:szCs w:val="22"/>
        </w:rPr>
        <w:t>informującego o</w:t>
      </w:r>
      <w:r w:rsidR="0025608A" w:rsidRPr="008B1CFA">
        <w:rPr>
          <w:rStyle w:val="markedcontent"/>
          <w:rFonts w:ascii="Arial" w:hAnsi="Arial" w:cs="Arial"/>
          <w:sz w:val="22"/>
          <w:szCs w:val="22"/>
          <w:lang w:val="pl-PL"/>
        </w:rPr>
        <w:t> </w:t>
      </w:r>
      <w:r w:rsidR="000050AB" w:rsidRPr="008B1CFA">
        <w:rPr>
          <w:rStyle w:val="markedcontent"/>
          <w:rFonts w:ascii="Arial" w:hAnsi="Arial" w:cs="Arial"/>
          <w:sz w:val="22"/>
          <w:szCs w:val="22"/>
          <w:lang w:val="pl-PL"/>
        </w:rPr>
        <w:t xml:space="preserve">konieczności złożenia </w:t>
      </w:r>
      <w:r w:rsidR="00425E29" w:rsidRPr="008B1CFA">
        <w:rPr>
          <w:rStyle w:val="markedcontent"/>
          <w:rFonts w:ascii="Arial" w:hAnsi="Arial" w:cs="Arial"/>
          <w:sz w:val="22"/>
          <w:szCs w:val="22"/>
        </w:rPr>
        <w:t>wymaganych załącznik</w:t>
      </w:r>
      <w:r w:rsidR="000050AB" w:rsidRPr="008B1CFA">
        <w:rPr>
          <w:rStyle w:val="markedcontent"/>
          <w:rFonts w:ascii="Arial" w:hAnsi="Arial" w:cs="Arial"/>
          <w:sz w:val="22"/>
          <w:szCs w:val="22"/>
          <w:lang w:val="pl-PL"/>
        </w:rPr>
        <w:t>ów</w:t>
      </w:r>
      <w:r w:rsidR="009E7AC1" w:rsidRPr="008B1CFA">
        <w:rPr>
          <w:rStyle w:val="markedcontent"/>
          <w:rFonts w:ascii="Arial" w:hAnsi="Arial" w:cs="Arial"/>
          <w:sz w:val="22"/>
          <w:szCs w:val="22"/>
          <w:lang w:val="pl-PL"/>
        </w:rPr>
        <w:t>,</w:t>
      </w:r>
      <w:r w:rsidR="00425E29" w:rsidRPr="008B1CFA">
        <w:rPr>
          <w:rStyle w:val="markedcontent"/>
          <w:rFonts w:ascii="Arial" w:hAnsi="Arial" w:cs="Arial"/>
          <w:sz w:val="22"/>
          <w:szCs w:val="22"/>
        </w:rPr>
        <w:t xml:space="preserve"> stanowiących warunek przyjęcia wniosku o</w:t>
      </w:r>
      <w:r w:rsidR="0025608A" w:rsidRPr="008B1CFA">
        <w:rPr>
          <w:rStyle w:val="markedcontent"/>
          <w:rFonts w:ascii="Arial" w:hAnsi="Arial" w:cs="Arial"/>
          <w:sz w:val="22"/>
          <w:szCs w:val="22"/>
          <w:lang w:val="pl-PL"/>
        </w:rPr>
        <w:t> </w:t>
      </w:r>
      <w:r w:rsidR="00425E29" w:rsidRPr="008B1CFA">
        <w:rPr>
          <w:rStyle w:val="markedcontent"/>
          <w:rFonts w:ascii="Arial" w:hAnsi="Arial" w:cs="Arial"/>
          <w:sz w:val="22"/>
          <w:szCs w:val="22"/>
        </w:rPr>
        <w:t xml:space="preserve">dofinansowanie </w:t>
      </w:r>
      <w:r w:rsidR="00A55987" w:rsidRPr="008B1CFA">
        <w:rPr>
          <w:rStyle w:val="markedcontent"/>
          <w:rFonts w:ascii="Arial" w:hAnsi="Arial" w:cs="Arial"/>
          <w:sz w:val="22"/>
          <w:szCs w:val="22"/>
          <w:lang w:val="pl-PL"/>
        </w:rPr>
        <w:t>do realizacji</w:t>
      </w:r>
      <w:r w:rsidR="009E7AC1" w:rsidRPr="008B1CFA">
        <w:rPr>
          <w:rStyle w:val="markedcontent"/>
          <w:rFonts w:ascii="Arial" w:hAnsi="Arial" w:cs="Arial"/>
          <w:sz w:val="22"/>
          <w:szCs w:val="22"/>
          <w:lang w:val="pl-PL"/>
        </w:rPr>
        <w:t>,</w:t>
      </w:r>
      <w:r w:rsidR="00A55987" w:rsidRPr="008B1CFA">
        <w:rPr>
          <w:rStyle w:val="markedcontent"/>
          <w:rFonts w:ascii="Arial" w:hAnsi="Arial" w:cs="Arial"/>
          <w:sz w:val="22"/>
          <w:szCs w:val="22"/>
          <w:lang w:val="pl-PL"/>
        </w:rPr>
        <w:t xml:space="preserve"> </w:t>
      </w:r>
      <w:r w:rsidRPr="008B1CFA">
        <w:rPr>
          <w:rStyle w:val="markedcontent"/>
          <w:rFonts w:ascii="Arial" w:hAnsi="Arial" w:cs="Arial"/>
          <w:sz w:val="22"/>
          <w:szCs w:val="22"/>
          <w:lang w:val="pl-PL"/>
        </w:rPr>
        <w:t xml:space="preserve">Wnioskodawca </w:t>
      </w:r>
      <w:r w:rsidRPr="008B1CFA">
        <w:rPr>
          <w:rStyle w:val="markedcontent"/>
          <w:rFonts w:ascii="Arial" w:hAnsi="Arial" w:cs="Arial"/>
          <w:sz w:val="22"/>
          <w:szCs w:val="22"/>
        </w:rPr>
        <w:t>dokonuje czynności poprzez</w:t>
      </w:r>
      <w:r w:rsidRPr="008B1CFA">
        <w:rPr>
          <w:rStyle w:val="markedcontent"/>
          <w:rFonts w:ascii="Arial" w:hAnsi="Arial" w:cs="Arial"/>
          <w:sz w:val="22"/>
          <w:szCs w:val="22"/>
          <w:lang w:val="pl-PL"/>
        </w:rPr>
        <w:t xml:space="preserve"> </w:t>
      </w:r>
      <w:r w:rsidRPr="008B1CFA">
        <w:rPr>
          <w:rStyle w:val="markedcontent"/>
          <w:rFonts w:ascii="Arial" w:hAnsi="Arial" w:cs="Arial"/>
          <w:b/>
          <w:sz w:val="22"/>
          <w:szCs w:val="22"/>
        </w:rPr>
        <w:t>złożenie</w:t>
      </w:r>
      <w:r w:rsidR="004427A2" w:rsidRPr="008B1CFA">
        <w:rPr>
          <w:rStyle w:val="markedcontent"/>
          <w:rFonts w:ascii="Arial" w:hAnsi="Arial" w:cs="Arial"/>
          <w:b/>
          <w:sz w:val="22"/>
          <w:szCs w:val="22"/>
          <w:lang w:val="pl-PL"/>
        </w:rPr>
        <w:t xml:space="preserve"> </w:t>
      </w:r>
      <w:r w:rsidRPr="008B1CFA">
        <w:rPr>
          <w:rStyle w:val="markedcontent"/>
          <w:rFonts w:ascii="Arial" w:hAnsi="Arial" w:cs="Arial"/>
          <w:b/>
          <w:sz w:val="22"/>
          <w:szCs w:val="22"/>
        </w:rPr>
        <w:t xml:space="preserve"> następujących</w:t>
      </w:r>
      <w:r w:rsidRPr="008B1CFA">
        <w:rPr>
          <w:b/>
          <w:sz w:val="22"/>
          <w:szCs w:val="22"/>
        </w:rPr>
        <w:t xml:space="preserve"> </w:t>
      </w:r>
      <w:r w:rsidRPr="008B1CFA">
        <w:rPr>
          <w:rStyle w:val="markedcontent"/>
          <w:rFonts w:ascii="Arial" w:hAnsi="Arial" w:cs="Arial"/>
          <w:b/>
          <w:sz w:val="22"/>
          <w:szCs w:val="22"/>
        </w:rPr>
        <w:t>dokumentów</w:t>
      </w:r>
      <w:r w:rsidRPr="008B1CFA">
        <w:rPr>
          <w:rStyle w:val="markedcontent"/>
          <w:rFonts w:ascii="Arial" w:hAnsi="Arial" w:cs="Arial"/>
          <w:sz w:val="22"/>
          <w:szCs w:val="22"/>
        </w:rPr>
        <w:t xml:space="preserve"> (w tym załączników) do umowy o dofinansowanie</w:t>
      </w:r>
      <w:r w:rsidR="004427A2" w:rsidRPr="008B1CFA">
        <w:rPr>
          <w:rStyle w:val="Odwoanieprzypisudolnego"/>
          <w:rFonts w:ascii="Arial" w:hAnsi="Arial" w:cs="Arial"/>
          <w:sz w:val="22"/>
          <w:szCs w:val="22"/>
        </w:rPr>
        <w:footnoteReference w:id="7"/>
      </w:r>
      <w:r w:rsidRPr="008B1CFA">
        <w:rPr>
          <w:rStyle w:val="markedcontent"/>
          <w:rFonts w:ascii="Arial" w:hAnsi="Arial" w:cs="Arial"/>
          <w:sz w:val="22"/>
          <w:szCs w:val="22"/>
          <w:lang w:val="pl-PL"/>
        </w:rPr>
        <w:t>:</w:t>
      </w:r>
    </w:p>
    <w:p w14:paraId="0AF50583" w14:textId="11EFAF3E" w:rsidR="009068A7" w:rsidRPr="00600A96" w:rsidRDefault="004D0158" w:rsidP="00177799">
      <w:pPr>
        <w:pStyle w:val="Tekstpodstawowy"/>
        <w:numPr>
          <w:ilvl w:val="0"/>
          <w:numId w:val="5"/>
        </w:numPr>
        <w:spacing w:before="120" w:line="271" w:lineRule="auto"/>
        <w:ind w:left="357" w:firstLine="69"/>
        <w:rPr>
          <w:rFonts w:ascii="Arial" w:hAnsi="Arial" w:cs="Arial"/>
          <w:sz w:val="22"/>
          <w:szCs w:val="22"/>
        </w:rPr>
      </w:pPr>
      <w:r w:rsidRPr="00150474">
        <w:rPr>
          <w:rFonts w:ascii="Arial" w:hAnsi="Arial" w:cs="Arial"/>
          <w:sz w:val="22"/>
          <w:szCs w:val="22"/>
        </w:rPr>
        <w:t xml:space="preserve">Oświadczenia </w:t>
      </w:r>
      <w:r w:rsidR="0083419B" w:rsidRPr="00150474">
        <w:rPr>
          <w:rFonts w:ascii="Arial" w:hAnsi="Arial" w:cs="Arial"/>
          <w:sz w:val="22"/>
          <w:szCs w:val="22"/>
          <w:lang w:val="pl-PL"/>
        </w:rPr>
        <w:t>dotyczące</w:t>
      </w:r>
      <w:r w:rsidR="009B33AF" w:rsidRPr="00150474">
        <w:rPr>
          <w:rFonts w:ascii="Arial" w:hAnsi="Arial" w:cs="Arial"/>
          <w:sz w:val="22"/>
          <w:szCs w:val="22"/>
          <w:lang w:val="pl-PL"/>
        </w:rPr>
        <w:t>go</w:t>
      </w:r>
      <w:r w:rsidR="0083419B" w:rsidRPr="00150474">
        <w:rPr>
          <w:rFonts w:ascii="Arial" w:hAnsi="Arial" w:cs="Arial"/>
          <w:sz w:val="22"/>
          <w:szCs w:val="22"/>
          <w:lang w:val="pl-PL"/>
        </w:rPr>
        <w:t xml:space="preserve"> </w:t>
      </w:r>
      <w:r w:rsidRPr="00150474">
        <w:rPr>
          <w:rFonts w:ascii="Arial" w:hAnsi="Arial" w:cs="Arial"/>
          <w:sz w:val="22"/>
          <w:szCs w:val="22"/>
        </w:rPr>
        <w:t>kwalifikowalności wnioskodawcy</w:t>
      </w:r>
      <w:r w:rsidRPr="00150474">
        <w:rPr>
          <w:rFonts w:ascii="Arial" w:hAnsi="Arial" w:cs="Arial"/>
          <w:sz w:val="22"/>
          <w:szCs w:val="22"/>
          <w:lang w:val="pl-PL"/>
        </w:rPr>
        <w:t xml:space="preserve"> </w:t>
      </w:r>
      <w:r w:rsidRPr="00150474">
        <w:rPr>
          <w:rFonts w:ascii="Arial" w:hAnsi="Arial" w:cs="Arial"/>
          <w:sz w:val="22"/>
          <w:szCs w:val="22"/>
        </w:rPr>
        <w:t>- stanowiące załącznik do umowy o dofinansowanie projektu</w:t>
      </w:r>
      <w:r w:rsidR="00D01EA3" w:rsidRPr="00150474">
        <w:rPr>
          <w:rFonts w:ascii="Arial" w:hAnsi="Arial" w:cs="Arial"/>
          <w:sz w:val="22"/>
          <w:szCs w:val="22"/>
          <w:lang w:val="pl-PL"/>
        </w:rPr>
        <w:t>,</w:t>
      </w:r>
      <w:r w:rsidR="009068A7" w:rsidRPr="00600A96">
        <w:rPr>
          <w:rFonts w:ascii="Arial" w:hAnsi="Arial" w:cs="Arial"/>
          <w:sz w:val="22"/>
          <w:szCs w:val="22"/>
        </w:rPr>
        <w:t>pełnomocnictwa Dyrektorowi jednostki organizacyjnej lub innej upoważnionej osobie do wykonywania czynności związanych z przystąpieniem do realizacji projektu</w:t>
      </w:r>
      <w:r w:rsidR="00B5502F" w:rsidRPr="00600A96">
        <w:rPr>
          <w:rFonts w:ascii="Arial" w:hAnsi="Arial" w:cs="Arial"/>
          <w:sz w:val="22"/>
          <w:szCs w:val="22"/>
          <w:lang w:val="pl-PL"/>
        </w:rPr>
        <w:t xml:space="preserve"> (jeżeli dotyczy),</w:t>
      </w:r>
    </w:p>
    <w:p w14:paraId="2BFC5927" w14:textId="142FA961" w:rsidR="009068A7" w:rsidRPr="00600A96" w:rsidRDefault="009068A7" w:rsidP="009068A7">
      <w:pPr>
        <w:pStyle w:val="Tekstpodstawowy"/>
        <w:numPr>
          <w:ilvl w:val="0"/>
          <w:numId w:val="5"/>
        </w:numPr>
        <w:spacing w:before="120" w:line="271" w:lineRule="auto"/>
        <w:ind w:left="357" w:firstLine="69"/>
        <w:rPr>
          <w:rFonts w:ascii="Arial" w:hAnsi="Arial" w:cs="Arial"/>
          <w:sz w:val="22"/>
          <w:szCs w:val="22"/>
        </w:rPr>
      </w:pPr>
      <w:r w:rsidRPr="00600A96">
        <w:rPr>
          <w:rFonts w:ascii="Arial" w:hAnsi="Arial" w:cs="Arial"/>
          <w:sz w:val="22"/>
          <w:szCs w:val="22"/>
        </w:rPr>
        <w:t>pełnomocnictwa do reprezentowania wnioskodawcy – możliwe jest udzielenie przez dyrektora jednostki lub inną upoważnioną osobę, pełnomocnictwa wyznaczonemu pracownikowi jednostki do czynności związanych z realizacją projektu. Pełnomocnictwo musi wskazywać szczegółowo do jakich czynności osoba jest upoważniona</w:t>
      </w:r>
      <w:r w:rsidR="00B5502F" w:rsidRPr="00600A96">
        <w:rPr>
          <w:rFonts w:ascii="Arial" w:hAnsi="Arial" w:cs="Arial"/>
          <w:sz w:val="22"/>
          <w:szCs w:val="22"/>
          <w:lang w:val="pl-PL"/>
        </w:rPr>
        <w:t>,</w:t>
      </w:r>
    </w:p>
    <w:p w14:paraId="7CCCC6AC" w14:textId="27774EB7" w:rsidR="00BB12D5" w:rsidRPr="00600A96" w:rsidRDefault="0037382D" w:rsidP="00D01EA3">
      <w:pPr>
        <w:pStyle w:val="Tekstpodstawowy"/>
        <w:numPr>
          <w:ilvl w:val="0"/>
          <w:numId w:val="5"/>
        </w:numPr>
        <w:spacing w:before="120" w:line="271" w:lineRule="auto"/>
        <w:ind w:left="357" w:firstLine="69"/>
        <w:rPr>
          <w:rFonts w:ascii="Arial" w:hAnsi="Arial" w:cs="Arial"/>
          <w:sz w:val="22"/>
          <w:szCs w:val="22"/>
        </w:rPr>
      </w:pPr>
      <w:r w:rsidRPr="00600A96">
        <w:rPr>
          <w:rFonts w:ascii="Arial" w:hAnsi="Arial" w:cs="Arial"/>
          <w:sz w:val="22"/>
          <w:szCs w:val="22"/>
        </w:rPr>
        <w:t xml:space="preserve">uchwały </w:t>
      </w:r>
      <w:r w:rsidRPr="00600A96">
        <w:rPr>
          <w:rFonts w:ascii="Arial" w:hAnsi="Arial" w:cs="Arial"/>
          <w:sz w:val="22"/>
          <w:szCs w:val="22"/>
          <w:lang w:val="pl-PL"/>
        </w:rPr>
        <w:t xml:space="preserve">właściwego organu </w:t>
      </w:r>
      <w:r w:rsidRPr="00600A96">
        <w:rPr>
          <w:rFonts w:ascii="Arial" w:hAnsi="Arial" w:cs="Arial"/>
          <w:sz w:val="22"/>
          <w:szCs w:val="22"/>
        </w:rPr>
        <w:t>jednostki samorządu terytorialnego lub innego właściwego dokumentu organu</w:t>
      </w:r>
      <w:r w:rsidRPr="00600A96">
        <w:rPr>
          <w:rFonts w:ascii="Arial" w:hAnsi="Arial" w:cs="Arial"/>
          <w:sz w:val="22"/>
          <w:szCs w:val="22"/>
          <w:lang w:val="pl-PL"/>
        </w:rPr>
        <w:t xml:space="preserve"> </w:t>
      </w:r>
      <w:r w:rsidRPr="00600A96">
        <w:rPr>
          <w:rFonts w:ascii="Arial" w:hAnsi="Arial" w:cs="Arial"/>
          <w:sz w:val="22"/>
          <w:szCs w:val="22"/>
        </w:rPr>
        <w:t xml:space="preserve">w sprawie udzielenia </w:t>
      </w:r>
      <w:r w:rsidR="004D0158" w:rsidRPr="00600A96">
        <w:rPr>
          <w:rFonts w:ascii="Arial" w:hAnsi="Arial" w:cs="Arial"/>
          <w:sz w:val="22"/>
          <w:szCs w:val="22"/>
        </w:rPr>
        <w:t>pełnomocnictwa lub upoważnienia do reprezentowania wnioskodawcy</w:t>
      </w:r>
      <w:r w:rsidR="00600A96" w:rsidRPr="00600A96">
        <w:rPr>
          <w:rFonts w:ascii="Arial" w:hAnsi="Arial" w:cs="Arial"/>
          <w:sz w:val="22"/>
          <w:szCs w:val="22"/>
          <w:lang w:val="pl-PL"/>
        </w:rPr>
        <w:t>,</w:t>
      </w:r>
    </w:p>
    <w:p w14:paraId="56EEA7CC" w14:textId="0F7FC0DF" w:rsidR="004D0158" w:rsidRPr="008B1CFA" w:rsidRDefault="004D015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lang w:val="pl-PL"/>
        </w:rPr>
        <w:lastRenderedPageBreak/>
        <w:t>zaświadczenie o</w:t>
      </w:r>
      <w:r w:rsidR="0025608A" w:rsidRPr="008B1CFA">
        <w:rPr>
          <w:rFonts w:ascii="Arial" w:hAnsi="Arial" w:cs="Arial"/>
          <w:sz w:val="22"/>
          <w:szCs w:val="22"/>
          <w:lang w:val="pl-PL"/>
        </w:rPr>
        <w:t> </w:t>
      </w:r>
      <w:r w:rsidRPr="008B1CFA">
        <w:rPr>
          <w:rFonts w:ascii="Arial" w:hAnsi="Arial" w:cs="Arial"/>
          <w:sz w:val="22"/>
          <w:szCs w:val="22"/>
          <w:lang w:val="pl-PL"/>
        </w:rPr>
        <w:t>wyborze</w:t>
      </w:r>
      <w:r w:rsidR="00D01EA3">
        <w:rPr>
          <w:rFonts w:ascii="Arial" w:hAnsi="Arial" w:cs="Arial"/>
          <w:sz w:val="22"/>
          <w:szCs w:val="22"/>
          <w:lang w:val="pl-PL"/>
        </w:rPr>
        <w:t xml:space="preserve"> prezydenta,</w:t>
      </w:r>
      <w:r w:rsidRPr="008B1CFA">
        <w:rPr>
          <w:rFonts w:ascii="Arial" w:hAnsi="Arial" w:cs="Arial"/>
          <w:sz w:val="22"/>
          <w:szCs w:val="22"/>
        </w:rPr>
        <w:t xml:space="preserve"> burmistrza, starosty itp. wraz z ewentualnymi dalszymi pełnomocnictwami</w:t>
      </w:r>
      <w:r w:rsidRPr="008B1CFA">
        <w:rPr>
          <w:rStyle w:val="Odwoanieprzypisudolnego"/>
          <w:rFonts w:ascii="Arial" w:hAnsi="Arial" w:cs="Arial"/>
          <w:sz w:val="22"/>
          <w:szCs w:val="22"/>
        </w:rPr>
        <w:footnoteReference w:id="8"/>
      </w:r>
      <w:r w:rsidRPr="008B1CFA">
        <w:rPr>
          <w:rFonts w:ascii="Arial" w:hAnsi="Arial" w:cs="Arial"/>
          <w:sz w:val="22"/>
          <w:szCs w:val="22"/>
        </w:rPr>
        <w:t>,</w:t>
      </w:r>
    </w:p>
    <w:p w14:paraId="1C9AD58D" w14:textId="745C06B9" w:rsidR="004D0158" w:rsidRPr="008B1CFA" w:rsidRDefault="004D015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harmonogram płatności</w:t>
      </w:r>
      <w:r w:rsidRPr="008B1CFA" w:rsidDel="007D31B8">
        <w:rPr>
          <w:rFonts w:ascii="Arial" w:hAnsi="Arial" w:cs="Arial"/>
          <w:sz w:val="22"/>
          <w:szCs w:val="22"/>
        </w:rPr>
        <w:t xml:space="preserve"> </w:t>
      </w:r>
      <w:r w:rsidRPr="008B1CFA">
        <w:rPr>
          <w:rFonts w:ascii="Arial" w:hAnsi="Arial" w:cs="Arial"/>
          <w:sz w:val="22"/>
          <w:szCs w:val="22"/>
        </w:rPr>
        <w:t>- stanowiący załącznik do umowy o</w:t>
      </w:r>
      <w:r w:rsidR="00C43C8F" w:rsidRPr="008B1CFA">
        <w:rPr>
          <w:rFonts w:ascii="Arial" w:hAnsi="Arial" w:cs="Arial"/>
          <w:sz w:val="22"/>
          <w:szCs w:val="22"/>
          <w:lang w:val="pl-PL"/>
        </w:rPr>
        <w:t> </w:t>
      </w:r>
      <w:r w:rsidRPr="008B1CFA">
        <w:rPr>
          <w:rFonts w:ascii="Arial" w:hAnsi="Arial" w:cs="Arial"/>
          <w:sz w:val="22"/>
          <w:szCs w:val="22"/>
        </w:rPr>
        <w:t>dofinansowanie projektu,</w:t>
      </w:r>
    </w:p>
    <w:p w14:paraId="7AFF3698" w14:textId="4C5FA9A1" w:rsidR="004C04EE" w:rsidRPr="008B1CFA" w:rsidRDefault="0058630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lang w:val="pl-PL"/>
        </w:rPr>
        <w:t xml:space="preserve">deklaracja wydatków majątkowych – stanowiąca </w:t>
      </w:r>
      <w:r w:rsidRPr="008B1CFA">
        <w:rPr>
          <w:rFonts w:ascii="Arial" w:hAnsi="Arial" w:cs="Arial"/>
          <w:sz w:val="22"/>
          <w:szCs w:val="22"/>
        </w:rPr>
        <w:t>załącznik do umowy o</w:t>
      </w:r>
      <w:r w:rsidR="00C43C8F" w:rsidRPr="008B1CFA">
        <w:rPr>
          <w:rFonts w:ascii="Arial" w:hAnsi="Arial" w:cs="Arial"/>
          <w:sz w:val="22"/>
          <w:szCs w:val="22"/>
          <w:lang w:val="pl-PL"/>
        </w:rPr>
        <w:t> </w:t>
      </w:r>
      <w:r w:rsidRPr="008B1CFA">
        <w:rPr>
          <w:rFonts w:ascii="Arial" w:hAnsi="Arial" w:cs="Arial"/>
          <w:sz w:val="22"/>
          <w:szCs w:val="22"/>
        </w:rPr>
        <w:t>dofinansowanie projektu</w:t>
      </w:r>
      <w:r w:rsidR="00FA0358" w:rsidRPr="008B1CFA">
        <w:rPr>
          <w:rFonts w:ascii="Arial" w:hAnsi="Arial" w:cs="Arial"/>
          <w:sz w:val="22"/>
          <w:szCs w:val="22"/>
          <w:lang w:val="pl-PL"/>
        </w:rPr>
        <w:t xml:space="preserve"> </w:t>
      </w:r>
      <w:r w:rsidR="00FA0358" w:rsidRPr="008B1CFA">
        <w:rPr>
          <w:rFonts w:ascii="Arial" w:hAnsi="Arial" w:cs="Arial"/>
          <w:sz w:val="22"/>
          <w:szCs w:val="22"/>
        </w:rPr>
        <w:t>(załącznik wymagany</w:t>
      </w:r>
      <w:r w:rsidR="00FA0358" w:rsidRPr="008B1CFA">
        <w:rPr>
          <w:rFonts w:ascii="Arial" w:hAnsi="Arial" w:cs="Arial"/>
          <w:sz w:val="22"/>
          <w:szCs w:val="22"/>
          <w:lang w:val="pl-PL"/>
        </w:rPr>
        <w:t>,</w:t>
      </w:r>
      <w:r w:rsidR="00FA0358" w:rsidRPr="008B1CFA">
        <w:rPr>
          <w:rFonts w:ascii="Arial" w:hAnsi="Arial" w:cs="Arial"/>
          <w:sz w:val="22"/>
          <w:szCs w:val="22"/>
        </w:rPr>
        <w:t xml:space="preserve"> </w:t>
      </w:r>
      <w:r w:rsidR="00FA0358" w:rsidRPr="008B1CFA">
        <w:rPr>
          <w:rFonts w:ascii="Arial" w:hAnsi="Arial" w:cs="Arial"/>
          <w:sz w:val="22"/>
          <w:szCs w:val="22"/>
          <w:lang w:val="pl-PL"/>
        </w:rPr>
        <w:t>o ile w rekomendowanym do</w:t>
      </w:r>
      <w:r w:rsidR="00C43C8F" w:rsidRPr="008B1CFA">
        <w:rPr>
          <w:rFonts w:ascii="Arial" w:hAnsi="Arial" w:cs="Arial"/>
          <w:sz w:val="22"/>
          <w:szCs w:val="22"/>
          <w:lang w:val="pl-PL"/>
        </w:rPr>
        <w:t> </w:t>
      </w:r>
      <w:r w:rsidR="00FA0358" w:rsidRPr="008B1CFA">
        <w:rPr>
          <w:rFonts w:ascii="Arial" w:hAnsi="Arial" w:cs="Arial"/>
          <w:sz w:val="22"/>
          <w:szCs w:val="22"/>
          <w:lang w:val="pl-PL"/>
        </w:rPr>
        <w:t>dofinansowania projekcie występują wydatki majątkowe</w:t>
      </w:r>
      <w:r w:rsidRPr="008B1CFA">
        <w:rPr>
          <w:rFonts w:ascii="Arial" w:hAnsi="Arial" w:cs="Arial"/>
          <w:sz w:val="22"/>
          <w:szCs w:val="22"/>
        </w:rPr>
        <w:t>,</w:t>
      </w:r>
    </w:p>
    <w:p w14:paraId="3DFEE82E" w14:textId="2ED916D8" w:rsidR="00336E3D" w:rsidRPr="00336E3D" w:rsidRDefault="00104AAD" w:rsidP="00336E3D">
      <w:pPr>
        <w:pStyle w:val="Akapitzlist"/>
        <w:numPr>
          <w:ilvl w:val="0"/>
          <w:numId w:val="5"/>
        </w:numPr>
        <w:spacing w:before="120" w:line="276" w:lineRule="auto"/>
        <w:ind w:left="426" w:firstLine="69"/>
        <w:rPr>
          <w:rFonts w:ascii="Arial" w:hAnsi="Arial" w:cs="Arial"/>
          <w:sz w:val="22"/>
          <w:szCs w:val="22"/>
        </w:rPr>
      </w:pPr>
      <w:r w:rsidRPr="008B1CFA">
        <w:rPr>
          <w:rFonts w:ascii="Arial" w:hAnsi="Arial" w:cs="Arial"/>
          <w:sz w:val="22"/>
          <w:szCs w:val="22"/>
          <w:lang w:val="pl-PL"/>
        </w:rPr>
        <w:t>wniosek o dodanie osoby uprawnionej zarządzającej projektem</w:t>
      </w:r>
      <w:r w:rsidRPr="008B1CFA" w:rsidDel="00104AAD">
        <w:rPr>
          <w:rFonts w:ascii="Arial" w:hAnsi="Arial" w:cs="Arial"/>
          <w:sz w:val="22"/>
          <w:szCs w:val="22"/>
        </w:rPr>
        <w:t xml:space="preserve"> </w:t>
      </w:r>
      <w:r w:rsidR="0083419B" w:rsidRPr="008B1CFA">
        <w:rPr>
          <w:rFonts w:ascii="Arial" w:hAnsi="Arial" w:cs="Arial"/>
          <w:sz w:val="22"/>
          <w:szCs w:val="22"/>
          <w:lang w:val="pl-PL"/>
        </w:rPr>
        <w:t>- stanowiący załącznik do umowy o dofinansowanie projektu</w:t>
      </w:r>
      <w:r w:rsidR="00336E3D">
        <w:rPr>
          <w:rFonts w:ascii="Arial" w:hAnsi="Arial" w:cs="Arial"/>
          <w:sz w:val="22"/>
          <w:szCs w:val="22"/>
        </w:rPr>
        <w:t>,</w:t>
      </w:r>
    </w:p>
    <w:p w14:paraId="3D41170B" w14:textId="28E0B33D" w:rsidR="004D0158" w:rsidRPr="008B1CFA" w:rsidRDefault="004D0158" w:rsidP="00336E3D">
      <w:pPr>
        <w:pStyle w:val="Default"/>
        <w:numPr>
          <w:ilvl w:val="0"/>
          <w:numId w:val="38"/>
        </w:numPr>
        <w:spacing w:before="120" w:line="360" w:lineRule="auto"/>
        <w:ind w:left="426" w:firstLine="69"/>
        <w:rPr>
          <w:rFonts w:ascii="Arial" w:hAnsi="Arial" w:cs="Arial"/>
        </w:rPr>
      </w:pPr>
      <w:r w:rsidRPr="008B1CFA">
        <w:rPr>
          <w:rFonts w:ascii="Arial" w:hAnsi="Arial" w:cs="Arial"/>
        </w:rPr>
        <w:t xml:space="preserve">deklaracji poświadczającej udział własny Wnioskodawcy </w:t>
      </w:r>
      <w:r w:rsidR="008F0D7F">
        <w:rPr>
          <w:rFonts w:ascii="Arial" w:hAnsi="Arial" w:cs="Arial"/>
        </w:rPr>
        <w:t>–</w:t>
      </w:r>
      <w:r w:rsidRPr="008B1CFA">
        <w:rPr>
          <w:rFonts w:ascii="Arial" w:hAnsi="Arial" w:cs="Arial"/>
        </w:rPr>
        <w:t xml:space="preserve"> </w:t>
      </w:r>
      <w:r w:rsidR="008F0D7F">
        <w:rPr>
          <w:rFonts w:ascii="Arial" w:hAnsi="Arial" w:cs="Arial"/>
        </w:rPr>
        <w:t>7.3.1</w:t>
      </w:r>
      <w:r w:rsidRPr="008B1CFA">
        <w:rPr>
          <w:rFonts w:ascii="Arial" w:hAnsi="Arial" w:cs="Arial"/>
        </w:rPr>
        <w:t>,</w:t>
      </w:r>
    </w:p>
    <w:p w14:paraId="051DE315" w14:textId="3ED0487E" w:rsidR="004D0158" w:rsidRPr="008B1CFA" w:rsidRDefault="004D0158" w:rsidP="007B39BE">
      <w:pPr>
        <w:pStyle w:val="Default"/>
        <w:numPr>
          <w:ilvl w:val="0"/>
          <w:numId w:val="38"/>
        </w:numPr>
        <w:spacing w:before="120" w:after="120" w:line="271" w:lineRule="auto"/>
        <w:ind w:left="426" w:firstLine="69"/>
        <w:rPr>
          <w:rFonts w:ascii="Arial" w:hAnsi="Arial" w:cs="Arial"/>
        </w:rPr>
      </w:pPr>
      <w:r w:rsidRPr="008B1CFA">
        <w:rPr>
          <w:rFonts w:ascii="Arial" w:hAnsi="Arial" w:cs="Arial"/>
        </w:rPr>
        <w:t>informacji o jednostce realizującej projekt</w:t>
      </w:r>
      <w:r w:rsidR="00E865EA" w:rsidRPr="008B1CFA">
        <w:rPr>
          <w:rFonts w:ascii="Arial" w:hAnsi="Arial" w:cs="Arial"/>
        </w:rPr>
        <w:t xml:space="preserve"> (jeśli dotyczy)</w:t>
      </w:r>
      <w:r w:rsidRPr="008B1CFA">
        <w:rPr>
          <w:rFonts w:ascii="Arial" w:hAnsi="Arial" w:cs="Arial"/>
        </w:rPr>
        <w:t xml:space="preserve"> </w:t>
      </w:r>
      <w:r w:rsidR="008F0D7F">
        <w:rPr>
          <w:rFonts w:ascii="Arial" w:hAnsi="Arial" w:cs="Arial"/>
        </w:rPr>
        <w:t>–</w:t>
      </w:r>
      <w:r w:rsidRPr="008B1CFA">
        <w:rPr>
          <w:rFonts w:ascii="Arial" w:hAnsi="Arial" w:cs="Arial"/>
        </w:rPr>
        <w:t xml:space="preserve"> </w:t>
      </w:r>
      <w:r w:rsidR="008F0D7F">
        <w:rPr>
          <w:rFonts w:ascii="Arial" w:hAnsi="Arial" w:cs="Arial"/>
        </w:rPr>
        <w:t>7.3.2</w:t>
      </w:r>
      <w:r w:rsidRPr="008B1CFA">
        <w:rPr>
          <w:rFonts w:ascii="Arial" w:hAnsi="Arial" w:cs="Arial"/>
        </w:rPr>
        <w:t>,</w:t>
      </w:r>
    </w:p>
    <w:p w14:paraId="669D4730" w14:textId="79183B79" w:rsidR="004D0158" w:rsidRPr="008B1CFA" w:rsidRDefault="004D0158" w:rsidP="007B39BE">
      <w:pPr>
        <w:pStyle w:val="Default"/>
        <w:numPr>
          <w:ilvl w:val="0"/>
          <w:numId w:val="38"/>
        </w:numPr>
        <w:spacing w:before="120" w:after="120" w:line="271" w:lineRule="auto"/>
        <w:ind w:left="425" w:firstLine="69"/>
        <w:rPr>
          <w:rFonts w:ascii="Arial" w:hAnsi="Arial" w:cs="Arial"/>
        </w:rPr>
      </w:pPr>
      <w:r w:rsidRPr="008B1CFA">
        <w:rPr>
          <w:rFonts w:ascii="Arial" w:hAnsi="Arial" w:cs="Arial"/>
        </w:rPr>
        <w:t xml:space="preserve">informacji o numerze rachunku płatniczego wyodrębnionego przez </w:t>
      </w:r>
      <w:r w:rsidR="00B81A74" w:rsidRPr="008B1CFA">
        <w:rPr>
          <w:rFonts w:ascii="Arial" w:hAnsi="Arial" w:cs="Arial"/>
        </w:rPr>
        <w:t xml:space="preserve">Wnioskodawcę </w:t>
      </w:r>
      <w:r w:rsidRPr="008B1CFA">
        <w:rPr>
          <w:rFonts w:ascii="Arial" w:hAnsi="Arial" w:cs="Arial"/>
        </w:rPr>
        <w:t>na</w:t>
      </w:r>
      <w:r w:rsidR="00C43C8F" w:rsidRPr="008B1CFA">
        <w:rPr>
          <w:rFonts w:ascii="Arial" w:hAnsi="Arial" w:cs="Arial"/>
        </w:rPr>
        <w:t> </w:t>
      </w:r>
      <w:r w:rsidRPr="008B1CFA">
        <w:rPr>
          <w:rFonts w:ascii="Arial" w:hAnsi="Arial" w:cs="Arial"/>
        </w:rPr>
        <w:t xml:space="preserve">potrzeby projektu </w:t>
      </w:r>
      <w:r w:rsidR="008F0D7F">
        <w:rPr>
          <w:rFonts w:ascii="Arial" w:hAnsi="Arial" w:cs="Arial"/>
        </w:rPr>
        <w:t>–</w:t>
      </w:r>
      <w:r w:rsidRPr="008B1CFA">
        <w:rPr>
          <w:rFonts w:ascii="Arial" w:hAnsi="Arial" w:cs="Arial"/>
        </w:rPr>
        <w:t xml:space="preserve"> </w:t>
      </w:r>
      <w:r w:rsidR="008F0D7F">
        <w:rPr>
          <w:rFonts w:ascii="Arial" w:hAnsi="Arial" w:cs="Arial"/>
        </w:rPr>
        <w:t>7.3.3</w:t>
      </w:r>
      <w:r w:rsidR="00D94CD5" w:rsidRPr="008B1CFA">
        <w:rPr>
          <w:rFonts w:ascii="Arial" w:hAnsi="Arial" w:cs="Arial"/>
        </w:rPr>
        <w:t>,</w:t>
      </w:r>
    </w:p>
    <w:p w14:paraId="3AC0DCDF" w14:textId="6D7187B2" w:rsidR="004D0158" w:rsidRPr="008B1CFA" w:rsidRDefault="004D0158" w:rsidP="00F05A41">
      <w:pPr>
        <w:pStyle w:val="Default"/>
        <w:spacing w:before="120" w:after="120" w:line="271" w:lineRule="auto"/>
        <w:ind w:left="494"/>
        <w:rPr>
          <w:rFonts w:ascii="Arial" w:hAnsi="Arial" w:cs="Arial"/>
        </w:rPr>
      </w:pPr>
      <w:bookmarkStart w:id="454" w:name="_Hlk150946703"/>
    </w:p>
    <w:bookmarkEnd w:id="454"/>
    <w:p w14:paraId="22161F15" w14:textId="77777777" w:rsidR="004D0158" w:rsidRPr="008B1CFA" w:rsidRDefault="00EB24CA" w:rsidP="004D0158">
      <w:pPr>
        <w:spacing w:before="120" w:after="120" w:line="271" w:lineRule="auto"/>
        <w:rPr>
          <w:rFonts w:ascii="Arial" w:hAnsi="Arial" w:cs="Arial"/>
          <w:b/>
          <w:sz w:val="22"/>
          <w:szCs w:val="22"/>
        </w:rPr>
      </w:pPr>
      <w:r w:rsidRPr="008B1CFA">
        <w:rPr>
          <w:rFonts w:ascii="Arial" w:hAnsi="Arial" w:cs="Arial"/>
          <w:b/>
          <w:sz w:val="22"/>
          <w:szCs w:val="22"/>
        </w:rPr>
        <w:t xml:space="preserve">Ważne! </w:t>
      </w:r>
    </w:p>
    <w:p w14:paraId="45B31C41" w14:textId="77777777" w:rsidR="00EB24CA" w:rsidRPr="008B1CFA" w:rsidRDefault="00EB24CA" w:rsidP="004D0158">
      <w:pPr>
        <w:spacing w:before="120" w:after="120" w:line="271" w:lineRule="auto"/>
        <w:rPr>
          <w:rStyle w:val="markedcontent"/>
          <w:b/>
        </w:rPr>
      </w:pPr>
      <w:r w:rsidRPr="008B1CFA">
        <w:rPr>
          <w:rStyle w:val="markedcontent"/>
          <w:rFonts w:ascii="Arial" w:hAnsi="Arial"/>
          <w:b/>
          <w:sz w:val="22"/>
          <w:szCs w:val="22"/>
        </w:rPr>
        <w:t>Ww. dokumenty (załączniki) muszą zostać opatrzone przez osobę uprawnioną kwalifikowanym podpisem elektronicznym lub zaparafowane/podpisane w przypadku wersji papierowych.</w:t>
      </w:r>
    </w:p>
    <w:p w14:paraId="034FC93A" w14:textId="77777777" w:rsidR="004D0158" w:rsidRPr="008B1CFA" w:rsidRDefault="004D0158" w:rsidP="004D0158">
      <w:pPr>
        <w:spacing w:before="120" w:after="120" w:line="271" w:lineRule="auto"/>
        <w:rPr>
          <w:rFonts w:ascii="Arial" w:hAnsi="Arial" w:cs="Arial"/>
          <w:b/>
          <w:sz w:val="22"/>
          <w:szCs w:val="22"/>
        </w:rPr>
      </w:pPr>
      <w:r w:rsidRPr="008B1CFA">
        <w:rPr>
          <w:rStyle w:val="markedcontent"/>
          <w:rFonts w:ascii="Arial" w:hAnsi="Arial" w:cs="Arial"/>
          <w:sz w:val="22"/>
          <w:szCs w:val="22"/>
        </w:rPr>
        <w:t>W przypadku stwierdzenia nieprawidłowości w weryfikowanych załącznikach, które nie wpływają na negatywna ocenę projektu pod kątem kryteriów wyboru projektu do</w:t>
      </w:r>
      <w:r w:rsidR="008429D2" w:rsidRPr="008B1CFA">
        <w:rPr>
          <w:rStyle w:val="markedcontent"/>
          <w:rFonts w:ascii="Arial" w:hAnsi="Arial" w:cs="Arial"/>
          <w:sz w:val="22"/>
          <w:szCs w:val="22"/>
        </w:rPr>
        <w:t> </w:t>
      </w:r>
      <w:r w:rsidRPr="008B1CFA">
        <w:rPr>
          <w:rStyle w:val="markedcontent"/>
          <w:rFonts w:ascii="Arial" w:hAnsi="Arial" w:cs="Arial"/>
          <w:sz w:val="22"/>
          <w:szCs w:val="22"/>
        </w:rPr>
        <w:t>dofinansowania,</w:t>
      </w:r>
      <w:r w:rsidRPr="008B1CFA">
        <w:rPr>
          <w:sz w:val="22"/>
          <w:szCs w:val="22"/>
        </w:rPr>
        <w:t xml:space="preserve"> </w:t>
      </w:r>
      <w:r w:rsidRPr="008B1CFA">
        <w:rPr>
          <w:rStyle w:val="markedcontent"/>
          <w:rFonts w:ascii="Arial" w:hAnsi="Arial" w:cs="Arial"/>
          <w:sz w:val="22"/>
          <w:szCs w:val="22"/>
        </w:rPr>
        <w:t>IP FEPZ pisemnie informuje wnioskodawcę o zidentyfikowanych brakach i/lub</w:t>
      </w:r>
      <w:r w:rsidRPr="008B1CFA">
        <w:rPr>
          <w:sz w:val="22"/>
          <w:szCs w:val="22"/>
        </w:rPr>
        <w:t xml:space="preserve"> </w:t>
      </w:r>
      <w:r w:rsidRPr="008B1CFA">
        <w:rPr>
          <w:rStyle w:val="markedcontent"/>
          <w:rFonts w:ascii="Arial" w:hAnsi="Arial" w:cs="Arial"/>
          <w:sz w:val="22"/>
          <w:szCs w:val="22"/>
        </w:rPr>
        <w:t>błędach w dokumentach z prośbą o uzupełnienie i/lub korektę dokumentacji na</w:t>
      </w:r>
      <w:r w:rsidR="008429D2" w:rsidRPr="008B1CFA">
        <w:rPr>
          <w:rStyle w:val="markedcontent"/>
          <w:rFonts w:ascii="Arial" w:hAnsi="Arial" w:cs="Arial"/>
          <w:sz w:val="22"/>
          <w:szCs w:val="22"/>
        </w:rPr>
        <w:t> </w:t>
      </w:r>
      <w:r w:rsidRPr="008B1CFA">
        <w:rPr>
          <w:rStyle w:val="markedcontent"/>
          <w:rFonts w:ascii="Arial" w:hAnsi="Arial" w:cs="Arial"/>
          <w:sz w:val="22"/>
          <w:szCs w:val="22"/>
        </w:rPr>
        <w:t>zasadach określonych w tej informacji.</w:t>
      </w:r>
    </w:p>
    <w:p w14:paraId="3DFEE37B" w14:textId="3C27A156" w:rsidR="004D0158" w:rsidRPr="008B1CFA" w:rsidRDefault="004D0158" w:rsidP="004D0158">
      <w:pPr>
        <w:spacing w:before="120" w:after="120" w:line="271" w:lineRule="auto"/>
        <w:rPr>
          <w:rFonts w:ascii="Arial" w:hAnsi="Arial" w:cs="Arial"/>
          <w:b/>
          <w:iCs/>
          <w:sz w:val="22"/>
          <w:szCs w:val="22"/>
        </w:rPr>
      </w:pPr>
    </w:p>
    <w:p w14:paraId="7669CC1C"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Niezłożenie żądanych załączników </w:t>
      </w:r>
      <w:r w:rsidRPr="008B1CFA">
        <w:rPr>
          <w:rFonts w:ascii="Arial" w:hAnsi="Arial"/>
          <w:sz w:val="22"/>
        </w:rPr>
        <w:t xml:space="preserve">w terminie </w:t>
      </w:r>
      <w:r w:rsidRPr="008B1CFA">
        <w:rPr>
          <w:rFonts w:ascii="Arial" w:hAnsi="Arial" w:cs="Arial"/>
          <w:sz w:val="22"/>
          <w:szCs w:val="22"/>
        </w:rPr>
        <w:t>oznacza rezygnację z ubiegania się o dofinansowanie.</w:t>
      </w:r>
    </w:p>
    <w:p w14:paraId="53C833A0"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Złożenie dokumentów zawierających informacje sprzeczne z treścią wniosku o</w:t>
      </w:r>
      <w:r w:rsidR="0047693C" w:rsidRPr="008B1CFA">
        <w:rPr>
          <w:rFonts w:ascii="Arial" w:hAnsi="Arial" w:cs="Arial"/>
          <w:sz w:val="22"/>
          <w:szCs w:val="22"/>
          <w:lang w:val="pl-PL"/>
        </w:rPr>
        <w:t> </w:t>
      </w:r>
      <w:r w:rsidRPr="008B1CFA">
        <w:rPr>
          <w:rFonts w:ascii="Arial" w:hAnsi="Arial" w:cs="Arial"/>
          <w:sz w:val="22"/>
          <w:szCs w:val="22"/>
        </w:rPr>
        <w:t xml:space="preserve">dofinansowanie projektu może skutkować odstąpieniem przez IP </w:t>
      </w:r>
      <w:r w:rsidRPr="008B1CFA">
        <w:rPr>
          <w:rFonts w:ascii="Arial" w:hAnsi="Arial" w:cs="Arial"/>
          <w:sz w:val="22"/>
          <w:szCs w:val="22"/>
          <w:lang w:val="pl-PL"/>
        </w:rPr>
        <w:t xml:space="preserve">FEPZ </w:t>
      </w:r>
      <w:r w:rsidRPr="008B1CFA">
        <w:rPr>
          <w:rFonts w:ascii="Arial" w:hAnsi="Arial" w:cs="Arial"/>
          <w:sz w:val="22"/>
          <w:szCs w:val="22"/>
        </w:rPr>
        <w:t>od podpisania umowy.</w:t>
      </w:r>
    </w:p>
    <w:p w14:paraId="427158DE" w14:textId="77777777" w:rsidR="008F1CFB"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ION informuje Wnioskodawcę o braku możliwości zawarcia umowy</w:t>
      </w:r>
      <w:r w:rsidR="008F1CFB" w:rsidRPr="008B1CFA">
        <w:rPr>
          <w:rFonts w:ascii="Arial" w:hAnsi="Arial" w:cs="Arial"/>
          <w:sz w:val="22"/>
          <w:szCs w:val="22"/>
          <w:lang w:val="pl-PL"/>
        </w:rPr>
        <w:t xml:space="preserve"> </w:t>
      </w:r>
      <w:r w:rsidRPr="008B1CFA">
        <w:rPr>
          <w:rFonts w:ascii="Arial" w:hAnsi="Arial" w:cs="Arial"/>
          <w:sz w:val="22"/>
          <w:szCs w:val="22"/>
        </w:rPr>
        <w:t>w</w:t>
      </w:r>
      <w:r w:rsidR="008F1CFB" w:rsidRPr="008B1CFA">
        <w:rPr>
          <w:rFonts w:ascii="Arial" w:hAnsi="Arial" w:cs="Arial"/>
          <w:sz w:val="22"/>
          <w:szCs w:val="22"/>
          <w:lang w:val="pl-PL"/>
        </w:rPr>
        <w:t> </w:t>
      </w:r>
      <w:r w:rsidRPr="008B1CFA">
        <w:rPr>
          <w:rFonts w:ascii="Arial" w:hAnsi="Arial" w:cs="Arial"/>
          <w:sz w:val="22"/>
          <w:szCs w:val="22"/>
        </w:rPr>
        <w:t>następujących przypadkach:</w:t>
      </w:r>
      <w:r w:rsidR="008F1CFB" w:rsidRPr="008B1CFA" w:rsidDel="008F1CFB">
        <w:rPr>
          <w:rFonts w:ascii="Arial" w:hAnsi="Arial" w:cs="Arial"/>
          <w:sz w:val="22"/>
          <w:szCs w:val="22"/>
        </w:rPr>
        <w:t xml:space="preserve"> </w:t>
      </w:r>
    </w:p>
    <w:p w14:paraId="116B0B07" w14:textId="77777777" w:rsidR="008F1CFB" w:rsidRPr="008B1CFA" w:rsidRDefault="004D0158" w:rsidP="007B39BE">
      <w:pPr>
        <w:pStyle w:val="Akapitzlist"/>
        <w:numPr>
          <w:ilvl w:val="0"/>
          <w:numId w:val="98"/>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niedokonania czynności, o których mowa w pkt</w:t>
      </w:r>
      <w:r w:rsidRPr="008B1CFA">
        <w:rPr>
          <w:rFonts w:ascii="Arial" w:hAnsi="Arial" w:cs="Arial"/>
          <w:color w:val="FF0000"/>
          <w:sz w:val="22"/>
          <w:szCs w:val="22"/>
        </w:rPr>
        <w:t>.</w:t>
      </w:r>
      <w:r w:rsidR="00D4776D" w:rsidRPr="008B1CFA">
        <w:rPr>
          <w:rFonts w:ascii="Arial" w:hAnsi="Arial" w:cs="Arial"/>
          <w:color w:val="FF0000"/>
          <w:sz w:val="22"/>
          <w:szCs w:val="22"/>
          <w:lang w:val="pl-PL"/>
        </w:rPr>
        <w:t xml:space="preserve"> </w:t>
      </w:r>
      <w:r w:rsidRPr="008B1CFA">
        <w:rPr>
          <w:rFonts w:ascii="Arial" w:hAnsi="Arial" w:cs="Arial"/>
          <w:sz w:val="22"/>
          <w:szCs w:val="22"/>
        </w:rPr>
        <w:t>5.1.2.4 – 5.1.2.7;</w:t>
      </w:r>
    </w:p>
    <w:p w14:paraId="5292BEDE" w14:textId="77777777" w:rsidR="008F1CFB" w:rsidRPr="008B1CFA" w:rsidRDefault="004D0158" w:rsidP="007B39BE">
      <w:pPr>
        <w:pStyle w:val="Akapitzlist"/>
        <w:numPr>
          <w:ilvl w:val="0"/>
          <w:numId w:val="98"/>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wykluczenia go z możliwości otrzymania dofinansowania;</w:t>
      </w:r>
    </w:p>
    <w:p w14:paraId="62B134BF" w14:textId="77777777" w:rsidR="008F1CFB" w:rsidRPr="008B1CFA" w:rsidRDefault="004D0158" w:rsidP="007B39BE">
      <w:pPr>
        <w:pStyle w:val="Akapitzlist"/>
        <w:numPr>
          <w:ilvl w:val="0"/>
          <w:numId w:val="98"/>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unieważnienia postępowania w zakresie wyboru projektów;</w:t>
      </w:r>
    </w:p>
    <w:p w14:paraId="43416505" w14:textId="77777777" w:rsidR="004D0158" w:rsidRPr="008B1CFA" w:rsidRDefault="004D0158" w:rsidP="007B39BE">
      <w:pPr>
        <w:pStyle w:val="Akapitzlist"/>
        <w:numPr>
          <w:ilvl w:val="0"/>
          <w:numId w:val="98"/>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obawy wyrządzenia szkody w mieniu publicznym, o której mowa w art. 61 ust. 4 ustawy</w:t>
      </w:r>
      <w:r w:rsidR="004E504A" w:rsidRPr="008B1CFA">
        <w:rPr>
          <w:rFonts w:ascii="Arial" w:hAnsi="Arial" w:cs="Arial"/>
          <w:sz w:val="22"/>
          <w:szCs w:val="22"/>
        </w:rPr>
        <w:t>, w</w:t>
      </w:r>
      <w:r w:rsidR="0047693C" w:rsidRPr="008B1CFA">
        <w:rPr>
          <w:rFonts w:ascii="Arial" w:hAnsi="Arial" w:cs="Arial"/>
          <w:sz w:val="22"/>
          <w:szCs w:val="22"/>
          <w:lang w:val="pl-PL"/>
        </w:rPr>
        <w:t> </w:t>
      </w:r>
      <w:r w:rsidR="004E504A" w:rsidRPr="008B1CFA">
        <w:rPr>
          <w:rFonts w:ascii="Arial" w:hAnsi="Arial" w:cs="Arial"/>
          <w:sz w:val="22"/>
          <w:szCs w:val="22"/>
        </w:rPr>
        <w:t>następstwie zawarcia umowy.</w:t>
      </w:r>
    </w:p>
    <w:p w14:paraId="3ECD3E4B" w14:textId="77777777" w:rsidR="004D0158" w:rsidRPr="008B1CFA" w:rsidRDefault="004D0158" w:rsidP="004D0158">
      <w:pPr>
        <w:pStyle w:val="Akapitzlist"/>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lastRenderedPageBreak/>
        <w:t xml:space="preserve">WAŻNE! </w:t>
      </w:r>
      <w:r w:rsidRPr="008B1CFA">
        <w:rPr>
          <w:rFonts w:ascii="Arial" w:hAnsi="Arial" w:cs="Arial"/>
          <w:sz w:val="22"/>
          <w:szCs w:val="22"/>
        </w:rPr>
        <w:t>Jeżeli ION po wybraniu projektu do dofinansowania, a przed zawarciem</w:t>
      </w:r>
      <w:r w:rsidR="0047693C" w:rsidRPr="008B1CFA">
        <w:rPr>
          <w:rFonts w:ascii="Arial" w:hAnsi="Arial" w:cs="Arial"/>
          <w:sz w:val="22"/>
          <w:szCs w:val="22"/>
          <w:lang w:val="pl-PL"/>
        </w:rPr>
        <w:t> </w:t>
      </w:r>
      <w:r w:rsidRPr="008B1CFA">
        <w:rPr>
          <w:rFonts w:ascii="Arial" w:hAnsi="Arial" w:cs="Arial"/>
          <w:sz w:val="22"/>
          <w:szCs w:val="22"/>
        </w:rPr>
        <w:t xml:space="preserve">umowy poweźmie wiedzę o okolicznościach mogących mieć negatywny wpływ na wynik oceny projektu, ponownie kieruje projekt do oceny w stosownym zakresie, o czym </w:t>
      </w:r>
      <w:r w:rsidRPr="008B1CFA">
        <w:rPr>
          <w:rFonts w:ascii="Arial" w:hAnsi="Arial" w:cs="Arial"/>
          <w:sz w:val="22"/>
          <w:szCs w:val="22"/>
          <w:lang w:val="pl-PL"/>
        </w:rPr>
        <w:t xml:space="preserve">również </w:t>
      </w:r>
      <w:r w:rsidRPr="008B1CFA">
        <w:rPr>
          <w:rFonts w:ascii="Arial" w:hAnsi="Arial" w:cs="Arial"/>
          <w:sz w:val="22"/>
          <w:szCs w:val="22"/>
        </w:rPr>
        <w:t>informuje Wnioskodawcę</w:t>
      </w:r>
      <w:r w:rsidRPr="008B1CFA">
        <w:rPr>
          <w:rFonts w:ascii="Arial" w:hAnsi="Arial" w:cs="Arial"/>
          <w:sz w:val="22"/>
          <w:szCs w:val="22"/>
          <w:lang w:val="pl-PL"/>
        </w:rPr>
        <w:t>.</w:t>
      </w:r>
    </w:p>
    <w:p w14:paraId="62DB960A" w14:textId="77777777" w:rsidR="004D0158" w:rsidRPr="008B1CFA" w:rsidRDefault="004D0158" w:rsidP="004D0158">
      <w:pPr>
        <w:pStyle w:val="Default"/>
        <w:spacing w:before="120" w:after="120" w:line="271" w:lineRule="auto"/>
        <w:rPr>
          <w:rFonts w:ascii="Arial" w:hAnsi="Arial" w:cs="Arial"/>
          <w:b/>
        </w:rPr>
      </w:pPr>
      <w:r w:rsidRPr="008B1CFA">
        <w:rPr>
          <w:rFonts w:ascii="Arial" w:hAnsi="Arial" w:cs="Arial"/>
          <w:b/>
        </w:rPr>
        <w:t>Ponadto, IP FEPZ może odstąpić od podpisania umowy o dofinansowanie projektu z</w:t>
      </w:r>
      <w:r w:rsidR="0047693C" w:rsidRPr="008B1CFA">
        <w:rPr>
          <w:rFonts w:ascii="Arial" w:hAnsi="Arial" w:cs="Arial"/>
          <w:b/>
        </w:rPr>
        <w:t> </w:t>
      </w:r>
      <w:r w:rsidRPr="008B1CFA">
        <w:rPr>
          <w:rFonts w:ascii="Arial" w:hAnsi="Arial" w:cs="Arial"/>
          <w:b/>
        </w:rPr>
        <w:t>podmiotami wobec których istnieje uzasadnione podejrzenie nadużyć finansowych. Do podpisania umowy o dofinansowanie może dojść po wyjaśnieniu sprawy jedynie w</w:t>
      </w:r>
      <w:r w:rsidR="0047693C" w:rsidRPr="008B1CFA">
        <w:rPr>
          <w:rFonts w:ascii="Arial" w:hAnsi="Arial" w:cs="Arial"/>
          <w:b/>
        </w:rPr>
        <w:t> </w:t>
      </w:r>
      <w:r w:rsidRPr="008B1CFA">
        <w:rPr>
          <w:rFonts w:ascii="Arial" w:hAnsi="Arial" w:cs="Arial"/>
          <w:b/>
        </w:rPr>
        <w:t>przypadku dostępności środków na Działaniu.</w:t>
      </w:r>
    </w:p>
    <w:p w14:paraId="1D17F2D3" w14:textId="77777777" w:rsidR="00C8168B" w:rsidRPr="008B1CFA" w:rsidRDefault="00C8168B" w:rsidP="00C8168B">
      <w:pPr>
        <w:pStyle w:val="Default"/>
        <w:spacing w:before="120" w:after="120" w:line="271" w:lineRule="auto"/>
        <w:rPr>
          <w:rFonts w:ascii="Arial" w:hAnsi="Arial" w:cs="Arial"/>
          <w:b/>
        </w:rPr>
      </w:pPr>
    </w:p>
    <w:p w14:paraId="3ACB3F6D" w14:textId="77777777" w:rsidR="004E75AD" w:rsidRPr="008B1CFA" w:rsidRDefault="0008188C" w:rsidP="00207B98">
      <w:pPr>
        <w:pStyle w:val="Styl9"/>
      </w:pPr>
      <w:bookmarkStart w:id="455" w:name="_Toc13562621"/>
      <w:bookmarkStart w:id="456" w:name="_Toc425140353"/>
      <w:bookmarkStart w:id="457" w:name="_Toc231365343"/>
      <w:bookmarkEnd w:id="455"/>
      <w:r w:rsidRPr="008B1CFA">
        <w:t>Wkład własny</w:t>
      </w:r>
      <w:bookmarkEnd w:id="456"/>
      <w:bookmarkEnd w:id="457"/>
    </w:p>
    <w:p w14:paraId="224D09F9" w14:textId="77777777"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Wkładem własnym są </w:t>
      </w:r>
      <w:r w:rsidRPr="008B1CFA">
        <w:rPr>
          <w:rFonts w:ascii="Arial" w:hAnsi="Arial" w:cs="Arial"/>
          <w:bCs/>
          <w:sz w:val="22"/>
          <w:szCs w:val="22"/>
        </w:rPr>
        <w:t xml:space="preserve">środki finansowe </w:t>
      </w:r>
      <w:r w:rsidRPr="008B1CFA">
        <w:rPr>
          <w:rFonts w:ascii="Arial" w:hAnsi="Arial" w:cs="Arial"/>
          <w:sz w:val="22"/>
          <w:szCs w:val="22"/>
        </w:rPr>
        <w:t xml:space="preserve">lub </w:t>
      </w:r>
      <w:r w:rsidRPr="008B1CFA">
        <w:rPr>
          <w:rFonts w:ascii="Arial" w:hAnsi="Arial" w:cs="Arial"/>
          <w:bCs/>
          <w:sz w:val="22"/>
          <w:szCs w:val="22"/>
        </w:rPr>
        <w:t>wkład niepieniężny</w:t>
      </w:r>
      <w:r w:rsidRPr="008B1CFA">
        <w:rPr>
          <w:rFonts w:ascii="Arial" w:hAnsi="Arial" w:cs="Arial"/>
          <w:b/>
          <w:bCs/>
          <w:sz w:val="22"/>
          <w:szCs w:val="22"/>
        </w:rPr>
        <w:t xml:space="preserve"> </w:t>
      </w:r>
      <w:r w:rsidRPr="008B1CFA">
        <w:rPr>
          <w:rFonts w:ascii="Arial" w:hAnsi="Arial" w:cs="Arial"/>
          <w:sz w:val="22"/>
          <w:szCs w:val="22"/>
        </w:rPr>
        <w:t xml:space="preserve">zabezpieczone przez wnioskodawcę, które zostaną przeznaczone na pokrycie wydatków kwalifikowalnych projektu i nie zostaną wnioskodawcy przekazane w formie dofinansowania. </w:t>
      </w:r>
    </w:p>
    <w:p w14:paraId="008452FA" w14:textId="77777777"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Wkład własny wnioskodawcy jest wykazywany we wniosku o dofinansowanie, przy czym to wnioskodawca określa formę wniesienia wkładu własnego. </w:t>
      </w:r>
    </w:p>
    <w:p w14:paraId="6F6FF92A" w14:textId="242787CD"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Źródłem finansowania wkładu własnego mogą być zarówno środki publiczne jak i</w:t>
      </w:r>
      <w:r w:rsidR="00EE4298" w:rsidRPr="008B1CFA">
        <w:rPr>
          <w:rFonts w:ascii="Arial" w:hAnsi="Arial" w:cs="Arial"/>
          <w:sz w:val="22"/>
          <w:szCs w:val="22"/>
          <w:lang w:val="pl-PL"/>
        </w:rPr>
        <w:t> </w:t>
      </w:r>
      <w:r w:rsidRPr="008B1CFA">
        <w:rPr>
          <w:rFonts w:ascii="Arial" w:hAnsi="Arial" w:cs="Arial"/>
          <w:sz w:val="22"/>
          <w:szCs w:val="22"/>
        </w:rPr>
        <w:t xml:space="preserve">prywatne. O zakwalifikowaniu źródła pochodzenia wkładu własnego (publiczny/prywatny) decyduje status prawny wnioskodawcy/strony trzeciej lub uczestnika. Wkład własny może więc pochodzić ze środków m.in.: </w:t>
      </w:r>
    </w:p>
    <w:p w14:paraId="35B6B0E1" w14:textId="77777777" w:rsidR="00007BBC" w:rsidRPr="008B1CFA" w:rsidRDefault="00007BBC" w:rsidP="00C27CA9">
      <w:pPr>
        <w:numPr>
          <w:ilvl w:val="0"/>
          <w:numId w:val="4"/>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budżetu państwa</w:t>
      </w:r>
    </w:p>
    <w:p w14:paraId="3CAC670E" w14:textId="77777777" w:rsidR="00007BBC" w:rsidRPr="008B1CFA" w:rsidRDefault="00007BBC" w:rsidP="00C27CA9">
      <w:pPr>
        <w:numPr>
          <w:ilvl w:val="0"/>
          <w:numId w:val="4"/>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budżetu JST (szczebla gminnego, powiatowego i wojewódzkiego),</w:t>
      </w:r>
    </w:p>
    <w:p w14:paraId="3CFA4A38" w14:textId="77777777" w:rsidR="00007BBC" w:rsidRPr="008B1CFA" w:rsidRDefault="00007BBC" w:rsidP="00C27CA9">
      <w:pPr>
        <w:numPr>
          <w:ilvl w:val="0"/>
          <w:numId w:val="4"/>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prywatnych.</w:t>
      </w:r>
    </w:p>
    <w:p w14:paraId="68FE20C8" w14:textId="77777777"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Szczegółowe zasady dotyczące kwalifikowania wkładu niepieniężnego są uregulowane w Wytycznych dotyczących kwalifikowalności wydatków na lata 2021-2027 podrozdział 3.3</w:t>
      </w:r>
      <w:r w:rsidRPr="008B1CFA">
        <w:rPr>
          <w:rFonts w:ascii="Arial" w:hAnsi="Arial" w:cs="Arial"/>
          <w:sz w:val="22"/>
          <w:szCs w:val="22"/>
          <w:lang w:val="pl-PL"/>
        </w:rPr>
        <w:t>.</w:t>
      </w:r>
    </w:p>
    <w:p w14:paraId="783C7BB5" w14:textId="2B4CB9CB"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Zasady rozliczania wkładu własnego uregulowane są we </w:t>
      </w:r>
      <w:r w:rsidRPr="008B1CFA">
        <w:rPr>
          <w:rFonts w:ascii="Arial" w:hAnsi="Arial" w:cs="Arial"/>
          <w:b/>
          <w:i/>
          <w:sz w:val="22"/>
          <w:szCs w:val="22"/>
          <w:lang w:val="pl-PL"/>
        </w:rPr>
        <w:t xml:space="preserve">Wzorze </w:t>
      </w:r>
      <w:r w:rsidRPr="008B1CFA">
        <w:rPr>
          <w:rFonts w:ascii="Arial" w:hAnsi="Arial" w:cs="Arial"/>
          <w:b/>
          <w:i/>
          <w:sz w:val="22"/>
          <w:szCs w:val="22"/>
        </w:rPr>
        <w:t>Umowy o</w:t>
      </w:r>
      <w:r w:rsidR="00EE4298" w:rsidRPr="008B1CFA">
        <w:rPr>
          <w:rFonts w:ascii="Arial" w:hAnsi="Arial" w:cs="Arial"/>
          <w:b/>
          <w:i/>
          <w:sz w:val="22"/>
          <w:szCs w:val="22"/>
          <w:lang w:val="pl-PL"/>
        </w:rPr>
        <w:t> </w:t>
      </w:r>
      <w:r w:rsidRPr="008B1CFA">
        <w:rPr>
          <w:rFonts w:ascii="Arial" w:hAnsi="Arial" w:cs="Arial"/>
          <w:b/>
          <w:i/>
          <w:sz w:val="22"/>
          <w:szCs w:val="22"/>
        </w:rPr>
        <w:t>dofinansowanie projektu współfinansowanego ze środków EFS+ w ramach  programu Fundusze Europejskie dla Pomorza Zachodniego 2021 – 2027</w:t>
      </w:r>
      <w:r w:rsidRPr="008B1CFA">
        <w:rPr>
          <w:rFonts w:ascii="Arial" w:hAnsi="Arial" w:cs="Arial"/>
          <w:i/>
          <w:sz w:val="22"/>
          <w:szCs w:val="22"/>
          <w:lang w:val="pl-PL"/>
        </w:rPr>
        <w:t>, stanowiącym z</w:t>
      </w:r>
      <w:r w:rsidR="00BF3914" w:rsidRPr="008B1CFA">
        <w:rPr>
          <w:rFonts w:ascii="Arial" w:hAnsi="Arial" w:cs="Arial"/>
          <w:i/>
          <w:sz w:val="22"/>
          <w:szCs w:val="22"/>
          <w:lang w:val="pl-PL"/>
        </w:rPr>
        <w:t>a</w:t>
      </w:r>
      <w:r w:rsidRPr="008B1CFA">
        <w:rPr>
          <w:rFonts w:ascii="Arial" w:hAnsi="Arial" w:cs="Arial"/>
          <w:i/>
          <w:sz w:val="22"/>
          <w:szCs w:val="22"/>
          <w:lang w:val="pl-PL"/>
        </w:rPr>
        <w:t>ł</w:t>
      </w:r>
      <w:r w:rsidR="00BF3914" w:rsidRPr="008B1CFA">
        <w:rPr>
          <w:rFonts w:ascii="Arial" w:hAnsi="Arial" w:cs="Arial"/>
          <w:i/>
          <w:sz w:val="22"/>
          <w:szCs w:val="22"/>
          <w:lang w:val="pl-PL"/>
        </w:rPr>
        <w:t>ą</w:t>
      </w:r>
      <w:r w:rsidRPr="008B1CFA">
        <w:rPr>
          <w:rFonts w:ascii="Arial" w:hAnsi="Arial" w:cs="Arial"/>
          <w:i/>
          <w:sz w:val="22"/>
          <w:szCs w:val="22"/>
          <w:lang w:val="pl-PL"/>
        </w:rPr>
        <w:t xml:space="preserve">cznik nr </w:t>
      </w:r>
      <w:r w:rsidR="00F05A41">
        <w:rPr>
          <w:rFonts w:ascii="Arial" w:hAnsi="Arial" w:cs="Arial"/>
          <w:sz w:val="22"/>
          <w:szCs w:val="22"/>
          <w:lang w:val="pl-PL"/>
        </w:rPr>
        <w:t>7.2</w:t>
      </w:r>
      <w:r w:rsidRPr="008B1CFA">
        <w:rPr>
          <w:rFonts w:ascii="Arial" w:hAnsi="Arial" w:cs="Arial"/>
          <w:sz w:val="22"/>
          <w:szCs w:val="22"/>
          <w:lang w:val="pl-PL"/>
        </w:rPr>
        <w:t xml:space="preserve"> do niniejszego Regulaminu.</w:t>
      </w:r>
    </w:p>
    <w:p w14:paraId="4362D3E7" w14:textId="77777777" w:rsidR="004E75AD" w:rsidRPr="008B1CFA" w:rsidRDefault="0008188C" w:rsidP="00207B98">
      <w:pPr>
        <w:pStyle w:val="Styl9"/>
      </w:pPr>
      <w:bookmarkStart w:id="458" w:name="_Toc425140354"/>
      <w:bookmarkStart w:id="459" w:name="_Toc231365344"/>
      <w:r w:rsidRPr="008B1CFA">
        <w:t>Szczegółowy budżet projektu</w:t>
      </w:r>
      <w:bookmarkEnd w:id="458"/>
      <w:bookmarkEnd w:id="459"/>
    </w:p>
    <w:p w14:paraId="41681637" w14:textId="619283DD" w:rsidR="00CD2D99" w:rsidRPr="008B1CFA" w:rsidRDefault="00007BBC"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lang w:val="pl-PL"/>
        </w:rPr>
      </w:pPr>
      <w:bookmarkStart w:id="460" w:name="_Toc425140356"/>
      <w:r w:rsidRPr="008B1CFA">
        <w:rPr>
          <w:rFonts w:ascii="Arial" w:hAnsi="Arial" w:cs="Arial"/>
          <w:sz w:val="22"/>
          <w:szCs w:val="22"/>
          <w:lang w:val="pl-PL"/>
        </w:rPr>
        <w:t>Koszty projektu są przedstawiane we wniosku o dofinansowanie w formie budżetu zadaniowego. Dodatkowo we wniosku o dofinansowanie wykazywany jest szczegółowy budżet ze wskazaniem kosztów jednostkowych, który jest podstawą do</w:t>
      </w:r>
      <w:r w:rsidR="00EE4298" w:rsidRPr="008B1CFA">
        <w:rPr>
          <w:rFonts w:ascii="Arial" w:hAnsi="Arial" w:cs="Arial"/>
          <w:sz w:val="22"/>
          <w:szCs w:val="22"/>
          <w:lang w:val="pl-PL"/>
        </w:rPr>
        <w:t> </w:t>
      </w:r>
      <w:r w:rsidRPr="008B1CFA">
        <w:rPr>
          <w:rFonts w:ascii="Arial" w:hAnsi="Arial" w:cs="Arial"/>
          <w:sz w:val="22"/>
          <w:szCs w:val="22"/>
          <w:lang w:val="pl-PL"/>
        </w:rPr>
        <w:t>oceny kwalifikowalności wydatków projektu na etapie oceny wniosku o dofinansowanie.</w:t>
      </w:r>
      <w:r w:rsidR="00CD2D99" w:rsidRPr="008B1CFA">
        <w:rPr>
          <w:rFonts w:ascii="Arial" w:hAnsi="Arial" w:cs="Arial"/>
          <w:sz w:val="22"/>
          <w:szCs w:val="22"/>
          <w:lang w:val="pl-PL"/>
        </w:rPr>
        <w:t xml:space="preserve"> </w:t>
      </w:r>
    </w:p>
    <w:p w14:paraId="512918E4" w14:textId="5459CD82" w:rsidR="00007BBC" w:rsidRPr="008B1CFA" w:rsidRDefault="00CD2D99"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rPr>
        <w:t>WAŻNE! Wskazując koszty jednostkowe wydatków należy mieć na uwadze standardy i ceny rynkowe okr</w:t>
      </w:r>
      <w:r w:rsidR="00021863" w:rsidRPr="008B1CFA">
        <w:rPr>
          <w:rFonts w:ascii="Arial" w:hAnsi="Arial" w:cs="Arial"/>
          <w:sz w:val="22"/>
          <w:szCs w:val="22"/>
        </w:rPr>
        <w:t>eślone</w:t>
      </w:r>
      <w:r w:rsidR="001136AC" w:rsidRPr="008B1CFA">
        <w:rPr>
          <w:rFonts w:ascii="Arial" w:hAnsi="Arial" w:cs="Arial"/>
          <w:sz w:val="22"/>
          <w:szCs w:val="22"/>
        </w:rPr>
        <w:t xml:space="preserve"> w </w:t>
      </w:r>
      <w:r w:rsidR="00021863" w:rsidRPr="008B1CFA">
        <w:rPr>
          <w:rFonts w:ascii="Arial" w:hAnsi="Arial" w:cs="Arial"/>
          <w:i/>
          <w:sz w:val="22"/>
          <w:szCs w:val="22"/>
        </w:rPr>
        <w:t>Katalog</w:t>
      </w:r>
      <w:r w:rsidR="001136AC" w:rsidRPr="008B1CFA">
        <w:rPr>
          <w:rFonts w:ascii="Arial" w:hAnsi="Arial" w:cs="Arial"/>
          <w:i/>
          <w:sz w:val="22"/>
          <w:szCs w:val="22"/>
        </w:rPr>
        <w:t>u</w:t>
      </w:r>
      <w:r w:rsidR="00021863" w:rsidRPr="008B1CFA">
        <w:rPr>
          <w:rFonts w:ascii="Arial" w:hAnsi="Arial" w:cs="Arial"/>
          <w:i/>
          <w:sz w:val="22"/>
          <w:szCs w:val="22"/>
        </w:rPr>
        <w:t xml:space="preserve"> standardu i cen rynkowych </w:t>
      </w:r>
      <w:r w:rsidR="00FC1497" w:rsidRPr="008B1CFA">
        <w:rPr>
          <w:rFonts w:ascii="Arial" w:hAnsi="Arial" w:cs="Arial"/>
          <w:i/>
          <w:sz w:val="22"/>
          <w:szCs w:val="22"/>
          <w:lang w:val="pl-PL"/>
        </w:rPr>
        <w:t>towarów</w:t>
      </w:r>
      <w:r w:rsidR="00021863" w:rsidRPr="008B1CFA">
        <w:rPr>
          <w:rFonts w:ascii="Arial" w:hAnsi="Arial" w:cs="Arial"/>
          <w:i/>
          <w:sz w:val="22"/>
          <w:szCs w:val="22"/>
        </w:rPr>
        <w:t xml:space="preserve"> i usług </w:t>
      </w:r>
      <w:r w:rsidR="00FC1497" w:rsidRPr="008B1CFA">
        <w:rPr>
          <w:rFonts w:ascii="Arial" w:hAnsi="Arial" w:cs="Arial"/>
          <w:i/>
          <w:sz w:val="22"/>
          <w:szCs w:val="22"/>
          <w:lang w:val="pl-PL"/>
        </w:rPr>
        <w:t xml:space="preserve">dla programu </w:t>
      </w:r>
      <w:r w:rsidR="00021863" w:rsidRPr="008B1CFA">
        <w:rPr>
          <w:rFonts w:ascii="Arial" w:hAnsi="Arial" w:cs="Arial"/>
          <w:i/>
          <w:sz w:val="22"/>
          <w:szCs w:val="22"/>
        </w:rPr>
        <w:t>FEPZ 2021–2027</w:t>
      </w:r>
      <w:r w:rsidR="001136AC" w:rsidRPr="008B1CFA">
        <w:rPr>
          <w:rFonts w:ascii="Arial" w:hAnsi="Arial" w:cs="Arial"/>
          <w:i/>
          <w:sz w:val="22"/>
          <w:szCs w:val="22"/>
        </w:rPr>
        <w:t>, stanowiącym z</w:t>
      </w:r>
      <w:r w:rsidR="00887241" w:rsidRPr="008B1CFA">
        <w:rPr>
          <w:rFonts w:ascii="Arial" w:hAnsi="Arial" w:cs="Arial"/>
          <w:i/>
          <w:sz w:val="22"/>
          <w:szCs w:val="22"/>
          <w:lang w:val="pl-PL"/>
        </w:rPr>
        <w:t>a</w:t>
      </w:r>
      <w:proofErr w:type="spellStart"/>
      <w:r w:rsidR="001136AC" w:rsidRPr="008B1CFA">
        <w:rPr>
          <w:rFonts w:ascii="Arial" w:hAnsi="Arial" w:cs="Arial"/>
          <w:i/>
          <w:sz w:val="22"/>
          <w:szCs w:val="22"/>
        </w:rPr>
        <w:t>ł</w:t>
      </w:r>
      <w:r w:rsidR="00887241" w:rsidRPr="008B1CFA">
        <w:rPr>
          <w:rFonts w:ascii="Arial" w:hAnsi="Arial" w:cs="Arial"/>
          <w:i/>
          <w:sz w:val="22"/>
          <w:szCs w:val="22"/>
          <w:lang w:val="pl-PL"/>
        </w:rPr>
        <w:t>ą</w:t>
      </w:r>
      <w:r w:rsidR="001136AC" w:rsidRPr="008B1CFA">
        <w:rPr>
          <w:rFonts w:ascii="Arial" w:hAnsi="Arial" w:cs="Arial"/>
          <w:i/>
          <w:sz w:val="22"/>
          <w:szCs w:val="22"/>
        </w:rPr>
        <w:t>cznik</w:t>
      </w:r>
      <w:proofErr w:type="spellEnd"/>
      <w:r w:rsidR="001136AC" w:rsidRPr="008B1CFA">
        <w:rPr>
          <w:rFonts w:ascii="Arial" w:hAnsi="Arial" w:cs="Arial"/>
          <w:i/>
          <w:sz w:val="22"/>
          <w:szCs w:val="22"/>
        </w:rPr>
        <w:t xml:space="preserve"> nr </w:t>
      </w:r>
      <w:r w:rsidR="00F05A41">
        <w:rPr>
          <w:rFonts w:ascii="Arial" w:hAnsi="Arial" w:cs="Arial"/>
          <w:sz w:val="22"/>
          <w:szCs w:val="22"/>
        </w:rPr>
        <w:t>7.12</w:t>
      </w:r>
      <w:r w:rsidR="001136AC" w:rsidRPr="008B1CFA">
        <w:rPr>
          <w:rFonts w:ascii="Arial" w:hAnsi="Arial" w:cs="Arial"/>
          <w:sz w:val="22"/>
          <w:szCs w:val="22"/>
        </w:rPr>
        <w:t xml:space="preserve"> do niniejszego Regulaminu.</w:t>
      </w:r>
      <w:r w:rsidR="006E6161" w:rsidRPr="008B1CFA">
        <w:rPr>
          <w:rFonts w:ascii="Arial" w:hAnsi="Arial" w:cs="Arial"/>
          <w:sz w:val="22"/>
          <w:szCs w:val="22"/>
          <w:lang w:val="pl-PL"/>
        </w:rPr>
        <w:t xml:space="preserve"> </w:t>
      </w:r>
      <w:r w:rsidR="00007BBC" w:rsidRPr="008B1CFA">
        <w:rPr>
          <w:rFonts w:ascii="Arial" w:hAnsi="Arial" w:cs="Arial"/>
          <w:sz w:val="22"/>
          <w:szCs w:val="22"/>
          <w:lang w:val="pl-PL"/>
        </w:rPr>
        <w:t xml:space="preserve">Wnioskodawca przedstawia w budżecie planowane koszty projektu z podziałem na koszty bezpośrednie </w:t>
      </w:r>
      <w:r w:rsidR="00007BBC" w:rsidRPr="008B1CFA">
        <w:rPr>
          <w:rFonts w:ascii="Cambria Math" w:hAnsi="Cambria Math" w:cs="Cambria Math"/>
          <w:sz w:val="22"/>
          <w:szCs w:val="22"/>
          <w:lang w:val="pl-PL"/>
        </w:rPr>
        <w:t>‐</w:t>
      </w:r>
      <w:r w:rsidR="00007BBC" w:rsidRPr="008B1CFA">
        <w:rPr>
          <w:rFonts w:ascii="Arial" w:hAnsi="Arial" w:cs="Arial"/>
          <w:sz w:val="22"/>
          <w:szCs w:val="22"/>
          <w:lang w:val="pl-PL"/>
        </w:rPr>
        <w:t xml:space="preserve"> koszty dotyczące realizacji poszczególnych zadań merytorycznych w projekcie oraz koszty pośrednie </w:t>
      </w:r>
      <w:r w:rsidR="00007BBC" w:rsidRPr="008B1CFA">
        <w:rPr>
          <w:rFonts w:ascii="Cambria Math" w:hAnsi="Cambria Math" w:cs="Cambria Math"/>
          <w:sz w:val="22"/>
          <w:szCs w:val="22"/>
          <w:lang w:val="pl-PL"/>
        </w:rPr>
        <w:t>‐</w:t>
      </w:r>
      <w:r w:rsidR="00007BBC" w:rsidRPr="008B1CFA">
        <w:rPr>
          <w:rFonts w:ascii="Arial" w:hAnsi="Arial" w:cs="Arial"/>
          <w:sz w:val="22"/>
          <w:szCs w:val="22"/>
          <w:lang w:val="pl-PL"/>
        </w:rPr>
        <w:t xml:space="preserve"> koszty administracyjne związane z funkcjonowaniem wnioskodawcy.</w:t>
      </w:r>
    </w:p>
    <w:p w14:paraId="30ACC5A9" w14:textId="64C8567A" w:rsidR="00007BBC" w:rsidRPr="008B1CFA" w:rsidRDefault="00007BBC"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rPr>
        <w:lastRenderedPageBreak/>
        <w:t>Koszty bezpośrednie w projekcie rozliczane są na podstawie rzeczywiście poniesionych wydatków</w:t>
      </w:r>
      <w:r w:rsidR="00D35B84">
        <w:rPr>
          <w:rFonts w:ascii="Arial" w:hAnsi="Arial" w:cs="Arial"/>
          <w:sz w:val="22"/>
          <w:szCs w:val="22"/>
        </w:rPr>
        <w:t>.</w:t>
      </w:r>
    </w:p>
    <w:p w14:paraId="6F27AE45" w14:textId="77777777" w:rsidR="00007BBC" w:rsidRPr="008B1CFA" w:rsidRDefault="00007BBC"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rPr>
        <w:t>Koszty pośrednie w projekcie rozliczane są na podstawie uproszczonej metody tj.</w:t>
      </w:r>
      <w:r w:rsidR="00920E1E" w:rsidRPr="008B1CFA">
        <w:rPr>
          <w:rFonts w:ascii="Arial" w:hAnsi="Arial" w:cs="Arial"/>
          <w:sz w:val="22"/>
          <w:szCs w:val="22"/>
          <w:lang w:val="pl-PL"/>
        </w:rPr>
        <w:t> </w:t>
      </w:r>
      <w:r w:rsidRPr="008B1CFA">
        <w:rPr>
          <w:rFonts w:ascii="Arial" w:hAnsi="Arial" w:cs="Arial"/>
          <w:sz w:val="22"/>
          <w:szCs w:val="22"/>
        </w:rPr>
        <w:t>stawki ryczałtowej, której poziom procentowy zależy od poziomu kosztów</w:t>
      </w:r>
      <w:r w:rsidR="00920E1E" w:rsidRPr="008B1CFA">
        <w:rPr>
          <w:rFonts w:ascii="Arial" w:hAnsi="Arial" w:cs="Arial"/>
          <w:sz w:val="22"/>
          <w:szCs w:val="22"/>
          <w:lang w:val="pl-PL"/>
        </w:rPr>
        <w:t xml:space="preserve"> </w:t>
      </w:r>
      <w:r w:rsidRPr="008B1CFA">
        <w:rPr>
          <w:rFonts w:ascii="Arial" w:hAnsi="Arial" w:cs="Arial"/>
          <w:sz w:val="22"/>
          <w:szCs w:val="22"/>
        </w:rPr>
        <w:t>bezpośrednich, tj.</w:t>
      </w:r>
      <w:r w:rsidR="00920E1E" w:rsidRPr="008B1CFA">
        <w:rPr>
          <w:rFonts w:ascii="Arial" w:hAnsi="Arial" w:cs="Arial"/>
          <w:sz w:val="22"/>
          <w:szCs w:val="22"/>
          <w:lang w:val="pl-PL"/>
        </w:rPr>
        <w:t> </w:t>
      </w:r>
      <w:r w:rsidRPr="008B1CFA">
        <w:rPr>
          <w:rFonts w:ascii="Arial" w:hAnsi="Arial" w:cs="Arial"/>
          <w:sz w:val="22"/>
          <w:szCs w:val="22"/>
        </w:rPr>
        <w:t>związanych z realizacją celów projektu (zgodnie</w:t>
      </w:r>
      <w:r w:rsidR="006E762C" w:rsidRPr="008B1CFA">
        <w:rPr>
          <w:rFonts w:ascii="Arial" w:hAnsi="Arial" w:cs="Arial"/>
          <w:sz w:val="22"/>
          <w:szCs w:val="22"/>
          <w:lang w:val="pl-PL"/>
        </w:rPr>
        <w:t xml:space="preserve"> </w:t>
      </w:r>
      <w:r w:rsidRPr="008B1CFA">
        <w:rPr>
          <w:rFonts w:ascii="Arial" w:hAnsi="Arial" w:cs="Arial"/>
          <w:sz w:val="22"/>
          <w:szCs w:val="22"/>
        </w:rPr>
        <w:t>z Podrozdziałem 3.12 w</w:t>
      </w:r>
      <w:r w:rsidR="00920E1E" w:rsidRPr="008B1CFA">
        <w:rPr>
          <w:rFonts w:ascii="Arial" w:hAnsi="Arial" w:cs="Arial"/>
          <w:sz w:val="22"/>
          <w:szCs w:val="22"/>
          <w:lang w:val="pl-PL"/>
        </w:rPr>
        <w:t> </w:t>
      </w:r>
      <w:r w:rsidRPr="008B1CFA">
        <w:rPr>
          <w:rFonts w:ascii="Arial" w:hAnsi="Arial" w:cs="Arial"/>
          <w:sz w:val="22"/>
          <w:szCs w:val="22"/>
        </w:rPr>
        <w:t>Wytycznych dotyczących kwalifikowalności wydatków na lata 2021-2027).  Służą wsparciu wyłącznie w</w:t>
      </w:r>
      <w:r w:rsidR="00920E1E" w:rsidRPr="008B1CFA">
        <w:rPr>
          <w:rFonts w:ascii="Arial" w:hAnsi="Arial" w:cs="Arial"/>
          <w:sz w:val="22"/>
          <w:szCs w:val="22"/>
          <w:lang w:val="pl-PL"/>
        </w:rPr>
        <w:t> </w:t>
      </w:r>
      <w:r w:rsidRPr="008B1CFA">
        <w:rPr>
          <w:rFonts w:ascii="Arial" w:hAnsi="Arial" w:cs="Arial"/>
          <w:sz w:val="22"/>
          <w:szCs w:val="22"/>
        </w:rPr>
        <w:t>zakresie zarządzania i administrowania projektem, obejmując wydatki o</w:t>
      </w:r>
      <w:r w:rsidR="00920E1E" w:rsidRPr="008B1CFA">
        <w:rPr>
          <w:rFonts w:ascii="Arial" w:hAnsi="Arial" w:cs="Arial"/>
          <w:sz w:val="22"/>
          <w:szCs w:val="22"/>
          <w:lang w:val="pl-PL"/>
        </w:rPr>
        <w:t> </w:t>
      </w:r>
      <w:r w:rsidRPr="008B1CFA">
        <w:rPr>
          <w:rFonts w:ascii="Arial" w:hAnsi="Arial" w:cs="Arial"/>
          <w:sz w:val="22"/>
          <w:szCs w:val="22"/>
        </w:rPr>
        <w:t>charakterze administracyjnym i organizacyjnym, niezwiązane bezpośrednio z realizacją zadań merytorycznych. Katalog kosztów pośrednich jest katalogiem zamkniętym wskazanym w</w:t>
      </w:r>
      <w:r w:rsidR="00920E1E" w:rsidRPr="008B1CFA">
        <w:rPr>
          <w:rFonts w:ascii="Arial" w:hAnsi="Arial" w:cs="Arial"/>
          <w:sz w:val="22"/>
          <w:szCs w:val="22"/>
          <w:lang w:val="pl-PL"/>
        </w:rPr>
        <w:t> </w:t>
      </w:r>
      <w:r w:rsidRPr="008B1CFA">
        <w:rPr>
          <w:rFonts w:ascii="Arial" w:hAnsi="Arial" w:cs="Arial"/>
          <w:sz w:val="22"/>
          <w:szCs w:val="22"/>
        </w:rPr>
        <w:t xml:space="preserve">Podrozdziale 3.12 ww. wytycznych. </w:t>
      </w:r>
    </w:p>
    <w:p w14:paraId="60559103" w14:textId="77777777" w:rsidR="00007BBC" w:rsidRPr="008B1CFA" w:rsidRDefault="00007BBC"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lang w:val="pl-PL"/>
        </w:rPr>
        <w:t>Szczegó</w:t>
      </w:r>
      <w:r w:rsidR="003C6DF6" w:rsidRPr="008B1CFA">
        <w:rPr>
          <w:rFonts w:ascii="Arial" w:hAnsi="Arial" w:cs="Arial"/>
          <w:sz w:val="22"/>
          <w:szCs w:val="22"/>
          <w:lang w:val="pl-PL"/>
        </w:rPr>
        <w:t>ł</w:t>
      </w:r>
      <w:r w:rsidRPr="008B1CFA">
        <w:rPr>
          <w:rFonts w:ascii="Arial" w:hAnsi="Arial" w:cs="Arial"/>
          <w:sz w:val="22"/>
          <w:szCs w:val="22"/>
          <w:lang w:val="pl-PL"/>
        </w:rPr>
        <w:t>owe</w:t>
      </w:r>
      <w:r w:rsidRPr="008B1CFA">
        <w:rPr>
          <w:rFonts w:ascii="Arial" w:hAnsi="Arial" w:cs="Arial"/>
          <w:sz w:val="22"/>
          <w:szCs w:val="22"/>
        </w:rPr>
        <w:t xml:space="preserve"> zasady dotyczące </w:t>
      </w:r>
      <w:r w:rsidRPr="008B1CFA">
        <w:rPr>
          <w:rFonts w:ascii="Arial" w:hAnsi="Arial" w:cs="Arial"/>
          <w:sz w:val="22"/>
          <w:szCs w:val="22"/>
          <w:lang w:val="pl-PL"/>
        </w:rPr>
        <w:t>zasad kwalifikowa</w:t>
      </w:r>
      <w:r w:rsidR="002B7BFB" w:rsidRPr="008B1CFA">
        <w:rPr>
          <w:rFonts w:ascii="Arial" w:hAnsi="Arial" w:cs="Arial"/>
          <w:sz w:val="22"/>
          <w:szCs w:val="22"/>
          <w:lang w:val="pl-PL"/>
        </w:rPr>
        <w:t>l</w:t>
      </w:r>
      <w:r w:rsidRPr="008B1CFA">
        <w:rPr>
          <w:rFonts w:ascii="Arial" w:hAnsi="Arial" w:cs="Arial"/>
          <w:sz w:val="22"/>
          <w:szCs w:val="22"/>
          <w:lang w:val="pl-PL"/>
        </w:rPr>
        <w:t>no</w:t>
      </w:r>
      <w:r w:rsidR="00A60000" w:rsidRPr="008B1CFA">
        <w:rPr>
          <w:rFonts w:ascii="Arial" w:hAnsi="Arial" w:cs="Arial"/>
          <w:sz w:val="22"/>
          <w:szCs w:val="22"/>
          <w:lang w:val="pl-PL"/>
        </w:rPr>
        <w:t>ś</w:t>
      </w:r>
      <w:r w:rsidRPr="008B1CFA">
        <w:rPr>
          <w:rFonts w:ascii="Arial" w:hAnsi="Arial" w:cs="Arial"/>
          <w:sz w:val="22"/>
          <w:szCs w:val="22"/>
          <w:lang w:val="pl-PL"/>
        </w:rPr>
        <w:t>ci kosztów</w:t>
      </w:r>
      <w:r w:rsidRPr="008B1CFA">
        <w:rPr>
          <w:rFonts w:ascii="Arial" w:hAnsi="Arial" w:cs="Arial"/>
          <w:sz w:val="22"/>
          <w:szCs w:val="22"/>
        </w:rPr>
        <w:t xml:space="preserve"> są uregulowane w Wytycznych dotyczących kwalifikowalności wydatków na lata 2021-2027. </w:t>
      </w:r>
    </w:p>
    <w:p w14:paraId="4DA91B59" w14:textId="5A55DA7B" w:rsidR="00007BBC" w:rsidRPr="008B1CFA" w:rsidRDefault="00007BBC" w:rsidP="007B39BE">
      <w:pPr>
        <w:pStyle w:val="Akapitzlist"/>
        <w:numPr>
          <w:ilvl w:val="3"/>
          <w:numId w:val="65"/>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lang w:val="pl-PL"/>
        </w:rPr>
        <w:t>Zasady rozliczania wydatków jak i przekazywania transz d</w:t>
      </w:r>
      <w:r w:rsidR="00F029B0" w:rsidRPr="008B1CFA">
        <w:rPr>
          <w:rFonts w:ascii="Arial" w:hAnsi="Arial" w:cs="Arial"/>
          <w:sz w:val="22"/>
          <w:szCs w:val="22"/>
          <w:lang w:val="pl-PL"/>
        </w:rPr>
        <w:t>o</w:t>
      </w:r>
      <w:r w:rsidRPr="008B1CFA">
        <w:rPr>
          <w:rFonts w:ascii="Arial" w:hAnsi="Arial" w:cs="Arial"/>
          <w:sz w:val="22"/>
          <w:szCs w:val="22"/>
          <w:lang w:val="pl-PL"/>
        </w:rPr>
        <w:t>f</w:t>
      </w:r>
      <w:r w:rsidR="00F029B0" w:rsidRPr="008B1CFA">
        <w:rPr>
          <w:rFonts w:ascii="Arial" w:hAnsi="Arial" w:cs="Arial"/>
          <w:sz w:val="22"/>
          <w:szCs w:val="22"/>
          <w:lang w:val="pl-PL"/>
        </w:rPr>
        <w:t>i</w:t>
      </w:r>
      <w:r w:rsidRPr="008B1CFA">
        <w:rPr>
          <w:rFonts w:ascii="Arial" w:hAnsi="Arial" w:cs="Arial"/>
          <w:sz w:val="22"/>
          <w:szCs w:val="22"/>
          <w:lang w:val="pl-PL"/>
        </w:rPr>
        <w:t>nans</w:t>
      </w:r>
      <w:r w:rsidR="00F029B0" w:rsidRPr="008B1CFA">
        <w:rPr>
          <w:rFonts w:ascii="Arial" w:hAnsi="Arial" w:cs="Arial"/>
          <w:sz w:val="22"/>
          <w:szCs w:val="22"/>
          <w:lang w:val="pl-PL"/>
        </w:rPr>
        <w:t>o</w:t>
      </w:r>
      <w:r w:rsidRPr="008B1CFA">
        <w:rPr>
          <w:rFonts w:ascii="Arial" w:hAnsi="Arial" w:cs="Arial"/>
          <w:sz w:val="22"/>
          <w:szCs w:val="22"/>
          <w:lang w:val="pl-PL"/>
        </w:rPr>
        <w:t xml:space="preserve">wania uregulowane są we </w:t>
      </w:r>
      <w:r w:rsidRPr="008B1CFA">
        <w:rPr>
          <w:rFonts w:ascii="Arial" w:hAnsi="Arial" w:cs="Arial"/>
          <w:b/>
          <w:i/>
          <w:sz w:val="22"/>
          <w:szCs w:val="22"/>
          <w:lang w:val="pl-PL"/>
        </w:rPr>
        <w:t xml:space="preserve">Wzorze </w:t>
      </w:r>
      <w:r w:rsidRPr="008B1CFA">
        <w:rPr>
          <w:rFonts w:ascii="Arial" w:hAnsi="Arial" w:cs="Arial"/>
          <w:b/>
          <w:i/>
          <w:sz w:val="22"/>
          <w:szCs w:val="22"/>
        </w:rPr>
        <w:t>Umowy o dofinansowanie projektu współfinansowanego ze</w:t>
      </w:r>
      <w:r w:rsidR="00EE367D" w:rsidRPr="008B1CFA">
        <w:rPr>
          <w:rFonts w:ascii="Arial" w:hAnsi="Arial" w:cs="Arial"/>
          <w:b/>
          <w:i/>
          <w:sz w:val="22"/>
          <w:szCs w:val="22"/>
          <w:lang w:val="pl-PL"/>
        </w:rPr>
        <w:t> </w:t>
      </w:r>
      <w:r w:rsidRPr="008B1CFA">
        <w:rPr>
          <w:rFonts w:ascii="Arial" w:hAnsi="Arial" w:cs="Arial"/>
          <w:b/>
          <w:i/>
          <w:sz w:val="22"/>
          <w:szCs w:val="22"/>
        </w:rPr>
        <w:t>środków EFS+ w ramach  programu Fundusze Europejskie dla Pomorza Zachodniego 2021 – 2027</w:t>
      </w:r>
      <w:r w:rsidRPr="008B1CFA">
        <w:rPr>
          <w:rFonts w:ascii="Arial" w:hAnsi="Arial" w:cs="Arial"/>
          <w:i/>
          <w:sz w:val="22"/>
          <w:szCs w:val="22"/>
          <w:lang w:val="pl-PL"/>
        </w:rPr>
        <w:t>, stanowiącym z</w:t>
      </w:r>
      <w:r w:rsidR="00057738" w:rsidRPr="008B1CFA">
        <w:rPr>
          <w:rFonts w:ascii="Arial" w:hAnsi="Arial" w:cs="Arial"/>
          <w:i/>
          <w:sz w:val="22"/>
          <w:szCs w:val="22"/>
          <w:lang w:val="pl-PL"/>
        </w:rPr>
        <w:t>a</w:t>
      </w:r>
      <w:r w:rsidRPr="008B1CFA">
        <w:rPr>
          <w:rFonts w:ascii="Arial" w:hAnsi="Arial" w:cs="Arial"/>
          <w:i/>
          <w:sz w:val="22"/>
          <w:szCs w:val="22"/>
          <w:lang w:val="pl-PL"/>
        </w:rPr>
        <w:t>ł</w:t>
      </w:r>
      <w:r w:rsidR="00057738" w:rsidRPr="008B1CFA">
        <w:rPr>
          <w:rFonts w:ascii="Arial" w:hAnsi="Arial" w:cs="Arial"/>
          <w:i/>
          <w:sz w:val="22"/>
          <w:szCs w:val="22"/>
          <w:lang w:val="pl-PL"/>
        </w:rPr>
        <w:t>ą</w:t>
      </w:r>
      <w:r w:rsidRPr="008B1CFA">
        <w:rPr>
          <w:rFonts w:ascii="Arial" w:hAnsi="Arial" w:cs="Arial"/>
          <w:i/>
          <w:sz w:val="22"/>
          <w:szCs w:val="22"/>
          <w:lang w:val="pl-PL"/>
        </w:rPr>
        <w:t xml:space="preserve">cznik nr </w:t>
      </w:r>
      <w:r w:rsidR="00D35B84">
        <w:rPr>
          <w:rFonts w:ascii="Arial" w:hAnsi="Arial" w:cs="Arial"/>
          <w:i/>
          <w:sz w:val="22"/>
          <w:szCs w:val="22"/>
          <w:lang w:val="pl-PL"/>
        </w:rPr>
        <w:t>7.2</w:t>
      </w:r>
      <w:r w:rsidRPr="008B1CFA">
        <w:rPr>
          <w:rFonts w:ascii="Arial" w:hAnsi="Arial" w:cs="Arial"/>
          <w:sz w:val="22"/>
          <w:szCs w:val="22"/>
          <w:lang w:val="pl-PL"/>
        </w:rPr>
        <w:t xml:space="preserve"> do</w:t>
      </w:r>
      <w:r w:rsidR="00EE367D" w:rsidRPr="008B1CFA">
        <w:rPr>
          <w:rFonts w:ascii="Arial" w:hAnsi="Arial" w:cs="Arial"/>
          <w:sz w:val="22"/>
          <w:szCs w:val="22"/>
          <w:lang w:val="pl-PL"/>
        </w:rPr>
        <w:t> </w:t>
      </w:r>
      <w:r w:rsidRPr="008B1CFA">
        <w:rPr>
          <w:rFonts w:ascii="Arial" w:hAnsi="Arial" w:cs="Arial"/>
          <w:sz w:val="22"/>
          <w:szCs w:val="22"/>
          <w:lang w:val="pl-PL"/>
        </w:rPr>
        <w:t>niniejszego Regulaminu.</w:t>
      </w:r>
    </w:p>
    <w:p w14:paraId="6B8AF773" w14:textId="77777777" w:rsidR="003F3807" w:rsidRPr="008B1CFA" w:rsidRDefault="0008188C" w:rsidP="00207B98">
      <w:pPr>
        <w:pStyle w:val="Styl9"/>
      </w:pPr>
      <w:bookmarkStart w:id="461" w:name="_Toc425140357"/>
      <w:bookmarkStart w:id="462" w:name="_Toc231365345"/>
      <w:bookmarkEnd w:id="460"/>
      <w:r w:rsidRPr="008B1CFA">
        <w:t>Podatek od towarów i usług (VAT)</w:t>
      </w:r>
      <w:bookmarkEnd w:id="461"/>
      <w:bookmarkEnd w:id="462"/>
    </w:p>
    <w:p w14:paraId="43D9C7C2" w14:textId="6E07164C" w:rsidR="00D73F0A" w:rsidRPr="00131223" w:rsidRDefault="009217C7" w:rsidP="009217C7">
      <w:pPr>
        <w:pStyle w:val="Akapitzlist"/>
        <w:autoSpaceDE w:val="0"/>
        <w:autoSpaceDN w:val="0"/>
        <w:adjustRightInd w:val="0"/>
        <w:spacing w:before="120" w:after="120" w:line="271" w:lineRule="auto"/>
        <w:ind w:left="0"/>
        <w:contextualSpacing w:val="0"/>
        <w:rPr>
          <w:rFonts w:ascii="Arial" w:hAnsi="Arial" w:cs="Arial"/>
          <w:sz w:val="22"/>
          <w:szCs w:val="22"/>
        </w:rPr>
      </w:pPr>
      <w:r>
        <w:rPr>
          <w:rFonts w:ascii="Arial" w:hAnsi="Arial" w:cs="Arial"/>
          <w:sz w:val="22"/>
          <w:szCs w:val="22"/>
        </w:rPr>
        <w:t xml:space="preserve">5.1.5.1 </w:t>
      </w:r>
      <w:r w:rsidR="00DA3EB6" w:rsidRPr="00131223">
        <w:rPr>
          <w:rFonts w:ascii="Arial" w:hAnsi="Arial" w:cs="Arial"/>
          <w:sz w:val="22"/>
          <w:szCs w:val="22"/>
        </w:rPr>
        <w:t xml:space="preserve">Zasady </w:t>
      </w:r>
      <w:proofErr w:type="spellStart"/>
      <w:r w:rsidR="00DA3EB6" w:rsidRPr="00131223">
        <w:rPr>
          <w:rFonts w:ascii="Arial" w:hAnsi="Arial" w:cs="Arial"/>
          <w:sz w:val="22"/>
          <w:szCs w:val="22"/>
        </w:rPr>
        <w:t>kwalifikow</w:t>
      </w:r>
      <w:r w:rsidR="0030045B" w:rsidRPr="00131223">
        <w:rPr>
          <w:rFonts w:ascii="Arial" w:hAnsi="Arial" w:cs="Arial"/>
          <w:sz w:val="22"/>
          <w:szCs w:val="22"/>
          <w:lang w:val="pl-PL"/>
        </w:rPr>
        <w:t>a</w:t>
      </w:r>
      <w:r w:rsidR="00DA3EB6" w:rsidRPr="00131223">
        <w:rPr>
          <w:rFonts w:ascii="Arial" w:hAnsi="Arial" w:cs="Arial"/>
          <w:sz w:val="22"/>
          <w:szCs w:val="22"/>
        </w:rPr>
        <w:t>lności</w:t>
      </w:r>
      <w:proofErr w:type="spellEnd"/>
      <w:r w:rsidR="00DA3EB6" w:rsidRPr="00131223">
        <w:rPr>
          <w:rFonts w:ascii="Arial" w:hAnsi="Arial" w:cs="Arial"/>
          <w:sz w:val="22"/>
          <w:szCs w:val="22"/>
        </w:rPr>
        <w:t xml:space="preserve"> p</w:t>
      </w:r>
      <w:r w:rsidR="009C7F62" w:rsidRPr="00131223">
        <w:rPr>
          <w:rFonts w:ascii="Arial" w:hAnsi="Arial" w:cs="Arial"/>
          <w:sz w:val="22"/>
          <w:szCs w:val="22"/>
        </w:rPr>
        <w:t>odat</w:t>
      </w:r>
      <w:r w:rsidR="00DA3EB6" w:rsidRPr="00131223">
        <w:rPr>
          <w:rFonts w:ascii="Arial" w:hAnsi="Arial" w:cs="Arial"/>
          <w:sz w:val="22"/>
          <w:szCs w:val="22"/>
        </w:rPr>
        <w:t>ku</w:t>
      </w:r>
      <w:r w:rsidR="009C7F62" w:rsidRPr="00131223">
        <w:rPr>
          <w:rFonts w:ascii="Arial" w:hAnsi="Arial" w:cs="Arial"/>
          <w:sz w:val="22"/>
          <w:szCs w:val="22"/>
        </w:rPr>
        <w:t xml:space="preserve"> VAT w projekcie, </w:t>
      </w:r>
      <w:r w:rsidR="00DA3EB6" w:rsidRPr="00131223">
        <w:rPr>
          <w:rFonts w:ascii="Arial" w:hAnsi="Arial" w:cs="Arial"/>
          <w:sz w:val="22"/>
          <w:szCs w:val="22"/>
        </w:rPr>
        <w:t xml:space="preserve">zostały uregulowane </w:t>
      </w:r>
      <w:r w:rsidR="009C7F62" w:rsidRPr="00131223">
        <w:rPr>
          <w:rFonts w:ascii="Arial" w:hAnsi="Arial" w:cs="Arial"/>
          <w:sz w:val="22"/>
          <w:szCs w:val="22"/>
        </w:rPr>
        <w:t>w</w:t>
      </w:r>
      <w:r w:rsidR="00702C01" w:rsidRPr="00131223">
        <w:rPr>
          <w:rFonts w:ascii="Arial" w:hAnsi="Arial" w:cs="Arial"/>
          <w:sz w:val="22"/>
          <w:szCs w:val="22"/>
          <w:lang w:val="pl-PL"/>
        </w:rPr>
        <w:t> </w:t>
      </w:r>
      <w:r w:rsidR="009C7F62" w:rsidRPr="00131223">
        <w:rPr>
          <w:rFonts w:ascii="Arial" w:hAnsi="Arial" w:cs="Arial"/>
          <w:i/>
          <w:sz w:val="22"/>
          <w:szCs w:val="22"/>
        </w:rPr>
        <w:t>Wytycznych w zakresie kwalifikowalności</w:t>
      </w:r>
      <w:r w:rsidR="00A517EE" w:rsidRPr="00131223">
        <w:rPr>
          <w:rFonts w:ascii="Arial" w:hAnsi="Arial" w:cs="Arial"/>
          <w:sz w:val="22"/>
          <w:szCs w:val="22"/>
        </w:rPr>
        <w:t xml:space="preserve"> </w:t>
      </w:r>
      <w:r w:rsidR="009C7F62" w:rsidRPr="00131223">
        <w:rPr>
          <w:rFonts w:ascii="Arial" w:hAnsi="Arial" w:cs="Arial"/>
          <w:sz w:val="22"/>
          <w:szCs w:val="22"/>
        </w:rPr>
        <w:t>Podrozdział 3.5.</w:t>
      </w:r>
      <w:r w:rsidR="00D73F0A" w:rsidRPr="00131223">
        <w:rPr>
          <w:rFonts w:ascii="Arial" w:hAnsi="Arial" w:cs="Arial"/>
          <w:sz w:val="22"/>
          <w:szCs w:val="22"/>
          <w:lang w:val="pl-PL"/>
        </w:rPr>
        <w:t xml:space="preserve"> </w:t>
      </w:r>
    </w:p>
    <w:p w14:paraId="38891881" w14:textId="77777777" w:rsidR="00007BBC" w:rsidRPr="008B1CFA" w:rsidRDefault="0008188C" w:rsidP="003269F1">
      <w:pPr>
        <w:pStyle w:val="Styl9"/>
      </w:pPr>
      <w:bookmarkStart w:id="463" w:name="_Toc13562626"/>
      <w:bookmarkStart w:id="464" w:name="_Toc425140358"/>
      <w:bookmarkStart w:id="465" w:name="_Toc231365346"/>
      <w:bookmarkEnd w:id="463"/>
      <w:r w:rsidRPr="008B1CFA">
        <w:t>Cross-</w:t>
      </w:r>
      <w:proofErr w:type="spellStart"/>
      <w:r w:rsidRPr="008B1CFA">
        <w:t>financing</w:t>
      </w:r>
      <w:bookmarkStart w:id="466" w:name="_Toc425140359"/>
      <w:bookmarkEnd w:id="464"/>
      <w:bookmarkEnd w:id="465"/>
      <w:proofErr w:type="spellEnd"/>
      <w:r w:rsidR="00007BBC" w:rsidRPr="008B1CFA">
        <w:rPr>
          <w:rFonts w:cs="Arial"/>
          <w:sz w:val="22"/>
        </w:rPr>
        <w:t xml:space="preserve"> </w:t>
      </w:r>
    </w:p>
    <w:p w14:paraId="7E7DE593" w14:textId="51D7B8C6" w:rsidR="00670A82" w:rsidRPr="008B1CFA" w:rsidRDefault="00670A82"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projekcie istnieje możliwość rozliczenia niektórych wydatków w</w:t>
      </w:r>
      <w:r w:rsidR="00DC64AF" w:rsidRPr="008B1CFA">
        <w:rPr>
          <w:rFonts w:ascii="Arial" w:hAnsi="Arial" w:cs="Arial"/>
          <w:sz w:val="22"/>
          <w:szCs w:val="22"/>
          <w:lang w:val="pl-PL"/>
        </w:rPr>
        <w:t> </w:t>
      </w:r>
      <w:r w:rsidRPr="008B1CFA">
        <w:rPr>
          <w:rFonts w:ascii="Arial" w:hAnsi="Arial" w:cs="Arial"/>
          <w:sz w:val="22"/>
          <w:szCs w:val="22"/>
        </w:rPr>
        <w:t>ramach cross-</w:t>
      </w:r>
      <w:proofErr w:type="spellStart"/>
      <w:r w:rsidRPr="008B1CFA">
        <w:rPr>
          <w:rFonts w:ascii="Arial" w:hAnsi="Arial" w:cs="Arial"/>
          <w:sz w:val="22"/>
          <w:szCs w:val="22"/>
        </w:rPr>
        <w:t>financing</w:t>
      </w:r>
      <w:proofErr w:type="spellEnd"/>
      <w:r w:rsidRPr="008B1CFA">
        <w:rPr>
          <w:rFonts w:ascii="Arial" w:hAnsi="Arial" w:cs="Arial"/>
          <w:sz w:val="22"/>
          <w:szCs w:val="22"/>
        </w:rPr>
        <w:t>.</w:t>
      </w:r>
    </w:p>
    <w:p w14:paraId="3EDD3B01" w14:textId="4B34D36A" w:rsidR="00007BBC" w:rsidRPr="008B1CFA" w:rsidRDefault="00007BBC"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Dla przedmiotowego </w:t>
      </w:r>
      <w:r w:rsidR="00DE2E7A" w:rsidRPr="008B1CFA">
        <w:rPr>
          <w:rFonts w:ascii="Arial" w:hAnsi="Arial" w:cs="Arial"/>
          <w:sz w:val="22"/>
          <w:szCs w:val="22"/>
          <w:lang w:val="pl-PL"/>
        </w:rPr>
        <w:t>naboru</w:t>
      </w:r>
      <w:r w:rsidR="00DE2E7A" w:rsidRPr="008B1CFA">
        <w:rPr>
          <w:rFonts w:ascii="Arial" w:hAnsi="Arial" w:cs="Arial"/>
          <w:sz w:val="22"/>
          <w:szCs w:val="22"/>
        </w:rPr>
        <w:t xml:space="preserve"> </w:t>
      </w:r>
      <w:r w:rsidRPr="008B1CFA">
        <w:rPr>
          <w:rFonts w:ascii="Arial" w:hAnsi="Arial" w:cs="Arial"/>
          <w:sz w:val="22"/>
          <w:szCs w:val="22"/>
        </w:rPr>
        <w:t>maksymalny poziom wydatków w ramach cross-</w:t>
      </w:r>
      <w:proofErr w:type="spellStart"/>
      <w:r w:rsidRPr="008B1CFA">
        <w:rPr>
          <w:rFonts w:ascii="Arial" w:hAnsi="Arial" w:cs="Arial"/>
          <w:sz w:val="22"/>
          <w:szCs w:val="22"/>
        </w:rPr>
        <w:t>financingu</w:t>
      </w:r>
      <w:proofErr w:type="spellEnd"/>
      <w:r w:rsidRPr="008B1CFA">
        <w:rPr>
          <w:rFonts w:ascii="Arial" w:hAnsi="Arial" w:cs="Arial"/>
          <w:sz w:val="22"/>
          <w:szCs w:val="22"/>
        </w:rPr>
        <w:t xml:space="preserve"> wynosi</w:t>
      </w:r>
      <w:r w:rsidR="008E51B6">
        <w:rPr>
          <w:rFonts w:ascii="Arial" w:hAnsi="Arial" w:cs="Arial"/>
          <w:sz w:val="22"/>
          <w:szCs w:val="22"/>
        </w:rPr>
        <w:t xml:space="preserve"> 15</w:t>
      </w:r>
      <w:r w:rsidRPr="008B1CFA">
        <w:rPr>
          <w:rFonts w:ascii="Arial" w:hAnsi="Arial" w:cs="Arial"/>
          <w:sz w:val="22"/>
          <w:szCs w:val="22"/>
        </w:rPr>
        <w:t>% całkowitych wydatków kwalifikowanych projektu.</w:t>
      </w:r>
    </w:p>
    <w:p w14:paraId="482D5FEB" w14:textId="77777777" w:rsidR="008A15C4" w:rsidRPr="008B1CFA" w:rsidRDefault="008A15C4"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Wydatki poniesione w ramach cross-</w:t>
      </w:r>
      <w:proofErr w:type="spellStart"/>
      <w:r w:rsidRPr="008B1CFA">
        <w:rPr>
          <w:rFonts w:ascii="Arial" w:hAnsi="Arial" w:cs="Arial"/>
          <w:sz w:val="22"/>
          <w:szCs w:val="22"/>
          <w:lang w:val="pl-PL"/>
        </w:rPr>
        <w:t>financingu</w:t>
      </w:r>
      <w:proofErr w:type="spellEnd"/>
      <w:r w:rsidRPr="008B1CFA">
        <w:rPr>
          <w:rFonts w:ascii="Arial" w:hAnsi="Arial" w:cs="Arial"/>
          <w:sz w:val="22"/>
          <w:szCs w:val="22"/>
          <w:lang w:val="pl-PL"/>
        </w:rPr>
        <w:t xml:space="preserve"> na infrastrukturę i nieruchomości podlegają obowiązkowi zachowania trwałości (dotyczy pkt.</w:t>
      </w:r>
      <w:r w:rsidR="00F51E74" w:rsidRPr="008B1CFA">
        <w:rPr>
          <w:rFonts w:ascii="Arial" w:hAnsi="Arial" w:cs="Arial"/>
          <w:sz w:val="22"/>
          <w:szCs w:val="22"/>
          <w:lang w:val="pl-PL"/>
        </w:rPr>
        <w:t xml:space="preserve"> 6 </w:t>
      </w:r>
      <w:proofErr w:type="spellStart"/>
      <w:r w:rsidR="00F51E74" w:rsidRPr="008B1CFA">
        <w:rPr>
          <w:rFonts w:ascii="Arial" w:hAnsi="Arial" w:cs="Arial"/>
          <w:sz w:val="22"/>
          <w:szCs w:val="22"/>
          <w:lang w:val="pl-PL"/>
        </w:rPr>
        <w:t>ppkt</w:t>
      </w:r>
      <w:proofErr w:type="spellEnd"/>
      <w:r w:rsidR="00F51E74" w:rsidRPr="008B1CFA">
        <w:rPr>
          <w:rFonts w:ascii="Arial" w:hAnsi="Arial" w:cs="Arial"/>
          <w:sz w:val="22"/>
          <w:szCs w:val="22"/>
          <w:lang w:val="pl-PL"/>
        </w:rPr>
        <w:t>.</w:t>
      </w:r>
      <w:r w:rsidRPr="008B1CFA">
        <w:rPr>
          <w:rFonts w:ascii="Arial" w:hAnsi="Arial" w:cs="Arial"/>
          <w:sz w:val="22"/>
          <w:szCs w:val="22"/>
          <w:lang w:val="pl-PL"/>
        </w:rPr>
        <w:t xml:space="preserve"> a oraz b podrozdziału 2.4 </w:t>
      </w:r>
      <w:r w:rsidRPr="008B1CFA">
        <w:rPr>
          <w:rFonts w:ascii="Arial" w:hAnsi="Arial" w:cs="Arial"/>
          <w:sz w:val="22"/>
          <w:szCs w:val="22"/>
        </w:rPr>
        <w:t>Wytycznych dotyczących kwalifikowalności wydatków na lata 2021-2027</w:t>
      </w:r>
      <w:r w:rsidRPr="008B1CFA">
        <w:rPr>
          <w:rFonts w:ascii="Arial" w:hAnsi="Arial" w:cs="Arial"/>
          <w:sz w:val="22"/>
          <w:szCs w:val="22"/>
          <w:lang w:val="pl-PL"/>
        </w:rPr>
        <w:t>.</w:t>
      </w:r>
    </w:p>
    <w:p w14:paraId="0FC589F3" w14:textId="62129DB3" w:rsidR="00007BBC" w:rsidRPr="008B1CFA" w:rsidRDefault="00007BBC"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Szczegółowe z</w:t>
      </w:r>
      <w:proofErr w:type="spellStart"/>
      <w:r w:rsidRPr="008B1CFA">
        <w:rPr>
          <w:rFonts w:ascii="Arial" w:hAnsi="Arial" w:cs="Arial"/>
          <w:sz w:val="22"/>
          <w:szCs w:val="22"/>
        </w:rPr>
        <w:t>asady</w:t>
      </w:r>
      <w:proofErr w:type="spellEnd"/>
      <w:r w:rsidRPr="008B1CFA">
        <w:rPr>
          <w:rFonts w:ascii="Arial" w:hAnsi="Arial" w:cs="Arial"/>
          <w:sz w:val="22"/>
          <w:szCs w:val="22"/>
        </w:rPr>
        <w:t xml:space="preserve"> </w:t>
      </w:r>
      <w:r w:rsidRPr="008B1CFA">
        <w:rPr>
          <w:rFonts w:ascii="Arial" w:hAnsi="Arial" w:cs="Arial"/>
          <w:sz w:val="22"/>
          <w:szCs w:val="22"/>
          <w:lang w:val="pl-PL"/>
        </w:rPr>
        <w:t>dotyczące cross-</w:t>
      </w:r>
      <w:proofErr w:type="spellStart"/>
      <w:r w:rsidRPr="008B1CFA">
        <w:rPr>
          <w:rFonts w:ascii="Arial" w:hAnsi="Arial" w:cs="Arial"/>
          <w:sz w:val="22"/>
          <w:szCs w:val="22"/>
          <w:lang w:val="pl-PL"/>
        </w:rPr>
        <w:t>financingu</w:t>
      </w:r>
      <w:proofErr w:type="spellEnd"/>
      <w:r w:rsidRPr="008B1CFA">
        <w:rPr>
          <w:rFonts w:ascii="Arial" w:hAnsi="Arial" w:cs="Arial"/>
          <w:sz w:val="22"/>
          <w:szCs w:val="22"/>
        </w:rPr>
        <w:t xml:space="preserve"> są uregulowane w Wytycznych dotyczących kwalifikowalności wydatków na lata 2021-2027</w:t>
      </w:r>
      <w:r w:rsidRPr="008B1CFA">
        <w:rPr>
          <w:rFonts w:ascii="Arial" w:hAnsi="Arial" w:cs="Arial"/>
          <w:sz w:val="22"/>
          <w:szCs w:val="22"/>
          <w:lang w:val="pl-PL"/>
        </w:rPr>
        <w:t xml:space="preserve">. Ponadto, zasady rozliczania uregulowane są we </w:t>
      </w:r>
      <w:r w:rsidRPr="008B1CFA">
        <w:rPr>
          <w:rFonts w:ascii="Arial" w:hAnsi="Arial" w:cs="Arial"/>
          <w:b/>
          <w:i/>
          <w:sz w:val="22"/>
          <w:szCs w:val="22"/>
          <w:lang w:val="pl-PL"/>
        </w:rPr>
        <w:t xml:space="preserve">Wzorze </w:t>
      </w:r>
      <w:r w:rsidRPr="008B1CFA">
        <w:rPr>
          <w:rFonts w:ascii="Arial" w:hAnsi="Arial" w:cs="Arial"/>
          <w:b/>
          <w:i/>
          <w:sz w:val="22"/>
          <w:szCs w:val="22"/>
        </w:rPr>
        <w:t>Umowy o dofinansowanie projektu współfinansowanego ze</w:t>
      </w:r>
      <w:r w:rsidR="00ED0C39" w:rsidRPr="008B1CFA">
        <w:rPr>
          <w:rFonts w:ascii="Arial" w:hAnsi="Arial" w:cs="Arial"/>
          <w:b/>
          <w:i/>
          <w:sz w:val="22"/>
          <w:szCs w:val="22"/>
          <w:lang w:val="pl-PL"/>
        </w:rPr>
        <w:t> </w:t>
      </w:r>
      <w:r w:rsidRPr="008B1CFA">
        <w:rPr>
          <w:rFonts w:ascii="Arial" w:hAnsi="Arial" w:cs="Arial"/>
          <w:b/>
          <w:i/>
          <w:sz w:val="22"/>
          <w:szCs w:val="22"/>
        </w:rPr>
        <w:t>środków EFS+ w ramach  programu Fundusze Europejskie dla Pomorza Zachodniego 2021 – 2027</w:t>
      </w:r>
      <w:r w:rsidRPr="008B1CFA">
        <w:rPr>
          <w:rFonts w:ascii="Arial" w:hAnsi="Arial" w:cs="Arial"/>
          <w:i/>
          <w:sz w:val="22"/>
          <w:szCs w:val="22"/>
          <w:lang w:val="pl-PL"/>
        </w:rPr>
        <w:t>, stanowiącym z</w:t>
      </w:r>
      <w:r w:rsidR="00EA2DAA" w:rsidRPr="008B1CFA">
        <w:rPr>
          <w:rFonts w:ascii="Arial" w:hAnsi="Arial" w:cs="Arial"/>
          <w:i/>
          <w:sz w:val="22"/>
          <w:szCs w:val="22"/>
          <w:lang w:val="pl-PL"/>
        </w:rPr>
        <w:t>a</w:t>
      </w:r>
      <w:r w:rsidRPr="008B1CFA">
        <w:rPr>
          <w:rFonts w:ascii="Arial" w:hAnsi="Arial" w:cs="Arial"/>
          <w:i/>
          <w:sz w:val="22"/>
          <w:szCs w:val="22"/>
          <w:lang w:val="pl-PL"/>
        </w:rPr>
        <w:t>ł</w:t>
      </w:r>
      <w:r w:rsidR="00EA2DAA" w:rsidRPr="008B1CFA">
        <w:rPr>
          <w:rFonts w:ascii="Arial" w:hAnsi="Arial" w:cs="Arial"/>
          <w:i/>
          <w:sz w:val="22"/>
          <w:szCs w:val="22"/>
          <w:lang w:val="pl-PL"/>
        </w:rPr>
        <w:t>ą</w:t>
      </w:r>
      <w:r w:rsidRPr="008B1CFA">
        <w:rPr>
          <w:rFonts w:ascii="Arial" w:hAnsi="Arial" w:cs="Arial"/>
          <w:i/>
          <w:sz w:val="22"/>
          <w:szCs w:val="22"/>
          <w:lang w:val="pl-PL"/>
        </w:rPr>
        <w:t xml:space="preserve">cznik nr </w:t>
      </w:r>
      <w:r w:rsidR="0027507A">
        <w:rPr>
          <w:rFonts w:ascii="Arial" w:hAnsi="Arial" w:cs="Arial"/>
          <w:i/>
          <w:sz w:val="22"/>
          <w:szCs w:val="22"/>
          <w:lang w:val="pl-PL"/>
        </w:rPr>
        <w:t>7.2</w:t>
      </w:r>
      <w:r w:rsidRPr="008B1CFA">
        <w:rPr>
          <w:rFonts w:ascii="Arial" w:hAnsi="Arial" w:cs="Arial"/>
          <w:sz w:val="22"/>
          <w:szCs w:val="22"/>
          <w:lang w:val="pl-PL"/>
        </w:rPr>
        <w:t xml:space="preserve"> do</w:t>
      </w:r>
      <w:r w:rsidR="00ED0C39" w:rsidRPr="008B1CFA">
        <w:rPr>
          <w:rFonts w:ascii="Arial" w:hAnsi="Arial" w:cs="Arial"/>
          <w:sz w:val="22"/>
          <w:szCs w:val="22"/>
          <w:lang w:val="pl-PL"/>
        </w:rPr>
        <w:t> </w:t>
      </w:r>
      <w:r w:rsidRPr="008B1CFA">
        <w:rPr>
          <w:rFonts w:ascii="Arial" w:hAnsi="Arial" w:cs="Arial"/>
          <w:sz w:val="22"/>
          <w:szCs w:val="22"/>
          <w:lang w:val="pl-PL"/>
        </w:rPr>
        <w:t>niniejszego Regulaminu.</w:t>
      </w:r>
    </w:p>
    <w:p w14:paraId="2849DF02" w14:textId="77777777" w:rsidR="00214036" w:rsidRPr="00EF20BA" w:rsidRDefault="0095423E"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EF20BA">
        <w:rPr>
          <w:rFonts w:ascii="Arial" w:hAnsi="Arial" w:cs="Arial"/>
          <w:sz w:val="22"/>
          <w:szCs w:val="22"/>
          <w:lang w:val="pl-PL"/>
        </w:rPr>
        <w:t xml:space="preserve">Na podstawie </w:t>
      </w:r>
      <w:proofErr w:type="spellStart"/>
      <w:r w:rsidRPr="00EF20BA">
        <w:rPr>
          <w:rFonts w:ascii="Arial" w:hAnsi="Arial" w:cs="Arial"/>
          <w:sz w:val="22"/>
          <w:szCs w:val="22"/>
          <w:lang w:val="pl-PL"/>
        </w:rPr>
        <w:t>wyłączeń</w:t>
      </w:r>
      <w:proofErr w:type="spellEnd"/>
      <w:r w:rsidRPr="00EF20BA">
        <w:rPr>
          <w:rFonts w:ascii="Arial" w:hAnsi="Arial" w:cs="Arial"/>
          <w:sz w:val="22"/>
          <w:szCs w:val="22"/>
          <w:lang w:val="pl-PL"/>
        </w:rPr>
        <w:t xml:space="preserve"> wskazanych w art. 7 </w:t>
      </w:r>
      <w:r w:rsidRPr="00EF20BA">
        <w:rPr>
          <w:rFonts w:ascii="Arial" w:hAnsi="Arial" w:cs="Arial"/>
          <w:sz w:val="22"/>
          <w:szCs w:val="22"/>
        </w:rPr>
        <w:t>rozporządzenia PE i Rady</w:t>
      </w:r>
      <w:r w:rsidRPr="00EF20BA">
        <w:rPr>
          <w:rFonts w:ascii="Arial" w:hAnsi="Arial" w:cs="Arial"/>
          <w:sz w:val="22"/>
          <w:szCs w:val="22"/>
          <w:lang w:val="pl-PL"/>
        </w:rPr>
        <w:t xml:space="preserve"> (UE)</w:t>
      </w:r>
      <w:r w:rsidRPr="00EF20BA">
        <w:rPr>
          <w:rFonts w:ascii="Arial" w:hAnsi="Arial" w:cs="Arial"/>
          <w:sz w:val="22"/>
          <w:szCs w:val="22"/>
        </w:rPr>
        <w:t xml:space="preserve"> 2021/1058 z 24 czerwca 2021 r</w:t>
      </w:r>
      <w:r w:rsidR="006F2687">
        <w:rPr>
          <w:rFonts w:ascii="Arial" w:hAnsi="Arial" w:cs="Arial"/>
          <w:sz w:val="22"/>
          <w:szCs w:val="22"/>
          <w:lang w:val="pl-PL"/>
        </w:rPr>
        <w:t>.</w:t>
      </w:r>
      <w:r w:rsidRPr="00EF20BA">
        <w:rPr>
          <w:rFonts w:ascii="Arial" w:hAnsi="Arial" w:cs="Arial"/>
          <w:sz w:val="22"/>
          <w:szCs w:val="22"/>
          <w:lang w:val="pl-PL"/>
        </w:rPr>
        <w:t xml:space="preserve"> </w:t>
      </w:r>
      <w:r w:rsidR="00540820" w:rsidRPr="00EF20BA">
        <w:rPr>
          <w:rFonts w:ascii="Arial" w:hAnsi="Arial" w:cs="Arial"/>
          <w:sz w:val="22"/>
          <w:szCs w:val="22"/>
          <w:lang w:val="pl-PL"/>
        </w:rPr>
        <w:t>właściw</w:t>
      </w:r>
      <w:r w:rsidRPr="00EF20BA">
        <w:rPr>
          <w:rFonts w:ascii="Arial" w:hAnsi="Arial" w:cs="Arial"/>
          <w:sz w:val="22"/>
          <w:szCs w:val="22"/>
          <w:lang w:val="pl-PL"/>
        </w:rPr>
        <w:t>ego</w:t>
      </w:r>
      <w:r w:rsidR="00540820" w:rsidRPr="00EF20BA">
        <w:rPr>
          <w:rFonts w:ascii="Arial" w:hAnsi="Arial" w:cs="Arial"/>
          <w:sz w:val="22"/>
          <w:szCs w:val="22"/>
          <w:lang w:val="pl-PL"/>
        </w:rPr>
        <w:t xml:space="preserve"> dla EFRR i FS, wykluczono </w:t>
      </w:r>
      <w:r w:rsidR="00540820" w:rsidRPr="00EF20BA">
        <w:rPr>
          <w:rFonts w:ascii="Arial" w:hAnsi="Arial" w:cs="Arial"/>
          <w:sz w:val="22"/>
          <w:szCs w:val="22"/>
        </w:rPr>
        <w:t>możliwoś</w:t>
      </w:r>
      <w:r w:rsidR="00540820" w:rsidRPr="00EF20BA">
        <w:rPr>
          <w:rFonts w:ascii="Arial" w:hAnsi="Arial" w:cs="Arial"/>
          <w:sz w:val="22"/>
          <w:szCs w:val="22"/>
          <w:lang w:val="pl-PL"/>
        </w:rPr>
        <w:t>ć</w:t>
      </w:r>
      <w:r w:rsidR="00540820" w:rsidRPr="00EF20BA">
        <w:rPr>
          <w:rFonts w:ascii="Arial" w:hAnsi="Arial" w:cs="Arial"/>
          <w:sz w:val="22"/>
          <w:szCs w:val="22"/>
        </w:rPr>
        <w:t xml:space="preserve"> finansowania jakichkolwiek działań/inwestycji realizowanych w ramach projektu</w:t>
      </w:r>
      <w:r w:rsidR="00540820" w:rsidRPr="00EF20BA">
        <w:rPr>
          <w:rFonts w:ascii="Arial" w:hAnsi="Arial" w:cs="Arial"/>
          <w:sz w:val="22"/>
          <w:szCs w:val="22"/>
          <w:lang w:val="pl-PL"/>
        </w:rPr>
        <w:t xml:space="preserve">, </w:t>
      </w:r>
      <w:r w:rsidR="00540820" w:rsidRPr="00EF20BA">
        <w:rPr>
          <w:rFonts w:ascii="Arial" w:hAnsi="Arial" w:cs="Arial"/>
          <w:sz w:val="22"/>
          <w:szCs w:val="22"/>
        </w:rPr>
        <w:t>powiązan</w:t>
      </w:r>
      <w:r w:rsidR="00540820" w:rsidRPr="00EF20BA">
        <w:rPr>
          <w:rFonts w:ascii="Arial" w:hAnsi="Arial" w:cs="Arial"/>
          <w:sz w:val="22"/>
          <w:szCs w:val="22"/>
          <w:lang w:val="pl-PL"/>
        </w:rPr>
        <w:t>ych</w:t>
      </w:r>
      <w:r w:rsidR="00540820" w:rsidRPr="00EF20BA">
        <w:rPr>
          <w:rFonts w:ascii="Arial" w:hAnsi="Arial" w:cs="Arial"/>
          <w:sz w:val="22"/>
          <w:szCs w:val="22"/>
        </w:rPr>
        <w:t xml:space="preserve"> z paliwami kopalnymi</w:t>
      </w:r>
      <w:r w:rsidR="00540820" w:rsidRPr="00EF20BA">
        <w:rPr>
          <w:rFonts w:ascii="Arial" w:hAnsi="Arial" w:cs="Arial"/>
          <w:sz w:val="22"/>
          <w:szCs w:val="22"/>
          <w:lang w:val="pl-PL"/>
        </w:rPr>
        <w:t xml:space="preserve">. </w:t>
      </w:r>
    </w:p>
    <w:p w14:paraId="34FD1E41" w14:textId="77777777" w:rsidR="00540820" w:rsidRPr="00EF20BA" w:rsidRDefault="00540820" w:rsidP="00214036">
      <w:pPr>
        <w:pStyle w:val="Akapitzlist"/>
        <w:autoSpaceDE w:val="0"/>
        <w:autoSpaceDN w:val="0"/>
        <w:adjustRightInd w:val="0"/>
        <w:spacing w:before="120" w:after="120" w:line="271" w:lineRule="auto"/>
        <w:ind w:left="0"/>
        <w:contextualSpacing w:val="0"/>
        <w:rPr>
          <w:rFonts w:ascii="Arial" w:hAnsi="Arial" w:cs="Arial"/>
          <w:sz w:val="22"/>
          <w:szCs w:val="22"/>
        </w:rPr>
      </w:pPr>
      <w:r w:rsidRPr="00EF20BA">
        <w:rPr>
          <w:rFonts w:ascii="Arial" w:hAnsi="Arial" w:cs="Arial"/>
          <w:sz w:val="22"/>
          <w:szCs w:val="22"/>
          <w:lang w:val="pl-PL"/>
        </w:rPr>
        <w:t xml:space="preserve">Należy mieć na uwadze, że jeśli Wnioskodawca oznaczy </w:t>
      </w:r>
      <w:r w:rsidRPr="00EF20BA">
        <w:rPr>
          <w:rFonts w:ascii="Arial" w:hAnsi="Arial" w:cs="Arial"/>
          <w:sz w:val="22"/>
          <w:szCs w:val="22"/>
        </w:rPr>
        <w:t xml:space="preserve">wydatki </w:t>
      </w:r>
      <w:r w:rsidRPr="00EF20BA">
        <w:rPr>
          <w:rFonts w:ascii="Arial" w:hAnsi="Arial" w:cs="Arial"/>
          <w:sz w:val="22"/>
          <w:szCs w:val="22"/>
          <w:lang w:val="pl-PL"/>
        </w:rPr>
        <w:t xml:space="preserve">w projekcie </w:t>
      </w:r>
      <w:r w:rsidRPr="00EF20BA">
        <w:rPr>
          <w:rFonts w:ascii="Arial" w:hAnsi="Arial" w:cs="Arial"/>
          <w:sz w:val="22"/>
          <w:szCs w:val="22"/>
        </w:rPr>
        <w:t>cross</w:t>
      </w:r>
      <w:r w:rsidR="00152F58" w:rsidRPr="00EF20BA">
        <w:rPr>
          <w:rFonts w:ascii="Arial" w:hAnsi="Arial" w:cs="Arial"/>
          <w:sz w:val="22"/>
          <w:szCs w:val="22"/>
          <w:lang w:val="pl-PL"/>
        </w:rPr>
        <w:t>- </w:t>
      </w:r>
      <w:proofErr w:type="spellStart"/>
      <w:r w:rsidRPr="00EF20BA">
        <w:rPr>
          <w:rFonts w:ascii="Arial" w:hAnsi="Arial" w:cs="Arial"/>
          <w:sz w:val="22"/>
          <w:szCs w:val="22"/>
        </w:rPr>
        <w:t>financing</w:t>
      </w:r>
      <w:r w:rsidRPr="00EF20BA">
        <w:rPr>
          <w:rFonts w:ascii="Arial" w:hAnsi="Arial" w:cs="Arial"/>
          <w:sz w:val="22"/>
          <w:szCs w:val="22"/>
          <w:lang w:val="pl-PL"/>
        </w:rPr>
        <w:t>iem</w:t>
      </w:r>
      <w:proofErr w:type="spellEnd"/>
      <w:r w:rsidRPr="00EF20BA">
        <w:rPr>
          <w:rFonts w:ascii="Arial" w:hAnsi="Arial" w:cs="Arial"/>
          <w:sz w:val="22"/>
          <w:szCs w:val="22"/>
          <w:lang w:val="pl-PL"/>
        </w:rPr>
        <w:t xml:space="preserve">, to są one </w:t>
      </w:r>
      <w:r w:rsidRPr="00EF20BA">
        <w:rPr>
          <w:rFonts w:ascii="Arial" w:hAnsi="Arial" w:cs="Arial"/>
          <w:sz w:val="22"/>
          <w:szCs w:val="22"/>
        </w:rPr>
        <w:t>ponoszone w oparciu o zasady kwalifikowalności właściwe dla</w:t>
      </w:r>
      <w:r w:rsidR="00214036" w:rsidRPr="00EF20BA">
        <w:rPr>
          <w:rFonts w:ascii="Arial" w:hAnsi="Arial" w:cs="Arial"/>
          <w:sz w:val="22"/>
          <w:szCs w:val="22"/>
          <w:lang w:val="pl-PL"/>
        </w:rPr>
        <w:t> </w:t>
      </w:r>
      <w:r w:rsidRPr="00EF20BA">
        <w:rPr>
          <w:rFonts w:ascii="Arial" w:hAnsi="Arial" w:cs="Arial"/>
          <w:sz w:val="22"/>
          <w:szCs w:val="22"/>
          <w:lang w:val="pl-PL"/>
        </w:rPr>
        <w:t>drugiego funduszu.</w:t>
      </w:r>
      <w:r w:rsidRPr="00EF20BA">
        <w:rPr>
          <w:rFonts w:ascii="Arial" w:hAnsi="Arial" w:cs="Arial"/>
          <w:sz w:val="22"/>
          <w:szCs w:val="22"/>
        </w:rPr>
        <w:t xml:space="preserve"> </w:t>
      </w:r>
      <w:r w:rsidRPr="00EF20BA">
        <w:rPr>
          <w:rFonts w:ascii="Arial" w:hAnsi="Arial" w:cs="Arial"/>
          <w:sz w:val="22"/>
          <w:szCs w:val="22"/>
          <w:lang w:val="pl-PL"/>
        </w:rPr>
        <w:t>W </w:t>
      </w:r>
      <w:r w:rsidRPr="00EF20BA">
        <w:rPr>
          <w:rFonts w:ascii="Arial" w:hAnsi="Arial" w:cs="Arial"/>
          <w:sz w:val="22"/>
          <w:szCs w:val="22"/>
        </w:rPr>
        <w:t>praktyce oznacz</w:t>
      </w:r>
      <w:r w:rsidR="00152F58" w:rsidRPr="00EF20BA">
        <w:rPr>
          <w:rFonts w:ascii="Arial" w:hAnsi="Arial" w:cs="Arial"/>
          <w:sz w:val="22"/>
          <w:szCs w:val="22"/>
          <w:lang w:val="pl-PL"/>
        </w:rPr>
        <w:t>a</w:t>
      </w:r>
      <w:r w:rsidRPr="00EF20BA">
        <w:rPr>
          <w:rFonts w:ascii="Arial" w:hAnsi="Arial" w:cs="Arial"/>
          <w:sz w:val="22"/>
          <w:szCs w:val="22"/>
        </w:rPr>
        <w:t xml:space="preserve"> </w:t>
      </w:r>
      <w:r w:rsidRPr="00EF20BA">
        <w:rPr>
          <w:rFonts w:ascii="Arial" w:hAnsi="Arial" w:cs="Arial"/>
          <w:sz w:val="22"/>
          <w:szCs w:val="22"/>
          <w:lang w:val="pl-PL"/>
        </w:rPr>
        <w:t>to</w:t>
      </w:r>
      <w:r w:rsidR="00152F58" w:rsidRPr="00EF20BA">
        <w:rPr>
          <w:rFonts w:ascii="Arial" w:hAnsi="Arial" w:cs="Arial"/>
          <w:sz w:val="22"/>
          <w:szCs w:val="22"/>
          <w:lang w:val="pl-PL"/>
        </w:rPr>
        <w:t>,</w:t>
      </w:r>
      <w:r w:rsidRPr="00EF20BA">
        <w:rPr>
          <w:rFonts w:ascii="Arial" w:hAnsi="Arial" w:cs="Arial"/>
          <w:sz w:val="22"/>
          <w:szCs w:val="22"/>
          <w:lang w:val="pl-PL"/>
        </w:rPr>
        <w:t xml:space="preserve"> </w:t>
      </w:r>
      <w:r w:rsidRPr="00EF20BA">
        <w:rPr>
          <w:rFonts w:ascii="Arial" w:hAnsi="Arial" w:cs="Arial"/>
          <w:sz w:val="22"/>
          <w:szCs w:val="22"/>
        </w:rPr>
        <w:t>że projekt z EFS+</w:t>
      </w:r>
      <w:r w:rsidR="00214036" w:rsidRPr="00EF20BA">
        <w:rPr>
          <w:rFonts w:ascii="Arial" w:hAnsi="Arial" w:cs="Arial"/>
          <w:sz w:val="22"/>
          <w:szCs w:val="22"/>
          <w:lang w:val="pl-PL"/>
        </w:rPr>
        <w:t xml:space="preserve">, w przypadku zaplanowania </w:t>
      </w:r>
      <w:r w:rsidRPr="00EF20BA">
        <w:rPr>
          <w:rFonts w:ascii="Arial" w:hAnsi="Arial" w:cs="Arial"/>
          <w:sz w:val="22"/>
          <w:szCs w:val="22"/>
        </w:rPr>
        <w:t xml:space="preserve"> </w:t>
      </w:r>
      <w:r w:rsidR="00214036" w:rsidRPr="00EF20BA">
        <w:rPr>
          <w:rFonts w:ascii="Arial" w:hAnsi="Arial" w:cs="Arial"/>
          <w:sz w:val="22"/>
          <w:szCs w:val="22"/>
          <w:lang w:val="pl-PL"/>
        </w:rPr>
        <w:t>wydatków w ramach cross-</w:t>
      </w:r>
      <w:proofErr w:type="spellStart"/>
      <w:r w:rsidR="00214036" w:rsidRPr="00EF20BA">
        <w:rPr>
          <w:rFonts w:ascii="Arial" w:hAnsi="Arial" w:cs="Arial"/>
          <w:sz w:val="22"/>
          <w:szCs w:val="22"/>
          <w:lang w:val="pl-PL"/>
        </w:rPr>
        <w:t>financingu</w:t>
      </w:r>
      <w:proofErr w:type="spellEnd"/>
      <w:r w:rsidR="00214036" w:rsidRPr="00EF20BA">
        <w:rPr>
          <w:rFonts w:ascii="Arial" w:hAnsi="Arial" w:cs="Arial"/>
          <w:sz w:val="22"/>
          <w:szCs w:val="22"/>
          <w:lang w:val="pl-PL"/>
        </w:rPr>
        <w:t>,</w:t>
      </w:r>
      <w:r w:rsidRPr="00EF20BA">
        <w:rPr>
          <w:rFonts w:ascii="Arial" w:hAnsi="Arial" w:cs="Arial"/>
          <w:sz w:val="22"/>
          <w:szCs w:val="22"/>
        </w:rPr>
        <w:t xml:space="preserve"> musi uwzględniać przesądzenia właściwe dla </w:t>
      </w:r>
      <w:r w:rsidRPr="00EF20BA">
        <w:rPr>
          <w:rFonts w:ascii="Arial" w:hAnsi="Arial" w:cs="Arial"/>
          <w:sz w:val="22"/>
          <w:szCs w:val="22"/>
          <w:lang w:val="pl-PL"/>
        </w:rPr>
        <w:t>EFRR</w:t>
      </w:r>
      <w:r w:rsidRPr="00EF20BA">
        <w:rPr>
          <w:rFonts w:ascii="Arial" w:hAnsi="Arial" w:cs="Arial"/>
          <w:sz w:val="22"/>
          <w:szCs w:val="22"/>
        </w:rPr>
        <w:t>, w tym zakaz odnoszący się do paliw kopalnych</w:t>
      </w:r>
      <w:r w:rsidR="00214036" w:rsidRPr="00EF20BA">
        <w:rPr>
          <w:rFonts w:ascii="Arial" w:hAnsi="Arial" w:cs="Arial"/>
          <w:sz w:val="22"/>
          <w:szCs w:val="22"/>
          <w:lang w:val="pl-PL"/>
        </w:rPr>
        <w:t xml:space="preserve"> </w:t>
      </w:r>
      <w:r w:rsidR="00214036" w:rsidRPr="00EF20BA">
        <w:rPr>
          <w:rFonts w:ascii="Arial" w:hAnsi="Arial" w:cs="Arial"/>
          <w:b/>
          <w:color w:val="000000"/>
          <w:sz w:val="22"/>
          <w:szCs w:val="22"/>
        </w:rPr>
        <w:t xml:space="preserve">co oznacza, że </w:t>
      </w:r>
      <w:r w:rsidR="00FD06C5">
        <w:rPr>
          <w:rFonts w:ascii="Arial" w:hAnsi="Arial" w:cs="Arial"/>
          <w:b/>
          <w:color w:val="000000"/>
          <w:sz w:val="22"/>
          <w:szCs w:val="22"/>
          <w:lang w:val="pl-PL"/>
        </w:rPr>
        <w:t> </w:t>
      </w:r>
      <w:r w:rsidR="00214036" w:rsidRPr="00EF20BA">
        <w:rPr>
          <w:rFonts w:ascii="Arial" w:hAnsi="Arial" w:cs="Arial"/>
          <w:b/>
          <w:color w:val="000000"/>
          <w:sz w:val="22"/>
          <w:szCs w:val="22"/>
        </w:rPr>
        <w:t>sprzęty i pojazdy zakupione w projekcie nie mogą być zasilane paliwami kopalnymi takimi jak ropa/benzyna/gaz</w:t>
      </w:r>
      <w:r w:rsidR="003E464B" w:rsidRPr="00EF20BA">
        <w:rPr>
          <w:rFonts w:ascii="Arial" w:hAnsi="Arial" w:cs="Arial"/>
          <w:sz w:val="22"/>
          <w:szCs w:val="22"/>
          <w:lang w:val="pl-PL"/>
        </w:rPr>
        <w:t>.</w:t>
      </w:r>
    </w:p>
    <w:p w14:paraId="32DBD43B" w14:textId="170E4620" w:rsidR="004E75AD" w:rsidRPr="008B1CFA" w:rsidRDefault="0008188C" w:rsidP="00207B98">
      <w:pPr>
        <w:pStyle w:val="Styl9"/>
      </w:pPr>
      <w:bookmarkStart w:id="467" w:name="_Toc425140361"/>
      <w:bookmarkStart w:id="468" w:name="_Toc231365348"/>
      <w:bookmarkEnd w:id="466"/>
      <w:r w:rsidRPr="008B1CFA">
        <w:lastRenderedPageBreak/>
        <w:t>Uproszczone metody rozliczania wydatków</w:t>
      </w:r>
      <w:bookmarkEnd w:id="467"/>
      <w:r w:rsidR="00623982" w:rsidRPr="008B1CFA">
        <w:rPr>
          <w:lang w:val="pl-PL"/>
        </w:rPr>
        <w:t xml:space="preserve"> kosztów bezpośrednich</w:t>
      </w:r>
      <w:bookmarkEnd w:id="468"/>
    </w:p>
    <w:p w14:paraId="36699CFF" w14:textId="19A509E0" w:rsidR="001E0C49" w:rsidRPr="008B1CFA" w:rsidRDefault="001E0C49" w:rsidP="007B39BE">
      <w:pPr>
        <w:pStyle w:val="Akapitzlist"/>
        <w:widowControl w:val="0"/>
        <w:numPr>
          <w:ilvl w:val="3"/>
          <w:numId w:val="27"/>
        </w:numPr>
        <w:shd w:val="clear" w:color="auto" w:fill="FFFFFF"/>
        <w:autoSpaceDE w:val="0"/>
        <w:autoSpaceDN w:val="0"/>
        <w:adjustRightInd w:val="0"/>
        <w:spacing w:before="120" w:after="120" w:line="271" w:lineRule="auto"/>
        <w:ind w:left="0" w:firstLine="0"/>
        <w:contextualSpacing w:val="0"/>
        <w:rPr>
          <w:rFonts w:ascii="Arial" w:hAnsi="Arial" w:cs="Arial"/>
          <w:b/>
          <w:bCs/>
          <w:sz w:val="22"/>
          <w:szCs w:val="22"/>
        </w:rPr>
      </w:pPr>
      <w:r w:rsidRPr="008B1CFA">
        <w:rPr>
          <w:rFonts w:ascii="Arial" w:hAnsi="Arial" w:cs="Arial"/>
          <w:sz w:val="22"/>
          <w:szCs w:val="22"/>
        </w:rPr>
        <w:t>Stosowanie uproszczonych metod rozliczania</w:t>
      </w:r>
      <w:r w:rsidRPr="008B1CFA">
        <w:rPr>
          <w:rFonts w:ascii="Arial" w:hAnsi="Arial" w:cs="Arial"/>
          <w:sz w:val="22"/>
          <w:szCs w:val="22"/>
          <w:lang w:val="pl-PL"/>
        </w:rPr>
        <w:t xml:space="preserve"> kosztów bezpośrednich nie jest możliwe w ramach przedmiotowego naboru.</w:t>
      </w:r>
    </w:p>
    <w:p w14:paraId="7C517530" w14:textId="451FF100" w:rsidR="00DC15B6" w:rsidRPr="008B1CFA" w:rsidRDefault="00BE6CF7" w:rsidP="00D35B84">
      <w:pPr>
        <w:pStyle w:val="Akapitzlist"/>
        <w:widowControl w:val="0"/>
        <w:shd w:val="clear" w:color="auto" w:fill="FFFFFF"/>
        <w:autoSpaceDE w:val="0"/>
        <w:autoSpaceDN w:val="0"/>
        <w:adjustRightInd w:val="0"/>
        <w:spacing w:before="120" w:after="120" w:line="271" w:lineRule="auto"/>
        <w:ind w:left="0"/>
        <w:contextualSpacing w:val="0"/>
        <w:rPr>
          <w:rFonts w:ascii="Arial" w:hAnsi="Arial" w:cs="Arial"/>
          <w:b/>
          <w:bCs/>
          <w:sz w:val="22"/>
          <w:szCs w:val="22"/>
        </w:rPr>
      </w:pPr>
      <w:r w:rsidRPr="008B1CFA">
        <w:rPr>
          <w:rFonts w:ascii="Arial" w:hAnsi="Arial"/>
          <w:sz w:val="22"/>
          <w:lang w:val="pl-PL"/>
        </w:rPr>
        <w:t xml:space="preserve"> </w:t>
      </w:r>
      <w:r w:rsidR="00CA2C7F" w:rsidRPr="008B1CFA">
        <w:rPr>
          <w:rFonts w:ascii="Arial" w:hAnsi="Arial"/>
          <w:sz w:val="22"/>
          <w:lang w:val="pl-PL"/>
        </w:rPr>
        <w:t xml:space="preserve"> </w:t>
      </w:r>
    </w:p>
    <w:p w14:paraId="35D7B1AF" w14:textId="77777777" w:rsidR="004E75AD" w:rsidRPr="008B1CFA" w:rsidRDefault="0008188C" w:rsidP="00C14C8F">
      <w:pPr>
        <w:pStyle w:val="Styl8"/>
      </w:pPr>
      <w:bookmarkStart w:id="469" w:name="_Toc430850049"/>
      <w:bookmarkStart w:id="470" w:name="_Toc13562631"/>
      <w:bookmarkStart w:id="471" w:name="_Toc13562632"/>
      <w:bookmarkStart w:id="472" w:name="_Toc425140364"/>
      <w:bookmarkStart w:id="473" w:name="_Toc231365349"/>
      <w:bookmarkEnd w:id="469"/>
      <w:bookmarkEnd w:id="470"/>
      <w:bookmarkEnd w:id="471"/>
      <w:r w:rsidRPr="008B1CFA">
        <w:t>Pomoc Publiczna</w:t>
      </w:r>
      <w:bookmarkEnd w:id="472"/>
      <w:bookmarkEnd w:id="473"/>
    </w:p>
    <w:p w14:paraId="2EC846DD" w14:textId="1BA580FD" w:rsidR="00E1637E" w:rsidRPr="008B1CFA" w:rsidRDefault="00990C26" w:rsidP="007B39BE">
      <w:pPr>
        <w:pStyle w:val="NormalnyWeb"/>
        <w:numPr>
          <w:ilvl w:val="2"/>
          <w:numId w:val="44"/>
        </w:numPr>
        <w:spacing w:before="120" w:after="120" w:line="271" w:lineRule="auto"/>
        <w:ind w:left="0" w:firstLine="0"/>
        <w:rPr>
          <w:rFonts w:ascii="Arial" w:hAnsi="Arial" w:cs="Arial"/>
          <w:sz w:val="22"/>
          <w:szCs w:val="22"/>
        </w:rPr>
      </w:pPr>
      <w:r>
        <w:rPr>
          <w:rFonts w:ascii="Arial" w:hAnsi="Arial" w:cs="Arial"/>
          <w:sz w:val="22"/>
          <w:szCs w:val="22"/>
        </w:rPr>
        <w:t xml:space="preserve">W przedmiotowym naborze nie przewiduje się udzielania pomocy publicznej/de </w:t>
      </w:r>
      <w:proofErr w:type="spellStart"/>
      <w:r>
        <w:rPr>
          <w:rFonts w:ascii="Arial" w:hAnsi="Arial" w:cs="Arial"/>
          <w:sz w:val="22"/>
          <w:szCs w:val="22"/>
        </w:rPr>
        <w:t>minimis</w:t>
      </w:r>
      <w:proofErr w:type="spellEnd"/>
      <w:r>
        <w:rPr>
          <w:rFonts w:ascii="Arial" w:hAnsi="Arial" w:cs="Arial"/>
          <w:sz w:val="22"/>
          <w:szCs w:val="22"/>
        </w:rPr>
        <w:t xml:space="preserve">. </w:t>
      </w:r>
    </w:p>
    <w:p w14:paraId="2E236F7C" w14:textId="69626DD0" w:rsidR="00B249C2" w:rsidRPr="008B1CFA" w:rsidRDefault="00F737E9" w:rsidP="00C14C8F">
      <w:pPr>
        <w:pStyle w:val="Styl8"/>
      </w:pPr>
      <w:bookmarkStart w:id="474" w:name="_Toc447021772"/>
      <w:bookmarkStart w:id="475" w:name="_Toc447021773"/>
      <w:bookmarkStart w:id="476" w:name="_Toc447021774"/>
      <w:bookmarkStart w:id="477" w:name="_Toc447021775"/>
      <w:bookmarkStart w:id="478" w:name="_Toc447021776"/>
      <w:bookmarkStart w:id="479" w:name="_Toc447021777"/>
      <w:bookmarkStart w:id="480" w:name="_Toc447021778"/>
      <w:bookmarkStart w:id="481" w:name="_Toc430850052"/>
      <w:bookmarkStart w:id="482" w:name="_Toc231365350"/>
      <w:bookmarkStart w:id="483" w:name="_Toc425140365"/>
      <w:bookmarkEnd w:id="474"/>
      <w:bookmarkEnd w:id="475"/>
      <w:bookmarkEnd w:id="476"/>
      <w:bookmarkEnd w:id="477"/>
      <w:bookmarkEnd w:id="478"/>
      <w:bookmarkEnd w:id="479"/>
      <w:bookmarkEnd w:id="480"/>
      <w:bookmarkEnd w:id="481"/>
      <w:r w:rsidRPr="008B1CFA">
        <w:t>Warunki realizacji wsparcia</w:t>
      </w:r>
      <w:bookmarkEnd w:id="482"/>
      <w:r w:rsidR="00B249C2" w:rsidRPr="008B1CFA">
        <w:t xml:space="preserve"> </w:t>
      </w:r>
    </w:p>
    <w:p w14:paraId="2078AF3B" w14:textId="77777777" w:rsidR="00293D98" w:rsidRPr="008B1CFA" w:rsidRDefault="00CD737C" w:rsidP="00C14C8F">
      <w:pPr>
        <w:pStyle w:val="Styl10"/>
      </w:pPr>
      <w:bookmarkStart w:id="484" w:name="_Toc231365351"/>
      <w:r w:rsidRPr="008B1CFA">
        <w:t>Kwalifikowalność uczestnika projektu</w:t>
      </w:r>
      <w:bookmarkEnd w:id="484"/>
    </w:p>
    <w:p w14:paraId="50E73357" w14:textId="77777777" w:rsidR="00DF7770" w:rsidRPr="008B1CFA" w:rsidRDefault="00DF7770" w:rsidP="007B39BE">
      <w:pPr>
        <w:numPr>
          <w:ilvl w:val="0"/>
          <w:numId w:val="54"/>
        </w:numPr>
        <w:autoSpaceDE w:val="0"/>
        <w:autoSpaceDN w:val="0"/>
        <w:adjustRightInd w:val="0"/>
        <w:spacing w:before="120" w:after="120" w:line="271" w:lineRule="auto"/>
        <w:ind w:left="0" w:firstLine="0"/>
        <w:rPr>
          <w:rFonts w:ascii="Arial" w:hAnsi="Arial" w:cs="Arial"/>
          <w:sz w:val="22"/>
          <w:szCs w:val="22"/>
        </w:rPr>
      </w:pPr>
      <w:r w:rsidRPr="008B1CFA">
        <w:rPr>
          <w:rFonts w:ascii="Arial" w:hAnsi="Arial" w:cs="Arial"/>
          <w:iCs/>
          <w:sz w:val="22"/>
          <w:szCs w:val="22"/>
        </w:rPr>
        <w:t xml:space="preserve">Zgodnie z pkt 1 rozdziału </w:t>
      </w:r>
      <w:r w:rsidR="003C06E8" w:rsidRPr="008B1CFA">
        <w:rPr>
          <w:rFonts w:ascii="Arial" w:hAnsi="Arial" w:cs="Arial"/>
          <w:iCs/>
          <w:sz w:val="22"/>
          <w:szCs w:val="22"/>
        </w:rPr>
        <w:t>4</w:t>
      </w:r>
      <w:r w:rsidRPr="008B1CFA">
        <w:rPr>
          <w:rFonts w:ascii="Arial" w:hAnsi="Arial" w:cs="Arial"/>
          <w:iCs/>
          <w:sz w:val="22"/>
          <w:szCs w:val="22"/>
        </w:rPr>
        <w:t xml:space="preserve"> Wytycznych </w:t>
      </w:r>
      <w:r w:rsidR="003C06E8" w:rsidRPr="008B1CFA">
        <w:rPr>
          <w:rFonts w:ascii="Arial" w:hAnsi="Arial" w:cs="Arial"/>
          <w:iCs/>
          <w:sz w:val="22"/>
          <w:szCs w:val="22"/>
        </w:rPr>
        <w:t>dotyczących kwalifikowalności wydatków na lata 2021-2027</w:t>
      </w:r>
      <w:r w:rsidRPr="008B1CFA">
        <w:rPr>
          <w:rFonts w:ascii="Arial" w:hAnsi="Arial" w:cs="Arial"/>
          <w:iCs/>
          <w:sz w:val="22"/>
          <w:szCs w:val="22"/>
        </w:rPr>
        <w:t>, w ramach projektu wsparcie udzielane jest uczestnikom określonym we</w:t>
      </w:r>
      <w:r w:rsidR="009A0132" w:rsidRPr="008B1CFA">
        <w:rPr>
          <w:rFonts w:ascii="Arial" w:hAnsi="Arial" w:cs="Arial"/>
          <w:iCs/>
          <w:sz w:val="22"/>
          <w:szCs w:val="22"/>
        </w:rPr>
        <w:t> </w:t>
      </w:r>
      <w:r w:rsidRPr="008B1CFA">
        <w:rPr>
          <w:rFonts w:ascii="Arial" w:hAnsi="Arial" w:cs="Arial"/>
          <w:iCs/>
          <w:sz w:val="22"/>
          <w:szCs w:val="22"/>
        </w:rPr>
        <w:t xml:space="preserve">wniosku o dofinansowanie. Oznacza to dla Beneficjenta </w:t>
      </w:r>
      <w:r w:rsidRPr="008B1CFA">
        <w:rPr>
          <w:rFonts w:ascii="Arial" w:hAnsi="Arial" w:cs="Arial"/>
          <w:b/>
          <w:iCs/>
          <w:sz w:val="22"/>
          <w:szCs w:val="22"/>
        </w:rPr>
        <w:t>obowiązek przeprowadzenia rekrutacji uczestników projektu zgodnie z kryteriami udziału w projekcie</w:t>
      </w:r>
      <w:r w:rsidRPr="008B1CFA">
        <w:rPr>
          <w:rFonts w:ascii="Arial" w:hAnsi="Arial" w:cs="Arial"/>
          <w:iCs/>
          <w:sz w:val="22"/>
          <w:szCs w:val="22"/>
        </w:rPr>
        <w:t xml:space="preserve"> określonymi przez niego we wniosku o dofinansowanie, w oparciu o dokumenty, które w sposób jednoznaczny potwierdzają kwalifikowalność danej osoby tj. właściwe oświadczenie lub</w:t>
      </w:r>
      <w:r w:rsidR="009A0132" w:rsidRPr="008B1CFA">
        <w:rPr>
          <w:rFonts w:ascii="Arial" w:hAnsi="Arial" w:cs="Arial"/>
          <w:iCs/>
          <w:sz w:val="22"/>
          <w:szCs w:val="22"/>
        </w:rPr>
        <w:t> </w:t>
      </w:r>
      <w:r w:rsidRPr="008B1CFA">
        <w:rPr>
          <w:rFonts w:ascii="Arial" w:hAnsi="Arial" w:cs="Arial"/>
          <w:iCs/>
          <w:sz w:val="22"/>
          <w:szCs w:val="22"/>
        </w:rPr>
        <w:t xml:space="preserve">zaświadczenie/inny oficjalny dokument/wydruk z dostępnych baz danych . </w:t>
      </w:r>
      <w:r w:rsidRPr="008B1CFA">
        <w:rPr>
          <w:rFonts w:ascii="Arial" w:hAnsi="Arial" w:cs="Arial"/>
          <w:b/>
          <w:iCs/>
          <w:sz w:val="22"/>
          <w:szCs w:val="22"/>
        </w:rPr>
        <w:t>Beneficjent jest zobowiązany gromadzić dokumentację potwierdzającą kwalifikowalność uczestników</w:t>
      </w:r>
      <w:r w:rsidRPr="008B1CFA">
        <w:rPr>
          <w:rFonts w:ascii="Arial" w:hAnsi="Arial" w:cs="Arial"/>
          <w:iCs/>
          <w:sz w:val="22"/>
          <w:szCs w:val="22"/>
        </w:rPr>
        <w:t xml:space="preserve"> w celu zapewnienia właściwej ścieżki audytu, w tym na wniosek Instytucji Pośredniczącej udostępnić właściwe dokumenty. O sposobie weryfikacji kwalifikowalności uczestnika projektu decyduje rodzaj kryterium uprawniającego daną osobę lub podmiot do</w:t>
      </w:r>
      <w:r w:rsidR="009A0132" w:rsidRPr="008B1CFA">
        <w:rPr>
          <w:rFonts w:ascii="Arial" w:hAnsi="Arial" w:cs="Arial"/>
          <w:iCs/>
          <w:sz w:val="22"/>
          <w:szCs w:val="22"/>
        </w:rPr>
        <w:t> </w:t>
      </w:r>
      <w:r w:rsidRPr="008B1CFA">
        <w:rPr>
          <w:rFonts w:ascii="Arial" w:hAnsi="Arial" w:cs="Arial"/>
          <w:iCs/>
          <w:sz w:val="22"/>
          <w:szCs w:val="22"/>
        </w:rPr>
        <w:t>udziału w projekcie.</w:t>
      </w:r>
    </w:p>
    <w:p w14:paraId="50A96054" w14:textId="77777777" w:rsidR="00DF7770" w:rsidRPr="008B1CFA" w:rsidRDefault="00DF7770" w:rsidP="006A1986">
      <w:pPr>
        <w:autoSpaceDE w:val="0"/>
        <w:autoSpaceDN w:val="0"/>
        <w:adjustRightInd w:val="0"/>
        <w:spacing w:before="120" w:after="120" w:line="271" w:lineRule="auto"/>
        <w:rPr>
          <w:rFonts w:ascii="Arial" w:hAnsi="Arial" w:cs="Arial"/>
          <w:sz w:val="22"/>
          <w:szCs w:val="22"/>
        </w:rPr>
      </w:pPr>
      <w:r w:rsidRPr="008B1CFA">
        <w:rPr>
          <w:rFonts w:ascii="Arial" w:hAnsi="Arial" w:cs="Arial"/>
          <w:iCs/>
          <w:sz w:val="22"/>
          <w:szCs w:val="22"/>
        </w:rPr>
        <w:t xml:space="preserve">UWAGA! </w:t>
      </w:r>
      <w:r w:rsidRPr="008B1CFA">
        <w:rPr>
          <w:rFonts w:ascii="Arial" w:hAnsi="Arial" w:cs="Arial"/>
          <w:b/>
          <w:iCs/>
          <w:sz w:val="22"/>
          <w:szCs w:val="22"/>
        </w:rPr>
        <w:t xml:space="preserve">Oświadczenie </w:t>
      </w:r>
      <w:r w:rsidRPr="008B1CFA">
        <w:rPr>
          <w:rFonts w:ascii="Arial" w:hAnsi="Arial" w:cs="Arial"/>
          <w:iCs/>
          <w:sz w:val="22"/>
          <w:szCs w:val="22"/>
        </w:rPr>
        <w:t>dopuszczalne jest wyłącznie wtedy gdy nie jest możliwe pozyskanie dokumentów urzędowych lub weryfikacja na podstawie dostępnych baz danych. Oświadczenie jako przejaw woli uczestnika projektu przystąpienia do projektu i tym samym poświadczenia kwalifikowalności swojego uczestnictwa w projekcie – złożone na piśmie</w:t>
      </w:r>
      <w:r w:rsidR="009C410B" w:rsidRPr="008B1CFA">
        <w:rPr>
          <w:rFonts w:ascii="Arial" w:hAnsi="Arial" w:cs="Arial"/>
          <w:iCs/>
          <w:sz w:val="22"/>
          <w:szCs w:val="22"/>
        </w:rPr>
        <w:t>,</w:t>
      </w:r>
      <w:r w:rsidRPr="008B1CFA">
        <w:rPr>
          <w:rFonts w:ascii="Arial" w:hAnsi="Arial" w:cs="Arial"/>
          <w:iCs/>
          <w:sz w:val="22"/>
          <w:szCs w:val="22"/>
        </w:rPr>
        <w:t xml:space="preserve"> będzie wystarczające do potwierdzenia spełniania kryteriów kwalifikowalności, gdy kryterium kwalifikowalności uczestnika projektu nie wymaga zastosowania zaświadczeń, np.: przynależność do mniejszości narodowej, bezdomność.</w:t>
      </w:r>
    </w:p>
    <w:p w14:paraId="0CE15A8C" w14:textId="77777777" w:rsidR="00DF7770" w:rsidRPr="008B1CFA" w:rsidRDefault="00DF7770" w:rsidP="006A1986">
      <w:pPr>
        <w:autoSpaceDE w:val="0"/>
        <w:autoSpaceDN w:val="0"/>
        <w:adjustRightInd w:val="0"/>
        <w:spacing w:before="120" w:after="120" w:line="271" w:lineRule="auto"/>
        <w:rPr>
          <w:rFonts w:ascii="Arial" w:hAnsi="Arial" w:cs="Arial"/>
          <w:iCs/>
          <w:sz w:val="22"/>
          <w:szCs w:val="22"/>
        </w:rPr>
      </w:pPr>
      <w:r w:rsidRPr="008B1CFA">
        <w:rPr>
          <w:rFonts w:ascii="Arial" w:hAnsi="Arial" w:cs="Arial"/>
          <w:b/>
          <w:iCs/>
          <w:sz w:val="22"/>
          <w:szCs w:val="22"/>
        </w:rPr>
        <w:t>Zaświadczenie lub inny oficjalny dokument</w:t>
      </w:r>
      <w:r w:rsidRPr="008B1CFA">
        <w:rPr>
          <w:rFonts w:ascii="Arial" w:hAnsi="Arial" w:cs="Arial"/>
          <w:iCs/>
          <w:sz w:val="22"/>
          <w:szCs w:val="22"/>
        </w:rPr>
        <w:t>/ wydruk z baz danych powinno być wymagane wtedy, gdy istnieje dokument potwierdzający spełnianie kryterium przez uczestnika projektu.</w:t>
      </w:r>
    </w:p>
    <w:p w14:paraId="6E8BDF70" w14:textId="03498CC3" w:rsidR="00F828CE" w:rsidRPr="00F828CE" w:rsidRDefault="00DF7770" w:rsidP="007B39BE">
      <w:pPr>
        <w:numPr>
          <w:ilvl w:val="0"/>
          <w:numId w:val="54"/>
        </w:numPr>
        <w:autoSpaceDE w:val="0"/>
        <w:autoSpaceDN w:val="0"/>
        <w:adjustRightInd w:val="0"/>
        <w:spacing w:before="120" w:after="120" w:line="271" w:lineRule="auto"/>
        <w:ind w:left="0" w:firstLine="0"/>
        <w:rPr>
          <w:rFonts w:ascii="Arial" w:hAnsi="Arial" w:cs="Arial"/>
          <w:sz w:val="22"/>
          <w:szCs w:val="22"/>
        </w:rPr>
      </w:pPr>
      <w:r w:rsidRPr="008B1CFA">
        <w:rPr>
          <w:rFonts w:ascii="Arial" w:hAnsi="Arial" w:cs="Arial"/>
          <w:iCs/>
          <w:sz w:val="22"/>
          <w:szCs w:val="22"/>
        </w:rPr>
        <w:t xml:space="preserve">Ze względu na uwarunkowania </w:t>
      </w:r>
      <w:r w:rsidR="00A4526F" w:rsidRPr="008B1CFA">
        <w:rPr>
          <w:rFonts w:ascii="Arial" w:hAnsi="Arial" w:cs="Arial"/>
          <w:iCs/>
          <w:sz w:val="22"/>
          <w:szCs w:val="22"/>
        </w:rPr>
        <w:t xml:space="preserve">naboru </w:t>
      </w:r>
      <w:r w:rsidRPr="008B1CFA">
        <w:rPr>
          <w:rFonts w:ascii="Arial" w:hAnsi="Arial" w:cs="Arial"/>
          <w:iCs/>
          <w:sz w:val="22"/>
          <w:szCs w:val="22"/>
        </w:rPr>
        <w:t xml:space="preserve">tj. przede wszystkim kryteria wyboru projektów weryfikacja kwalifikowalności uczestnika projektu w ramach przedmiotowego naboru powinna odbywać się </w:t>
      </w:r>
      <w:r w:rsidR="00D35B84">
        <w:rPr>
          <w:rFonts w:ascii="Arial" w:hAnsi="Arial"/>
          <w:sz w:val="22"/>
        </w:rPr>
        <w:t>na podstawie</w:t>
      </w:r>
      <w:r w:rsidR="00F828CE">
        <w:rPr>
          <w:rFonts w:ascii="Arial" w:hAnsi="Arial"/>
          <w:sz w:val="22"/>
        </w:rPr>
        <w:t>:</w:t>
      </w:r>
    </w:p>
    <w:p w14:paraId="3C5B7325" w14:textId="2FE4EEF5" w:rsidR="00DF7770" w:rsidRDefault="00F828CE" w:rsidP="00F828CE">
      <w:pPr>
        <w:autoSpaceDE w:val="0"/>
        <w:autoSpaceDN w:val="0"/>
        <w:adjustRightInd w:val="0"/>
        <w:spacing w:before="120" w:after="120" w:line="271" w:lineRule="auto"/>
        <w:rPr>
          <w:rFonts w:ascii="Arial" w:hAnsi="Arial"/>
          <w:sz w:val="22"/>
        </w:rPr>
      </w:pPr>
      <w:r>
        <w:rPr>
          <w:rFonts w:ascii="Arial" w:hAnsi="Arial"/>
          <w:sz w:val="22"/>
        </w:rPr>
        <w:t>- formularza rekrutacyjnego</w:t>
      </w:r>
      <w:r w:rsidRPr="00F828CE">
        <w:rPr>
          <w:rFonts w:ascii="Arial" w:hAnsi="Arial"/>
          <w:sz w:val="22"/>
        </w:rPr>
        <w:t xml:space="preserve"> (obejmując</w:t>
      </w:r>
      <w:r>
        <w:rPr>
          <w:rFonts w:ascii="Arial" w:hAnsi="Arial"/>
          <w:sz w:val="22"/>
        </w:rPr>
        <w:t>ego</w:t>
      </w:r>
      <w:r w:rsidRPr="00F828CE">
        <w:rPr>
          <w:rFonts w:ascii="Arial" w:hAnsi="Arial"/>
          <w:sz w:val="22"/>
        </w:rPr>
        <w:t xml:space="preserve"> dane zgodne z zapisami ustawy z dnia 28 kwietnia 2022 r. o zasadach realizacji zadań finansowanych ze środków europejskich w perspektywie finansowej 2021–2027 oraz zawartej umowy)</w:t>
      </w:r>
      <w:r>
        <w:rPr>
          <w:rFonts w:ascii="Arial" w:hAnsi="Arial"/>
          <w:sz w:val="22"/>
        </w:rPr>
        <w:t>,</w:t>
      </w:r>
    </w:p>
    <w:p w14:paraId="218EADCE" w14:textId="467A41A2" w:rsidR="00F828CE" w:rsidRPr="008A46D0" w:rsidRDefault="00F828CE" w:rsidP="00F828CE">
      <w:pPr>
        <w:autoSpaceDE w:val="0"/>
        <w:autoSpaceDN w:val="0"/>
        <w:adjustRightInd w:val="0"/>
        <w:spacing w:before="120" w:after="120" w:line="271" w:lineRule="auto"/>
        <w:rPr>
          <w:rFonts w:ascii="Arial" w:hAnsi="Arial" w:cs="Arial"/>
          <w:sz w:val="22"/>
          <w:szCs w:val="22"/>
        </w:rPr>
      </w:pPr>
      <w:r w:rsidRPr="00F828CE">
        <w:rPr>
          <w:rFonts w:ascii="Arial" w:hAnsi="Arial" w:cs="Arial"/>
          <w:sz w:val="22"/>
          <w:szCs w:val="22"/>
        </w:rPr>
        <w:t>- oświadczeni</w:t>
      </w:r>
      <w:r>
        <w:rPr>
          <w:rFonts w:ascii="Arial" w:hAnsi="Arial" w:cs="Arial"/>
          <w:sz w:val="22"/>
          <w:szCs w:val="22"/>
        </w:rPr>
        <w:t>a</w:t>
      </w:r>
      <w:r w:rsidRPr="00F828CE">
        <w:rPr>
          <w:rFonts w:ascii="Arial" w:hAnsi="Arial" w:cs="Arial"/>
          <w:sz w:val="22"/>
          <w:szCs w:val="22"/>
        </w:rPr>
        <w:t xml:space="preserve"> uczestnika projektu potwierdzające</w:t>
      </w:r>
      <w:r w:rsidR="00920D98">
        <w:rPr>
          <w:rFonts w:ascii="Arial" w:hAnsi="Arial" w:cs="Arial"/>
          <w:sz w:val="22"/>
          <w:szCs w:val="22"/>
        </w:rPr>
        <w:t>go</w:t>
      </w:r>
      <w:r w:rsidRPr="00F828CE">
        <w:rPr>
          <w:rFonts w:ascii="Arial" w:hAnsi="Arial" w:cs="Arial"/>
          <w:sz w:val="22"/>
          <w:szCs w:val="22"/>
        </w:rPr>
        <w:t xml:space="preserve"> zamieszkanie </w:t>
      </w:r>
      <w:r w:rsidR="00A277D9">
        <w:rPr>
          <w:rFonts w:ascii="Arial" w:hAnsi="Arial" w:cs="Arial"/>
          <w:sz w:val="22"/>
          <w:szCs w:val="22"/>
        </w:rPr>
        <w:t>na terenie miasta</w:t>
      </w:r>
      <w:r w:rsidRPr="00F828CE">
        <w:rPr>
          <w:rFonts w:ascii="Arial" w:hAnsi="Arial" w:cs="Arial"/>
          <w:sz w:val="22"/>
          <w:szCs w:val="22"/>
        </w:rPr>
        <w:t xml:space="preserve"> województwa zachodniopomorskiego</w:t>
      </w:r>
      <w:r w:rsidR="00A277D9">
        <w:rPr>
          <w:rFonts w:ascii="Arial" w:hAnsi="Arial" w:cs="Arial"/>
          <w:sz w:val="22"/>
          <w:szCs w:val="22"/>
        </w:rPr>
        <w:t>, które realizuje projekt.</w:t>
      </w:r>
    </w:p>
    <w:p w14:paraId="61D562E4" w14:textId="00318C05" w:rsidR="008A46D0" w:rsidRPr="008A46D0" w:rsidRDefault="008A46D0" w:rsidP="008A46D0">
      <w:pPr>
        <w:autoSpaceDE w:val="0"/>
        <w:autoSpaceDN w:val="0"/>
        <w:adjustRightInd w:val="0"/>
        <w:spacing w:before="120" w:after="120" w:line="271" w:lineRule="auto"/>
        <w:rPr>
          <w:rFonts w:ascii="Arial" w:hAnsi="Arial" w:cs="Arial"/>
          <w:sz w:val="22"/>
          <w:szCs w:val="22"/>
        </w:rPr>
      </w:pPr>
      <w:r w:rsidRPr="008A46D0">
        <w:rPr>
          <w:rFonts w:ascii="Arial" w:hAnsi="Arial" w:cs="Arial"/>
          <w:sz w:val="22"/>
          <w:szCs w:val="22"/>
        </w:rPr>
        <w:t xml:space="preserve">Należy dochować szczególnej staranności w </w:t>
      </w:r>
      <w:proofErr w:type="spellStart"/>
      <w:r w:rsidRPr="008A46D0">
        <w:rPr>
          <w:rFonts w:ascii="Arial" w:hAnsi="Arial" w:cs="Arial"/>
          <w:sz w:val="22"/>
          <w:szCs w:val="22"/>
        </w:rPr>
        <w:t>anonimizacji</w:t>
      </w:r>
      <w:proofErr w:type="spellEnd"/>
      <w:r w:rsidRPr="008A46D0">
        <w:rPr>
          <w:rFonts w:ascii="Arial" w:hAnsi="Arial" w:cs="Arial"/>
          <w:sz w:val="22"/>
          <w:szCs w:val="22"/>
        </w:rPr>
        <w:t xml:space="preserve"> dokumentów przekazywanych do WUP w Szczecinie w ramach procesu rozliczania wydatków i/lub potwierdzania </w:t>
      </w:r>
      <w:r w:rsidRPr="008A46D0">
        <w:rPr>
          <w:rFonts w:ascii="Arial" w:hAnsi="Arial" w:cs="Arial"/>
          <w:sz w:val="22"/>
          <w:szCs w:val="22"/>
        </w:rPr>
        <w:lastRenderedPageBreak/>
        <w:t xml:space="preserve">kwalifikowalności uczestników projektów. </w:t>
      </w:r>
      <w:proofErr w:type="spellStart"/>
      <w:r w:rsidRPr="008A46D0">
        <w:rPr>
          <w:rFonts w:ascii="Arial" w:hAnsi="Arial" w:cs="Arial"/>
          <w:sz w:val="22"/>
          <w:szCs w:val="22"/>
        </w:rPr>
        <w:t>Anonimizacja</w:t>
      </w:r>
      <w:proofErr w:type="spellEnd"/>
      <w:r w:rsidRPr="008A46D0">
        <w:rPr>
          <w:rFonts w:ascii="Arial" w:hAnsi="Arial" w:cs="Arial"/>
          <w:sz w:val="22"/>
          <w:szCs w:val="22"/>
        </w:rPr>
        <w:t xml:space="preserve"> ta powinna następować już w momencie zbierania danych od uczestników projektu, tak aby nie przetwarzać nadmiarowych danych na żadnym etapie realizacji projektu. Przekazanie nadmiarowych danych uczestnika projektu np. w formie skanu orzeczenia o stopniu niepełnosprawności z uwidocznionymi danymi przekraczającymi wymagany w procesie kwalifikowalności zakres, stanowić może naruszenie ochrony danych osobowych w rozumieniu przepisów RODO, w szczególności poprzez nieuprawnione ujawnienie danych osobowych lub ich przetwarzanie bez podstawy prawnej</w:t>
      </w:r>
      <w:r>
        <w:rPr>
          <w:rFonts w:ascii="Arial" w:hAnsi="Arial" w:cs="Arial"/>
          <w:sz w:val="22"/>
          <w:szCs w:val="22"/>
        </w:rPr>
        <w:t>.</w:t>
      </w:r>
      <w:r w:rsidR="00DA5EF8">
        <w:rPr>
          <w:rFonts w:ascii="Arial" w:hAnsi="Arial" w:cs="Arial"/>
          <w:sz w:val="22"/>
          <w:szCs w:val="22"/>
        </w:rPr>
        <w:t xml:space="preserve"> Sposób i cele </w:t>
      </w:r>
      <w:r w:rsidR="00E07038">
        <w:rPr>
          <w:rFonts w:ascii="Arial" w:hAnsi="Arial" w:cs="Arial"/>
          <w:sz w:val="22"/>
          <w:szCs w:val="22"/>
        </w:rPr>
        <w:t>przetwarzania danych określa ustawa wdrożeniowa.</w:t>
      </w:r>
    </w:p>
    <w:p w14:paraId="256AE624" w14:textId="2C315801" w:rsidR="00E93CFF" w:rsidRPr="008B1CFA" w:rsidRDefault="00E93CFF" w:rsidP="0027507A">
      <w:pPr>
        <w:pStyle w:val="Akapitzlist"/>
        <w:autoSpaceDE w:val="0"/>
        <w:autoSpaceDN w:val="0"/>
        <w:adjustRightInd w:val="0"/>
        <w:spacing w:before="120" w:after="120" w:line="271" w:lineRule="auto"/>
        <w:ind w:left="0"/>
        <w:contextualSpacing w:val="0"/>
        <w:rPr>
          <w:rFonts w:ascii="Arial" w:hAnsi="Arial" w:cs="Arial"/>
          <w:sz w:val="22"/>
          <w:szCs w:val="22"/>
        </w:rPr>
      </w:pPr>
    </w:p>
    <w:p w14:paraId="360CA3A8" w14:textId="40F088BD" w:rsidR="009C108E" w:rsidRPr="002709CE" w:rsidRDefault="00E93CFF" w:rsidP="002709CE">
      <w:pPr>
        <w:pStyle w:val="Styl10"/>
      </w:pPr>
      <w:bookmarkStart w:id="485" w:name="_Toc231365353"/>
      <w:r w:rsidRPr="008B1CFA">
        <w:t>Wsparcie w zakresie nabywania i/lub podnoszenia kompetencji lub kwalifikacji</w:t>
      </w:r>
      <w:bookmarkEnd w:id="485"/>
      <w:r w:rsidRPr="008B1CFA" w:rsidDel="000E1CE0">
        <w:t xml:space="preserve"> </w:t>
      </w:r>
    </w:p>
    <w:p w14:paraId="765AAC00" w14:textId="7CE4B00B" w:rsidR="00AD4A35" w:rsidRPr="00AD4A35" w:rsidRDefault="00AD4A35" w:rsidP="002709CE">
      <w:pPr>
        <w:pStyle w:val="Akapitzlist"/>
        <w:numPr>
          <w:ilvl w:val="3"/>
          <w:numId w:val="26"/>
        </w:numPr>
        <w:autoSpaceDE w:val="0"/>
        <w:autoSpaceDN w:val="0"/>
        <w:adjustRightInd w:val="0"/>
        <w:spacing w:before="120" w:after="120" w:line="271" w:lineRule="auto"/>
        <w:ind w:left="0" w:firstLine="0"/>
        <w:rPr>
          <w:rFonts w:ascii="Arial" w:hAnsi="Arial" w:cs="Arial"/>
          <w:sz w:val="22"/>
          <w:szCs w:val="22"/>
          <w:lang w:val="pl-PL"/>
        </w:rPr>
      </w:pPr>
      <w:r w:rsidRPr="008B1CFA">
        <w:rPr>
          <w:rFonts w:ascii="Arial" w:hAnsi="Arial" w:cs="Arial"/>
          <w:sz w:val="22"/>
          <w:szCs w:val="22"/>
          <w:lang w:val="pl-PL"/>
        </w:rPr>
        <w:t>W przypadku realizowanego w ramach projektu wsparcia w zakresie nabywania i/lub podnoszenia kompetencji lub kwalifikacji  poprzez szkolenia</w:t>
      </w:r>
      <w:r>
        <w:rPr>
          <w:rFonts w:ascii="Arial" w:hAnsi="Arial" w:cs="Arial"/>
          <w:sz w:val="22"/>
          <w:szCs w:val="22"/>
          <w:lang w:val="pl-PL"/>
        </w:rPr>
        <w:t>, o których mowa w punkcie d) typu projektu</w:t>
      </w:r>
      <w:r w:rsidRPr="008B1CFA">
        <w:rPr>
          <w:rFonts w:ascii="Arial" w:hAnsi="Arial" w:cs="Arial"/>
          <w:sz w:val="22"/>
          <w:szCs w:val="22"/>
          <w:lang w:val="pl-PL"/>
        </w:rPr>
        <w:t>, Beneficjent zobowiązany jest uwzględnić w realizowanym wsparciu mechanizmy gwarantujące efektywność tego wsparcia poprzez zapewnienie, iż ich efektem będzie nabycie kwalifikacji lub kompetencji</w:t>
      </w:r>
      <w:r w:rsidRPr="00AD4A35">
        <w:t xml:space="preserve"> </w:t>
      </w:r>
      <w:r w:rsidRPr="00AD4A35">
        <w:rPr>
          <w:rFonts w:ascii="Arial" w:hAnsi="Arial" w:cs="Arial"/>
          <w:sz w:val="22"/>
          <w:szCs w:val="22"/>
          <w:lang w:val="pl-PL"/>
        </w:rPr>
        <w:t xml:space="preserve">zgodnie z definicją wskaźnika określoną we wspólnej Liście Wskaźników Kluczowych EFS+ oraz wskaźnikami określonymi we wniosku o dofinasowanie. </w:t>
      </w:r>
    </w:p>
    <w:p w14:paraId="62C0D9F5" w14:textId="070C1FEB" w:rsidR="00AD4A35" w:rsidRPr="00AD4A35" w:rsidRDefault="00AD4A35" w:rsidP="00AD4A35">
      <w:pPr>
        <w:autoSpaceDE w:val="0"/>
        <w:autoSpaceDN w:val="0"/>
        <w:adjustRightInd w:val="0"/>
        <w:spacing w:before="120" w:after="120" w:line="271" w:lineRule="auto"/>
        <w:rPr>
          <w:rFonts w:ascii="Arial" w:hAnsi="Arial" w:cs="Arial"/>
          <w:sz w:val="22"/>
          <w:szCs w:val="22"/>
        </w:rPr>
      </w:pPr>
      <w:r w:rsidRPr="00AD4A35">
        <w:rPr>
          <w:rFonts w:ascii="Arial" w:hAnsi="Arial" w:cs="Arial"/>
          <w:sz w:val="22"/>
          <w:szCs w:val="22"/>
        </w:rPr>
        <w:t xml:space="preserve">WAŻNE! Część informacji Wnioskodawca - w miarę możliwości w zależności od założeń projektu - zobowiązany jest zawrzeć już we wniosku o dofinansowanie jak np. sam fakt uwzględnienia czterech etapów nabywania kompetencji przez uczestników. </w:t>
      </w:r>
    </w:p>
    <w:p w14:paraId="1DEF3A34" w14:textId="459942E7" w:rsidR="009C108E" w:rsidRPr="008B1CFA"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Definicje samych kwalifikacji i kompetencji zostały wskazane w Załączniku nr 2 do</w:t>
      </w:r>
      <w:r w:rsidR="00EB0EED" w:rsidRPr="008B1CFA">
        <w:rPr>
          <w:rFonts w:ascii="Arial" w:hAnsi="Arial" w:cs="Arial"/>
          <w:sz w:val="22"/>
          <w:szCs w:val="22"/>
          <w:lang w:val="pl-PL"/>
        </w:rPr>
        <w:t> </w:t>
      </w:r>
      <w:r w:rsidRPr="008B1CFA">
        <w:rPr>
          <w:rFonts w:ascii="Arial" w:hAnsi="Arial" w:cs="Arial"/>
          <w:sz w:val="22"/>
          <w:szCs w:val="22"/>
          <w:lang w:val="pl-PL"/>
        </w:rPr>
        <w:t>Wytycznych dotyczących monitorowania postępu rzeczowego realizacji programów na</w:t>
      </w:r>
      <w:r w:rsidR="00034E0D" w:rsidRPr="008B1CFA">
        <w:rPr>
          <w:rFonts w:ascii="Arial" w:hAnsi="Arial" w:cs="Arial"/>
          <w:sz w:val="22"/>
          <w:szCs w:val="22"/>
          <w:lang w:val="pl-PL"/>
        </w:rPr>
        <w:t> </w:t>
      </w:r>
      <w:r w:rsidRPr="008B1CFA">
        <w:rPr>
          <w:rFonts w:ascii="Arial" w:hAnsi="Arial" w:cs="Arial"/>
          <w:sz w:val="22"/>
          <w:szCs w:val="22"/>
          <w:lang w:val="pl-PL"/>
        </w:rPr>
        <w:t xml:space="preserve">lata 2021-2027. </w:t>
      </w:r>
    </w:p>
    <w:p w14:paraId="7D988C04" w14:textId="59F6A22B" w:rsidR="00134A32" w:rsidRPr="008B1CFA"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Weryfikacja kwalifikacji niewłączonych do Zintegrowanego Systemu Kwalifikacji oraz nie wynikających z prawodawstwa krajowego dokonywana jest na ogólnych zasadach określonych w powyższym dokumencie. W przypadku ww. kwalifikacji Beneficjent zobowiązany </w:t>
      </w:r>
      <w:r w:rsidR="00400C5F" w:rsidRPr="008B1CFA">
        <w:rPr>
          <w:rFonts w:ascii="Arial" w:hAnsi="Arial" w:cs="Arial"/>
          <w:sz w:val="22"/>
          <w:szCs w:val="22"/>
          <w:lang w:val="pl-PL"/>
        </w:rPr>
        <w:t>będzie</w:t>
      </w:r>
      <w:r w:rsidRPr="008B1CFA">
        <w:rPr>
          <w:rFonts w:ascii="Arial" w:hAnsi="Arial" w:cs="Arial"/>
          <w:sz w:val="22"/>
          <w:szCs w:val="22"/>
          <w:lang w:val="pl-PL"/>
        </w:rPr>
        <w:t xml:space="preserve"> do dostarczenia IP FEPZ</w:t>
      </w:r>
      <w:r w:rsidR="00C7505A" w:rsidRPr="008B1CFA">
        <w:rPr>
          <w:rFonts w:ascii="Arial" w:hAnsi="Arial" w:cs="Arial"/>
          <w:sz w:val="22"/>
          <w:szCs w:val="22"/>
          <w:lang w:val="pl-PL"/>
        </w:rPr>
        <w:t>,</w:t>
      </w:r>
      <w:r w:rsidRPr="008B1CFA">
        <w:rPr>
          <w:rFonts w:ascii="Arial" w:hAnsi="Arial" w:cs="Arial"/>
          <w:sz w:val="22"/>
          <w:szCs w:val="22"/>
          <w:lang w:val="pl-PL"/>
        </w:rPr>
        <w:t xml:space="preserve"> </w:t>
      </w:r>
      <w:r w:rsidR="00C7505A" w:rsidRPr="008B1CFA">
        <w:rPr>
          <w:rFonts w:ascii="Arial" w:hAnsi="Arial" w:cs="Arial"/>
          <w:sz w:val="22"/>
          <w:szCs w:val="22"/>
          <w:lang w:val="pl-PL"/>
        </w:rPr>
        <w:t>najpóźniej przed udzieleniem wsparcia uczestnikowi, informacji:</w:t>
      </w:r>
      <w:r w:rsidR="00134A32" w:rsidRPr="008B1CFA">
        <w:rPr>
          <w:rFonts w:ascii="Arial" w:hAnsi="Arial" w:cs="Arial"/>
          <w:sz w:val="22"/>
          <w:szCs w:val="22"/>
          <w:lang w:val="pl-PL"/>
        </w:rPr>
        <w:t xml:space="preserve"> </w:t>
      </w:r>
    </w:p>
    <w:p w14:paraId="60407F52" w14:textId="37EC8AA8" w:rsidR="00134A32" w:rsidRPr="008B1CFA" w:rsidRDefault="00134A32" w:rsidP="007B39BE">
      <w:pPr>
        <w:pStyle w:val="Akapitzlist"/>
        <w:numPr>
          <w:ilvl w:val="1"/>
          <w:numId w:val="86"/>
        </w:numPr>
        <w:autoSpaceDE w:val="0"/>
        <w:autoSpaceDN w:val="0"/>
        <w:adjustRightInd w:val="0"/>
        <w:spacing w:line="276" w:lineRule="auto"/>
        <w:ind w:left="709" w:hanging="425"/>
        <w:rPr>
          <w:rFonts w:ascii="Arial" w:hAnsi="Arial" w:cs="Arial"/>
          <w:sz w:val="22"/>
          <w:szCs w:val="22"/>
          <w:lang w:val="pl-PL"/>
        </w:rPr>
      </w:pPr>
      <w:r w:rsidRPr="008B1CFA">
        <w:rPr>
          <w:rFonts w:ascii="Arial" w:hAnsi="Arial" w:cs="Arial"/>
          <w:sz w:val="22"/>
          <w:szCs w:val="22"/>
          <w:lang w:val="pl-PL"/>
        </w:rPr>
        <w:t xml:space="preserve">o </w:t>
      </w:r>
      <w:r w:rsidR="009C108E" w:rsidRPr="008B1CFA">
        <w:rPr>
          <w:rFonts w:ascii="Arial" w:hAnsi="Arial" w:cs="Arial"/>
          <w:sz w:val="22"/>
          <w:szCs w:val="22"/>
          <w:lang w:val="pl-PL"/>
        </w:rPr>
        <w:t>podstawie prawnej lub innych uregulowaniach, które stanowią podstawę do</w:t>
      </w:r>
      <w:r w:rsidR="00EB0EED" w:rsidRPr="008B1CFA">
        <w:rPr>
          <w:rFonts w:ascii="Arial" w:hAnsi="Arial" w:cs="Arial"/>
          <w:sz w:val="22"/>
          <w:szCs w:val="22"/>
          <w:lang w:val="pl-PL"/>
        </w:rPr>
        <w:t> </w:t>
      </w:r>
      <w:r w:rsidR="009C108E" w:rsidRPr="008B1CFA">
        <w:rPr>
          <w:rFonts w:ascii="Arial" w:hAnsi="Arial" w:cs="Arial"/>
          <w:sz w:val="22"/>
          <w:szCs w:val="22"/>
          <w:lang w:val="pl-PL"/>
        </w:rPr>
        <w:t xml:space="preserve">przeprowadzenia procedury certyfikowania oraz </w:t>
      </w:r>
    </w:p>
    <w:p w14:paraId="25614F06" w14:textId="2F39EFAE" w:rsidR="009C108E" w:rsidRPr="008B1CFA" w:rsidRDefault="009C108E" w:rsidP="007B39BE">
      <w:pPr>
        <w:pStyle w:val="Akapitzlist"/>
        <w:numPr>
          <w:ilvl w:val="1"/>
          <w:numId w:val="86"/>
        </w:numPr>
        <w:autoSpaceDE w:val="0"/>
        <w:autoSpaceDN w:val="0"/>
        <w:adjustRightInd w:val="0"/>
        <w:spacing w:line="276" w:lineRule="auto"/>
        <w:ind w:left="709" w:hanging="425"/>
        <w:rPr>
          <w:rFonts w:ascii="Arial" w:hAnsi="Arial" w:cs="Arial"/>
          <w:sz w:val="22"/>
          <w:szCs w:val="22"/>
          <w:lang w:val="pl-PL"/>
        </w:rPr>
      </w:pPr>
      <w:r w:rsidRPr="008B1CFA">
        <w:rPr>
          <w:rFonts w:ascii="Arial" w:hAnsi="Arial" w:cs="Arial"/>
          <w:sz w:val="22"/>
          <w:szCs w:val="22"/>
          <w:lang w:val="pl-PL"/>
        </w:rPr>
        <w:t>uzasadnienie dla rozpoznawalności certyfikatu w danym sektorze lub branży, w</w:t>
      </w:r>
      <w:r w:rsidR="00EB0EED" w:rsidRPr="008B1CFA">
        <w:rPr>
          <w:rFonts w:ascii="Arial" w:hAnsi="Arial" w:cs="Arial"/>
          <w:sz w:val="22"/>
          <w:szCs w:val="22"/>
          <w:lang w:val="pl-PL"/>
        </w:rPr>
        <w:t> </w:t>
      </w:r>
      <w:r w:rsidRPr="008B1CFA">
        <w:rPr>
          <w:rFonts w:ascii="Arial" w:hAnsi="Arial" w:cs="Arial"/>
          <w:sz w:val="22"/>
          <w:szCs w:val="22"/>
          <w:lang w:val="pl-PL"/>
        </w:rPr>
        <w:t>zakresie której wydane zostaną certyfikaty.</w:t>
      </w:r>
    </w:p>
    <w:p w14:paraId="212151AE" w14:textId="604CE4E3" w:rsidR="009C108E" w:rsidRPr="008B1CFA" w:rsidRDefault="00E52A34"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Warunkiem nabycia kompetencji jest zrealizowanie wszystkich etapów nabycia kompetencji (zestaw efektów uczenia się). </w:t>
      </w:r>
      <w:r w:rsidR="009C108E" w:rsidRPr="008B1CFA">
        <w:rPr>
          <w:rFonts w:ascii="Arial" w:hAnsi="Arial" w:cs="Arial"/>
          <w:sz w:val="22"/>
          <w:szCs w:val="22"/>
          <w:lang w:val="pl-PL"/>
        </w:rPr>
        <w:t xml:space="preserve">W przypadku wsparcia kończącego się nabyciem kompetencji </w:t>
      </w:r>
      <w:r w:rsidR="00400C5F" w:rsidRPr="008B1CFA">
        <w:rPr>
          <w:rFonts w:ascii="Arial" w:hAnsi="Arial" w:cs="Arial"/>
          <w:sz w:val="22"/>
          <w:szCs w:val="22"/>
          <w:lang w:val="pl-PL"/>
        </w:rPr>
        <w:t xml:space="preserve">w trakcie jego realizacji </w:t>
      </w:r>
      <w:r w:rsidR="009C108E" w:rsidRPr="008B1CFA">
        <w:rPr>
          <w:rFonts w:ascii="Arial" w:hAnsi="Arial" w:cs="Arial"/>
          <w:sz w:val="22"/>
          <w:szCs w:val="22"/>
          <w:lang w:val="pl-PL"/>
        </w:rPr>
        <w:t xml:space="preserve">należy uwzględniać następujące etapy oraz zasady ich weryfikowania i potwierdzania: </w:t>
      </w:r>
    </w:p>
    <w:p w14:paraId="1647320B" w14:textId="69C414F5" w:rsidR="009C108E" w:rsidRPr="008B1CFA" w:rsidRDefault="009C108E" w:rsidP="007B39BE">
      <w:pPr>
        <w:pStyle w:val="Akapitzlist"/>
        <w:numPr>
          <w:ilvl w:val="0"/>
          <w:numId w:val="81"/>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ETAP I – Zakres – zdefiniowany</w:t>
      </w:r>
      <w:r w:rsidR="00400C5F" w:rsidRPr="008B1CFA">
        <w:rPr>
          <w:rFonts w:ascii="Arial" w:hAnsi="Arial" w:cs="Arial"/>
          <w:sz w:val="22"/>
          <w:szCs w:val="22"/>
          <w:lang w:val="pl-PL"/>
        </w:rPr>
        <w:t xml:space="preserve"> powinien zostać</w:t>
      </w:r>
      <w:r w:rsidRPr="008B1CFA">
        <w:rPr>
          <w:rFonts w:ascii="Arial" w:hAnsi="Arial" w:cs="Arial"/>
          <w:sz w:val="22"/>
          <w:szCs w:val="22"/>
          <w:lang w:val="pl-PL"/>
        </w:rPr>
        <w:t xml:space="preserve"> w ramach wniosku o</w:t>
      </w:r>
      <w:r w:rsidR="00EB0EED" w:rsidRPr="008B1CFA">
        <w:rPr>
          <w:rFonts w:ascii="Arial" w:hAnsi="Arial" w:cs="Arial"/>
          <w:sz w:val="22"/>
          <w:szCs w:val="22"/>
          <w:lang w:val="pl-PL"/>
        </w:rPr>
        <w:t> </w:t>
      </w:r>
      <w:r w:rsidRPr="008B1CFA">
        <w:rPr>
          <w:rFonts w:ascii="Arial" w:hAnsi="Arial" w:cs="Arial"/>
          <w:sz w:val="22"/>
          <w:szCs w:val="22"/>
          <w:lang w:val="pl-PL"/>
        </w:rPr>
        <w:t xml:space="preserve">dofinansowanie tj. </w:t>
      </w:r>
      <w:r w:rsidR="00400C5F" w:rsidRPr="008B1CFA">
        <w:rPr>
          <w:rFonts w:ascii="Arial" w:hAnsi="Arial" w:cs="Arial"/>
          <w:sz w:val="22"/>
          <w:szCs w:val="22"/>
          <w:lang w:val="pl-PL"/>
        </w:rPr>
        <w:t xml:space="preserve">poprzez </w:t>
      </w:r>
      <w:r w:rsidRPr="008B1CFA">
        <w:rPr>
          <w:rFonts w:ascii="Arial" w:hAnsi="Arial" w:cs="Arial"/>
          <w:sz w:val="22"/>
          <w:szCs w:val="22"/>
          <w:lang w:val="pl-PL"/>
        </w:rPr>
        <w:t>wskazanie grupy docelowej do objęcia wsparciem oraz</w:t>
      </w:r>
      <w:r w:rsidR="00EB0EED" w:rsidRPr="008B1CFA">
        <w:rPr>
          <w:rFonts w:ascii="Arial" w:hAnsi="Arial" w:cs="Arial"/>
          <w:sz w:val="22"/>
          <w:szCs w:val="22"/>
          <w:lang w:val="pl-PL"/>
        </w:rPr>
        <w:t> </w:t>
      </w:r>
      <w:r w:rsidRPr="008B1CFA">
        <w:rPr>
          <w:rFonts w:ascii="Arial" w:hAnsi="Arial" w:cs="Arial"/>
          <w:sz w:val="22"/>
          <w:szCs w:val="22"/>
          <w:lang w:val="pl-PL"/>
        </w:rPr>
        <w:t>wybranie zakresu tematycznego wsparcia, który będzie poddany ocenie,</w:t>
      </w:r>
    </w:p>
    <w:p w14:paraId="44577B74" w14:textId="5E56C7E3" w:rsidR="009C108E" w:rsidRPr="008B1CFA" w:rsidRDefault="009C108E" w:rsidP="007B39BE">
      <w:pPr>
        <w:pStyle w:val="Akapitzlist"/>
        <w:numPr>
          <w:ilvl w:val="0"/>
          <w:numId w:val="81"/>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ETAP II – Wzorzec – w przypadku jeśli nie zostanie szczegółowo określony we wniosku o dofinansowanie będzie musiał zostać określony najpóźniej przed rozpoczęciem danej formy wsparcia i zrealizowany wg. standardu wymagań, tj.</w:t>
      </w:r>
      <w:r w:rsidR="00EB0EED" w:rsidRPr="008B1CFA">
        <w:rPr>
          <w:rFonts w:ascii="Arial" w:hAnsi="Arial" w:cs="Arial"/>
          <w:sz w:val="22"/>
          <w:szCs w:val="22"/>
          <w:lang w:val="pl-PL"/>
        </w:rPr>
        <w:t> </w:t>
      </w:r>
      <w:r w:rsidRPr="008B1CFA">
        <w:rPr>
          <w:rFonts w:ascii="Arial" w:hAnsi="Arial" w:cs="Arial"/>
          <w:sz w:val="22"/>
          <w:szCs w:val="22"/>
          <w:lang w:val="pl-PL"/>
        </w:rPr>
        <w:t xml:space="preserve">efektów uczenia się (które osiągną uczestnicy w wyniku przeprowadzonych </w:t>
      </w:r>
      <w:r w:rsidRPr="008B1CFA">
        <w:rPr>
          <w:rFonts w:ascii="Arial" w:hAnsi="Arial" w:cs="Arial"/>
          <w:sz w:val="22"/>
          <w:szCs w:val="22"/>
          <w:lang w:val="pl-PL"/>
        </w:rPr>
        <w:lastRenderedPageBreak/>
        <w:t xml:space="preserve">działań). Same efekty uczenia się jak i informacje na temat kryteriów i metod weryfikacji tych efektów muszą zostać określone </w:t>
      </w:r>
      <w:r w:rsidR="00400C5F" w:rsidRPr="008B1CFA">
        <w:rPr>
          <w:rFonts w:ascii="Arial" w:hAnsi="Arial" w:cs="Arial"/>
          <w:sz w:val="22"/>
          <w:szCs w:val="22"/>
          <w:lang w:val="pl-PL"/>
        </w:rPr>
        <w:t xml:space="preserve">minimum </w:t>
      </w:r>
      <w:r w:rsidRPr="008B1CFA">
        <w:rPr>
          <w:rFonts w:ascii="Arial" w:hAnsi="Arial" w:cs="Arial"/>
          <w:sz w:val="22"/>
          <w:szCs w:val="22"/>
          <w:lang w:val="pl-PL"/>
        </w:rPr>
        <w:t>w programie wsparcia/ szkoleniu (np.</w:t>
      </w:r>
      <w:r w:rsidR="00EB0EED" w:rsidRPr="008B1CFA">
        <w:rPr>
          <w:rFonts w:ascii="Arial" w:hAnsi="Arial" w:cs="Arial"/>
          <w:sz w:val="22"/>
          <w:szCs w:val="22"/>
          <w:lang w:val="pl-PL"/>
        </w:rPr>
        <w:t> </w:t>
      </w:r>
      <w:r w:rsidRPr="008B1CFA">
        <w:rPr>
          <w:rFonts w:ascii="Arial" w:hAnsi="Arial" w:cs="Arial"/>
          <w:sz w:val="22"/>
          <w:szCs w:val="22"/>
          <w:lang w:val="pl-PL"/>
        </w:rPr>
        <w:t>w</w:t>
      </w:r>
      <w:r w:rsidR="00EB0EED" w:rsidRPr="008B1CFA">
        <w:rPr>
          <w:rFonts w:ascii="Arial" w:hAnsi="Arial" w:cs="Arial"/>
          <w:sz w:val="22"/>
          <w:szCs w:val="22"/>
          <w:lang w:val="pl-PL"/>
        </w:rPr>
        <w:t> </w:t>
      </w:r>
      <w:r w:rsidRPr="008B1CFA">
        <w:rPr>
          <w:rFonts w:ascii="Arial" w:hAnsi="Arial" w:cs="Arial"/>
          <w:sz w:val="22"/>
          <w:szCs w:val="22"/>
          <w:lang w:val="pl-PL"/>
        </w:rPr>
        <w:t>przypadku szkoleń zlecanych na zewnątrz - w procesie wyboru oferty),</w:t>
      </w:r>
    </w:p>
    <w:p w14:paraId="6B27F877" w14:textId="226419E8" w:rsidR="009C108E" w:rsidRPr="008B1CFA" w:rsidRDefault="009C108E" w:rsidP="007B39BE">
      <w:pPr>
        <w:pStyle w:val="Akapitzlist"/>
        <w:numPr>
          <w:ilvl w:val="0"/>
          <w:numId w:val="82"/>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ETAP III – Ocena – przeprowadzenie weryfikacji na podstawie kryteriów opisanych we Wzorcu (etap II) po zakończeniu wsparcia udzielanego danej osobie, przy zachowaniu rozdzielności funkcji pomiędzy procesem kształcenia i walidacji  (walidacja jest prowadzona np. przez zewnętrzny podmiot w stosunku do instytucji szkoleniowej lub w jednej instytucji szkoleniowej proces walidacji jest prowadzony przez inną osobę aniżeli proces kształcenia</w:t>
      </w:r>
      <w:r w:rsidRPr="008B1CFA">
        <w:rPr>
          <w:rStyle w:val="Odwoanieprzypisudolnego"/>
          <w:rFonts w:ascii="Arial" w:hAnsi="Arial" w:cs="Arial"/>
          <w:sz w:val="18"/>
          <w:szCs w:val="18"/>
        </w:rPr>
        <w:footnoteReference w:id="9"/>
      </w:r>
      <w:r w:rsidRPr="008B1CFA">
        <w:rPr>
          <w:rStyle w:val="Odwoanieprzypisudolnego"/>
          <w:sz w:val="18"/>
          <w:szCs w:val="18"/>
        </w:rPr>
        <w:t>)</w:t>
      </w:r>
      <w:r w:rsidRPr="008B1CFA">
        <w:rPr>
          <w:rFonts w:ascii="Arial" w:hAnsi="Arial" w:cs="Arial"/>
          <w:sz w:val="22"/>
          <w:szCs w:val="22"/>
          <w:lang w:val="pl-PL"/>
        </w:rPr>
        <w:t>. Przykładowe metody walidacji efektów uczenia się, to między innymi:</w:t>
      </w:r>
    </w:p>
    <w:p w14:paraId="7773D993" w14:textId="17F03FB1"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bilans kompetencji (metoda szczególnie przydatna podczas identyfikowania i dokumentowania efektów uczenia się); </w:t>
      </w:r>
    </w:p>
    <w:p w14:paraId="326ECF6B" w14:textId="762D0E27"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en-US"/>
        </w:rPr>
      </w:pPr>
      <w:r w:rsidRPr="008B1CFA">
        <w:rPr>
          <w:rFonts w:ascii="Arial" w:hAnsi="Arial" w:cs="Arial"/>
          <w:sz w:val="22"/>
          <w:szCs w:val="22"/>
          <w:lang w:val="en-US"/>
        </w:rPr>
        <w:t>test teoretyczny (</w:t>
      </w:r>
      <w:proofErr w:type="spellStart"/>
      <w:r w:rsidRPr="008B1CFA">
        <w:rPr>
          <w:rFonts w:ascii="Arial" w:hAnsi="Arial" w:cs="Arial"/>
          <w:sz w:val="22"/>
          <w:szCs w:val="22"/>
          <w:lang w:val="en-US"/>
        </w:rPr>
        <w:t>pre test</w:t>
      </w:r>
      <w:proofErr w:type="spellEnd"/>
      <w:r w:rsidRPr="008B1CFA">
        <w:rPr>
          <w:rFonts w:ascii="Arial" w:hAnsi="Arial" w:cs="Arial"/>
          <w:sz w:val="22"/>
          <w:szCs w:val="22"/>
          <w:lang w:val="en-US"/>
        </w:rPr>
        <w:t xml:space="preserve"> i </w:t>
      </w:r>
      <w:proofErr w:type="spellStart"/>
      <w:r w:rsidRPr="008B1CFA">
        <w:rPr>
          <w:rFonts w:ascii="Arial" w:hAnsi="Arial" w:cs="Arial"/>
          <w:sz w:val="22"/>
          <w:szCs w:val="22"/>
          <w:lang w:val="en-US"/>
        </w:rPr>
        <w:t>post test</w:t>
      </w:r>
      <w:proofErr w:type="spellEnd"/>
      <w:r w:rsidRPr="008B1CFA">
        <w:rPr>
          <w:rFonts w:ascii="Arial" w:hAnsi="Arial" w:cs="Arial"/>
          <w:sz w:val="22"/>
          <w:szCs w:val="22"/>
          <w:lang w:val="en-US"/>
        </w:rPr>
        <w:t>);</w:t>
      </w:r>
    </w:p>
    <w:p w14:paraId="60180ED1" w14:textId="38C2A667"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egzamin; </w:t>
      </w:r>
    </w:p>
    <w:p w14:paraId="15FD44B1" w14:textId="43E0CFD1"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wywiad swobodny (udokumentowany); </w:t>
      </w:r>
    </w:p>
    <w:p w14:paraId="3040E8D5" w14:textId="2F00E384"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wywiad ustrukturyzowany (udokumentowany);</w:t>
      </w:r>
    </w:p>
    <w:p w14:paraId="45310580" w14:textId="38748998"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analiza dowodów i deklaracji; </w:t>
      </w:r>
    </w:p>
    <w:p w14:paraId="04ACDC57" w14:textId="48694C20"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W celu potwierdzenia oceny (walidacji) nabytych efektów uczenia, Beneficjent zobowiązany jest przechowywać protokoły potwierdzające wykonanie czynności </w:t>
      </w:r>
      <w:r w:rsidR="00C336E7" w:rsidRPr="008B1CFA">
        <w:rPr>
          <w:rFonts w:ascii="Arial" w:hAnsi="Arial" w:cs="Arial"/>
          <w:sz w:val="22"/>
          <w:szCs w:val="22"/>
          <w:lang w:val="pl-PL"/>
        </w:rPr>
        <w:t>walidacyjnych (zawierające identyfikację osoby odpowiedzialnej za proces kształcenia i proces walidacji, aby możliwe było potwierdzenie rozdzielności tych dwóch funkcji - o ile dotyczy)</w:t>
      </w:r>
      <w:r w:rsidRPr="008B1CFA">
        <w:rPr>
          <w:rFonts w:ascii="Arial" w:hAnsi="Arial" w:cs="Arial"/>
          <w:sz w:val="22"/>
          <w:szCs w:val="22"/>
          <w:lang w:val="pl-PL"/>
        </w:rPr>
        <w:t>. Protokoły te mogą być przedmiotem kontroli IP FEPZ na dalszych etapach wdrażania projektu</w:t>
      </w:r>
      <w:r w:rsidR="00C336E7" w:rsidRPr="008B1CFA">
        <w:rPr>
          <w:rFonts w:ascii="Arial" w:hAnsi="Arial" w:cs="Arial"/>
          <w:sz w:val="22"/>
          <w:szCs w:val="22"/>
          <w:lang w:val="pl-PL"/>
        </w:rPr>
        <w:t>.</w:t>
      </w:r>
    </w:p>
    <w:p w14:paraId="768DAB1A" w14:textId="11D2A0A2"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ETAP IV – Porównanie – porównanie uzyskanych wyników etapu III (ocena) z</w:t>
      </w:r>
      <w:r w:rsidR="00EB0EED" w:rsidRPr="008B1CFA">
        <w:rPr>
          <w:rFonts w:ascii="Arial" w:hAnsi="Arial" w:cs="Arial"/>
          <w:sz w:val="22"/>
          <w:szCs w:val="22"/>
          <w:lang w:val="pl-PL"/>
        </w:rPr>
        <w:t> </w:t>
      </w:r>
      <w:r w:rsidRPr="008B1CFA">
        <w:rPr>
          <w:rFonts w:ascii="Arial" w:hAnsi="Arial" w:cs="Arial"/>
          <w:sz w:val="22"/>
          <w:szCs w:val="22"/>
          <w:lang w:val="pl-PL"/>
        </w:rPr>
        <w:t>przyjętymi wymaganiami (określonymi na etapie II efektami uczenia się) po</w:t>
      </w:r>
      <w:r w:rsidR="00EB0EED" w:rsidRPr="008B1CFA">
        <w:rPr>
          <w:rFonts w:ascii="Arial" w:hAnsi="Arial" w:cs="Arial"/>
          <w:sz w:val="22"/>
          <w:szCs w:val="22"/>
          <w:lang w:val="pl-PL"/>
        </w:rPr>
        <w:t> </w:t>
      </w:r>
      <w:r w:rsidRPr="008B1CFA">
        <w:rPr>
          <w:rFonts w:ascii="Arial" w:hAnsi="Arial" w:cs="Arial"/>
          <w:sz w:val="22"/>
          <w:szCs w:val="22"/>
          <w:lang w:val="pl-PL"/>
        </w:rPr>
        <w:t xml:space="preserve">zakończeniu wsparcia udzielanego danej osobie. </w:t>
      </w:r>
    </w:p>
    <w:p w14:paraId="33E9F8CF" w14:textId="703810B2"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Nabyte kompetencje muszą być potwierdzone odpowiednim dokumentem i</w:t>
      </w:r>
      <w:r w:rsidR="00EB0EED" w:rsidRPr="008B1CFA">
        <w:rPr>
          <w:rFonts w:ascii="Arial" w:hAnsi="Arial" w:cs="Arial"/>
          <w:sz w:val="22"/>
          <w:szCs w:val="22"/>
          <w:lang w:val="pl-PL"/>
        </w:rPr>
        <w:t> </w:t>
      </w:r>
      <w:r w:rsidRPr="008B1CFA">
        <w:rPr>
          <w:rFonts w:ascii="Arial" w:hAnsi="Arial" w:cs="Arial"/>
          <w:sz w:val="22"/>
          <w:szCs w:val="22"/>
          <w:lang w:val="pl-PL"/>
        </w:rPr>
        <w:t>każdorazowo powinny być weryfikowane poprzez odpowiednie sprawdzenia przyswojonej wiedzy czy kompetencji uczestnika projektu. Minimalny zakres dokumentu powinien zawierać następujące informacje:</w:t>
      </w:r>
    </w:p>
    <w:p w14:paraId="31FAFA7C" w14:textId="49002455"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dane organizatora szkolenia/wsparcia,</w:t>
      </w:r>
    </w:p>
    <w:p w14:paraId="0468465C" w14:textId="08C9B69D"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dane uczestnika szkolenia/wsparcia,</w:t>
      </w:r>
    </w:p>
    <w:p w14:paraId="2F5FECB2" w14:textId="7258DA22"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informację na temat uzyskanych efektów uczenia, </w:t>
      </w:r>
    </w:p>
    <w:p w14:paraId="0E084820" w14:textId="233146FE"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liczbę godzin zrealizowanego szkolenia/wsparcia,</w:t>
      </w:r>
    </w:p>
    <w:p w14:paraId="6EC3B6D5" w14:textId="4517DFD3"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temat i zakres wsparcia,</w:t>
      </w:r>
    </w:p>
    <w:p w14:paraId="654A06F5" w14:textId="5219DDBB"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datę rozpoczęcia szkolenia/wsparcia,</w:t>
      </w:r>
    </w:p>
    <w:p w14:paraId="63F9CF53" w14:textId="7F57FA46"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datę zakończenia szkolenia/wsparcia,</w:t>
      </w:r>
    </w:p>
    <w:p w14:paraId="019399B1" w14:textId="64E3AB64"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lastRenderedPageBreak/>
        <w:t>datę wystawienia dokumentu.</w:t>
      </w:r>
    </w:p>
    <w:p w14:paraId="167BDC6B" w14:textId="5E71E675" w:rsidR="009C108E" w:rsidRPr="008B1CFA" w:rsidRDefault="009C108E" w:rsidP="00C66A8A">
      <w:pPr>
        <w:pStyle w:val="Akapitzlist"/>
        <w:numPr>
          <w:ilvl w:val="0"/>
          <w:numId w:val="83"/>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Dokument </w:t>
      </w:r>
      <w:r w:rsidR="00E52A34" w:rsidRPr="008B1CFA">
        <w:rPr>
          <w:rFonts w:ascii="Arial" w:hAnsi="Arial" w:cs="Arial"/>
          <w:sz w:val="22"/>
          <w:szCs w:val="22"/>
          <w:lang w:val="pl-PL"/>
        </w:rPr>
        <w:t xml:space="preserve">potwierdzający nabycie kompetencji/ kwalifikacji </w:t>
      </w:r>
      <w:r w:rsidR="00C7505A" w:rsidRPr="008B1CFA">
        <w:rPr>
          <w:rFonts w:ascii="Arial" w:hAnsi="Arial" w:cs="Arial"/>
          <w:sz w:val="22"/>
          <w:szCs w:val="22"/>
          <w:lang w:val="pl-PL"/>
        </w:rPr>
        <w:t>oraz</w:t>
      </w:r>
      <w:r w:rsidRPr="008B1CFA">
        <w:rPr>
          <w:rFonts w:ascii="Arial" w:hAnsi="Arial" w:cs="Arial"/>
          <w:sz w:val="22"/>
          <w:szCs w:val="22"/>
          <w:lang w:val="pl-PL"/>
        </w:rPr>
        <w:t xml:space="preserve"> proces nabywania kompetencji/ kwalifikacji mogą zostać poddane kontroli przez IP FEPZ. </w:t>
      </w:r>
    </w:p>
    <w:p w14:paraId="28C3A26E" w14:textId="7299EC2C" w:rsidR="00A41B7C" w:rsidRPr="008B1CFA" w:rsidRDefault="00275EBC" w:rsidP="00C14C8F">
      <w:pPr>
        <w:pStyle w:val="Styl10"/>
      </w:pPr>
      <w:bookmarkStart w:id="487" w:name="_Toc231365354"/>
      <w:r w:rsidRPr="00275EBC">
        <w:t>Wytyczne do</w:t>
      </w:r>
      <w:r w:rsidR="009C108E" w:rsidRPr="00275EBC">
        <w:t xml:space="preserve"> realizacji wsparcia</w:t>
      </w:r>
      <w:bookmarkEnd w:id="487"/>
    </w:p>
    <w:p w14:paraId="21FEAE41" w14:textId="4569C77E" w:rsidR="0093269F" w:rsidRDefault="00DD1889" w:rsidP="00391EC2">
      <w:pPr>
        <w:rPr>
          <w:rFonts w:ascii="Arial" w:hAnsi="Arial"/>
          <w:sz w:val="22"/>
        </w:rPr>
      </w:pPr>
      <w:r w:rsidRPr="00DD1889">
        <w:rPr>
          <w:rFonts w:ascii="Arial" w:hAnsi="Arial" w:cs="Arial"/>
          <w:iCs/>
          <w:sz w:val="22"/>
          <w:szCs w:val="22"/>
        </w:rPr>
        <w:t>Dla przedmiotowego  naboru ION określa rodzaj zamówień, w których Beneficjent obowiązkowo stosuje preferencje dla PES poprzez wykorzystanie klauzul społecznych przy zlecaniu zadań na podstawie ustawy z dnia 11 września 2019 r. – Prawo zamówień publicznych (Dz. U. z 2024 r. poz. 1320, ze zm.). W ramach Działania</w:t>
      </w:r>
      <w:r w:rsidR="006F2C2F">
        <w:rPr>
          <w:rFonts w:ascii="Arial" w:hAnsi="Arial" w:cs="Arial"/>
          <w:iCs/>
          <w:sz w:val="22"/>
          <w:szCs w:val="22"/>
        </w:rPr>
        <w:t xml:space="preserve"> 14.03, typ 1</w:t>
      </w:r>
      <w:r w:rsidRPr="00DD1889">
        <w:rPr>
          <w:rFonts w:ascii="Arial" w:hAnsi="Arial" w:cs="Arial"/>
          <w:iCs/>
          <w:sz w:val="22"/>
          <w:szCs w:val="22"/>
        </w:rPr>
        <w:t xml:space="preserve"> są to</w:t>
      </w:r>
      <w:r w:rsidR="006F2C2F">
        <w:rPr>
          <w:rFonts w:ascii="Arial" w:hAnsi="Arial" w:cs="Arial"/>
          <w:iCs/>
          <w:sz w:val="22"/>
          <w:szCs w:val="22"/>
        </w:rPr>
        <w:t xml:space="preserve"> usługi szkoleniowe.</w:t>
      </w:r>
    </w:p>
    <w:p w14:paraId="2355A842" w14:textId="0616F682" w:rsidR="0093269F" w:rsidRDefault="0093269F" w:rsidP="00F450AF">
      <w:pPr>
        <w:spacing w:before="120" w:after="120" w:line="271" w:lineRule="auto"/>
        <w:rPr>
          <w:rFonts w:ascii="Arial" w:hAnsi="Arial"/>
          <w:sz w:val="22"/>
        </w:rPr>
      </w:pPr>
      <w:r>
        <w:rPr>
          <w:rFonts w:ascii="Arial" w:hAnsi="Arial"/>
          <w:sz w:val="22"/>
        </w:rPr>
        <w:t xml:space="preserve">Do realizacji projektu dla działania </w:t>
      </w:r>
      <w:r w:rsidRPr="0093269F">
        <w:rPr>
          <w:rFonts w:ascii="Arial" w:hAnsi="Arial"/>
          <w:b/>
          <w:bCs/>
          <w:sz w:val="22"/>
        </w:rPr>
        <w:t>14.3 Wspieranie gotowości cywilnej w regionie</w:t>
      </w:r>
      <w:r>
        <w:rPr>
          <w:rFonts w:ascii="Arial" w:hAnsi="Arial"/>
          <w:b/>
          <w:bCs/>
          <w:sz w:val="22"/>
        </w:rPr>
        <w:t xml:space="preserve">, typ 1 </w:t>
      </w:r>
      <w:r w:rsidRPr="0093269F">
        <w:rPr>
          <w:rFonts w:ascii="Arial" w:hAnsi="Arial"/>
          <w:sz w:val="22"/>
        </w:rPr>
        <w:t>musisz stosować poniższe wytyczne:</w:t>
      </w:r>
    </w:p>
    <w:p w14:paraId="292F092C" w14:textId="39FB8283" w:rsidR="00450249" w:rsidRDefault="0093269F" w:rsidP="00F450AF">
      <w:pPr>
        <w:spacing w:before="120" w:after="120" w:line="271" w:lineRule="auto"/>
        <w:rPr>
          <w:rFonts w:ascii="Arial" w:hAnsi="Arial"/>
          <w:sz w:val="22"/>
        </w:rPr>
      </w:pPr>
      <w:r>
        <w:rPr>
          <w:rFonts w:ascii="Arial" w:hAnsi="Arial"/>
          <w:sz w:val="22"/>
        </w:rPr>
        <w:t>1.</w:t>
      </w:r>
      <w:r w:rsidR="00E44E7B">
        <w:rPr>
          <w:rFonts w:ascii="Arial" w:hAnsi="Arial"/>
          <w:sz w:val="22"/>
        </w:rPr>
        <w:t xml:space="preserve"> </w:t>
      </w:r>
      <w:r w:rsidR="00391EC2" w:rsidRPr="0093269F">
        <w:rPr>
          <w:rFonts w:ascii="Arial" w:hAnsi="Arial"/>
          <w:sz w:val="22"/>
        </w:rPr>
        <w:t xml:space="preserve">W ramach niniejszego naboru projekty mają mieć charakter edukacyjno- szkoleniowy. </w:t>
      </w:r>
    </w:p>
    <w:p w14:paraId="7C7C463D" w14:textId="00CAB8A8" w:rsidR="003D6629" w:rsidRDefault="0093269F" w:rsidP="00F450AF">
      <w:pPr>
        <w:spacing w:before="120" w:after="120" w:line="271" w:lineRule="auto"/>
        <w:rPr>
          <w:rFonts w:ascii="Arial" w:hAnsi="Arial"/>
          <w:sz w:val="22"/>
        </w:rPr>
      </w:pPr>
      <w:r>
        <w:rPr>
          <w:rFonts w:ascii="Arial" w:hAnsi="Arial"/>
          <w:sz w:val="22"/>
        </w:rPr>
        <w:t>2.</w:t>
      </w:r>
      <w:r w:rsidR="00F450AF">
        <w:rPr>
          <w:rFonts w:ascii="Arial" w:hAnsi="Arial"/>
          <w:sz w:val="22"/>
        </w:rPr>
        <w:t xml:space="preserve"> </w:t>
      </w:r>
      <w:r w:rsidR="008905CC">
        <w:rPr>
          <w:rFonts w:ascii="Arial" w:hAnsi="Arial"/>
          <w:sz w:val="22"/>
        </w:rPr>
        <w:t xml:space="preserve">Projekt obligatoryjnie musi obejmować </w:t>
      </w:r>
      <w:r w:rsidR="003D6629">
        <w:rPr>
          <w:rFonts w:ascii="Arial" w:hAnsi="Arial"/>
          <w:sz w:val="22"/>
        </w:rPr>
        <w:t xml:space="preserve">3 formy wsparcia </w:t>
      </w:r>
      <w:r w:rsidR="00F450AF">
        <w:rPr>
          <w:rFonts w:ascii="Arial" w:hAnsi="Arial"/>
          <w:sz w:val="22"/>
        </w:rPr>
        <w:t>szkoleniowo-</w:t>
      </w:r>
      <w:r w:rsidR="003D6629">
        <w:rPr>
          <w:rFonts w:ascii="Arial" w:hAnsi="Arial"/>
          <w:sz w:val="22"/>
        </w:rPr>
        <w:t>edukacyjnego wskazan</w:t>
      </w:r>
      <w:r w:rsidR="00F450AF">
        <w:rPr>
          <w:rFonts w:ascii="Arial" w:hAnsi="Arial"/>
          <w:sz w:val="22"/>
        </w:rPr>
        <w:t>e</w:t>
      </w:r>
      <w:r w:rsidR="003D6629">
        <w:rPr>
          <w:rFonts w:ascii="Arial" w:hAnsi="Arial"/>
          <w:sz w:val="22"/>
        </w:rPr>
        <w:t xml:space="preserve"> w SZOP 22.0 z dnia </w:t>
      </w:r>
      <w:r w:rsidR="00336E3D">
        <w:rPr>
          <w:rFonts w:ascii="Arial" w:hAnsi="Arial"/>
          <w:sz w:val="22"/>
        </w:rPr>
        <w:t>25.05.2026 r.</w:t>
      </w:r>
      <w:r w:rsidR="003D6629">
        <w:rPr>
          <w:rFonts w:ascii="Arial" w:hAnsi="Arial"/>
          <w:sz w:val="22"/>
        </w:rPr>
        <w:t>,</w:t>
      </w:r>
      <w:proofErr w:type="spellStart"/>
      <w:r w:rsidR="003D6629">
        <w:rPr>
          <w:rFonts w:ascii="Arial" w:hAnsi="Arial"/>
          <w:sz w:val="22"/>
        </w:rPr>
        <w:t>tj</w:t>
      </w:r>
      <w:proofErr w:type="spellEnd"/>
      <w:r w:rsidR="003D6629">
        <w:rPr>
          <w:rFonts w:ascii="Arial" w:hAnsi="Arial"/>
          <w:sz w:val="22"/>
        </w:rPr>
        <w:t>.</w:t>
      </w:r>
    </w:p>
    <w:p w14:paraId="7CF01DA8" w14:textId="527BCB81" w:rsidR="003D6629" w:rsidRDefault="003D6629" w:rsidP="00F450AF">
      <w:pPr>
        <w:spacing w:before="120" w:after="120" w:line="271" w:lineRule="auto"/>
        <w:rPr>
          <w:rFonts w:ascii="Arial" w:hAnsi="Arial"/>
          <w:sz w:val="22"/>
        </w:rPr>
      </w:pPr>
      <w:r>
        <w:rPr>
          <w:rFonts w:ascii="Arial" w:hAnsi="Arial"/>
          <w:sz w:val="22"/>
        </w:rPr>
        <w:t>a) szkolenia</w:t>
      </w:r>
      <w:r w:rsidR="006F1405">
        <w:rPr>
          <w:rFonts w:ascii="Arial" w:hAnsi="Arial"/>
          <w:sz w:val="22"/>
        </w:rPr>
        <w:t xml:space="preserve"> (szczegółowy zakres w SZOP)</w:t>
      </w:r>
      <w:r>
        <w:rPr>
          <w:rFonts w:ascii="Arial" w:hAnsi="Arial"/>
          <w:sz w:val="22"/>
        </w:rPr>
        <w:t>,</w:t>
      </w:r>
    </w:p>
    <w:p w14:paraId="2234ECCB" w14:textId="48658135" w:rsidR="003D6629" w:rsidRDefault="003D6629" w:rsidP="00F450AF">
      <w:pPr>
        <w:spacing w:before="120" w:after="120" w:line="271" w:lineRule="auto"/>
        <w:rPr>
          <w:rFonts w:ascii="Arial" w:hAnsi="Arial"/>
          <w:sz w:val="22"/>
        </w:rPr>
      </w:pPr>
      <w:r>
        <w:rPr>
          <w:rFonts w:ascii="Arial" w:hAnsi="Arial"/>
          <w:sz w:val="22"/>
        </w:rPr>
        <w:t>b) warsztaty</w:t>
      </w:r>
      <w:r w:rsidR="006F1405">
        <w:rPr>
          <w:rFonts w:ascii="Arial" w:hAnsi="Arial"/>
          <w:sz w:val="22"/>
        </w:rPr>
        <w:t xml:space="preserve"> (szczegółowy zakres w SZOP),</w:t>
      </w:r>
    </w:p>
    <w:p w14:paraId="5B1C71F3" w14:textId="7C1AA912" w:rsidR="003D6629" w:rsidRDefault="003D6629" w:rsidP="00454DF5">
      <w:pPr>
        <w:spacing w:before="120" w:after="120" w:line="271" w:lineRule="auto"/>
        <w:rPr>
          <w:rFonts w:ascii="Arial" w:hAnsi="Arial"/>
          <w:sz w:val="22"/>
        </w:rPr>
      </w:pPr>
      <w:r>
        <w:rPr>
          <w:rFonts w:ascii="Arial" w:hAnsi="Arial"/>
          <w:sz w:val="22"/>
        </w:rPr>
        <w:t xml:space="preserve">c) </w:t>
      </w:r>
      <w:r w:rsidRPr="003D6629">
        <w:rPr>
          <w:rFonts w:ascii="Arial" w:hAnsi="Arial"/>
          <w:sz w:val="22"/>
        </w:rPr>
        <w:t>organizację ćwiczeń ewakuacyjnych i społecznych z udziałem OSP, policji i innych służb (symulacje ewakuacji, alarmów, działań w sytuacjach kryzysowych w szkołach, urzędach, instytucjach kultury itp.)</w:t>
      </w:r>
      <w:r>
        <w:rPr>
          <w:rFonts w:ascii="Arial" w:hAnsi="Arial"/>
          <w:sz w:val="22"/>
        </w:rPr>
        <w:t>.</w:t>
      </w:r>
    </w:p>
    <w:p w14:paraId="0AB9C993" w14:textId="7A1D170C" w:rsidR="00A033F6" w:rsidRDefault="003D6629" w:rsidP="00454DF5">
      <w:pPr>
        <w:spacing w:before="120" w:after="120" w:line="271" w:lineRule="auto"/>
        <w:rPr>
          <w:rFonts w:ascii="Arial" w:hAnsi="Arial"/>
          <w:sz w:val="22"/>
        </w:rPr>
      </w:pPr>
      <w:r>
        <w:rPr>
          <w:rFonts w:ascii="Arial" w:hAnsi="Arial"/>
          <w:sz w:val="22"/>
        </w:rPr>
        <w:t xml:space="preserve">Oznacza to, że należy zaplanować w projekcie </w:t>
      </w:r>
      <w:r w:rsidR="00303335">
        <w:rPr>
          <w:rFonts w:ascii="Arial" w:hAnsi="Arial"/>
          <w:sz w:val="22"/>
        </w:rPr>
        <w:t xml:space="preserve">3 dowolne formy wsparcia wskazane w podpunktach </w:t>
      </w:r>
      <w:r w:rsidR="00083728">
        <w:rPr>
          <w:rFonts w:ascii="Arial" w:hAnsi="Arial"/>
          <w:sz w:val="22"/>
        </w:rPr>
        <w:t xml:space="preserve">od </w:t>
      </w:r>
      <w:r w:rsidR="00303335">
        <w:rPr>
          <w:rFonts w:ascii="Arial" w:hAnsi="Arial"/>
          <w:sz w:val="22"/>
        </w:rPr>
        <w:t>a) do c).</w:t>
      </w:r>
      <w:r w:rsidR="008905CC">
        <w:rPr>
          <w:rFonts w:ascii="Arial" w:hAnsi="Arial"/>
          <w:sz w:val="22"/>
        </w:rPr>
        <w:t xml:space="preserve"> </w:t>
      </w:r>
    </w:p>
    <w:p w14:paraId="44CDAFE1" w14:textId="490A11E8" w:rsidR="00A033F6" w:rsidRDefault="0093269F" w:rsidP="00454DF5">
      <w:pPr>
        <w:spacing w:before="120" w:after="120" w:line="271" w:lineRule="auto"/>
        <w:rPr>
          <w:rFonts w:ascii="Arial" w:hAnsi="Arial"/>
          <w:sz w:val="22"/>
        </w:rPr>
      </w:pPr>
      <w:r>
        <w:rPr>
          <w:rFonts w:ascii="Arial" w:hAnsi="Arial"/>
          <w:sz w:val="22"/>
        </w:rPr>
        <w:t>3.</w:t>
      </w:r>
      <w:r w:rsidR="00F450AF">
        <w:rPr>
          <w:rFonts w:ascii="Arial" w:hAnsi="Arial"/>
          <w:sz w:val="22"/>
        </w:rPr>
        <w:t xml:space="preserve"> </w:t>
      </w:r>
      <w:r w:rsidR="00A033F6">
        <w:rPr>
          <w:rFonts w:ascii="Arial" w:hAnsi="Arial"/>
          <w:sz w:val="22"/>
        </w:rPr>
        <w:t>Zaplanowane szkolenia</w:t>
      </w:r>
      <w:r w:rsidR="00F450AF">
        <w:rPr>
          <w:rFonts w:ascii="Arial" w:hAnsi="Arial"/>
          <w:sz w:val="22"/>
        </w:rPr>
        <w:t>/warsztaty</w:t>
      </w:r>
      <w:r w:rsidR="00A033F6">
        <w:rPr>
          <w:rFonts w:ascii="Arial" w:hAnsi="Arial"/>
          <w:sz w:val="22"/>
        </w:rPr>
        <w:t xml:space="preserve"> mają mieć charakter stacjonarny</w:t>
      </w:r>
      <w:r w:rsidR="00236A37">
        <w:rPr>
          <w:rFonts w:ascii="Arial" w:hAnsi="Arial"/>
          <w:sz w:val="22"/>
        </w:rPr>
        <w:t xml:space="preserve"> bądź terenowy z wykorzystaniem ćwiczeń praktycznych lub warsztatów realizowanych w rzeczywistym środowisku np. z wykorzystaniem map, obserwacji terenowych, itp</w:t>
      </w:r>
      <w:r w:rsidR="00A033F6">
        <w:rPr>
          <w:rFonts w:ascii="Arial" w:hAnsi="Arial"/>
          <w:sz w:val="22"/>
        </w:rPr>
        <w:t>. Nie jest możliwe w ramach projektu reali</w:t>
      </w:r>
      <w:r w:rsidR="0089742B">
        <w:rPr>
          <w:rFonts w:ascii="Arial" w:hAnsi="Arial"/>
          <w:sz w:val="22"/>
        </w:rPr>
        <w:t>zo</w:t>
      </w:r>
      <w:r w:rsidR="00A033F6">
        <w:rPr>
          <w:rFonts w:ascii="Arial" w:hAnsi="Arial"/>
          <w:sz w:val="22"/>
        </w:rPr>
        <w:t>wanie szkoleń</w:t>
      </w:r>
      <w:r w:rsidR="00F450AF">
        <w:rPr>
          <w:rFonts w:ascii="Arial" w:hAnsi="Arial"/>
          <w:sz w:val="22"/>
        </w:rPr>
        <w:t>/warsztatów</w:t>
      </w:r>
      <w:r w:rsidR="00A033F6">
        <w:rPr>
          <w:rFonts w:ascii="Arial" w:hAnsi="Arial"/>
          <w:sz w:val="22"/>
        </w:rPr>
        <w:t xml:space="preserve"> </w:t>
      </w:r>
      <w:r w:rsidR="00131223">
        <w:rPr>
          <w:rFonts w:ascii="Arial" w:hAnsi="Arial"/>
          <w:sz w:val="22"/>
        </w:rPr>
        <w:t>wyjazdowych</w:t>
      </w:r>
      <w:r w:rsidR="00303335">
        <w:rPr>
          <w:rFonts w:ascii="Arial" w:hAnsi="Arial"/>
          <w:sz w:val="22"/>
        </w:rPr>
        <w:t xml:space="preserve"> w formie wycieczki lub integracji</w:t>
      </w:r>
      <w:r w:rsidR="00131223">
        <w:rPr>
          <w:rFonts w:ascii="Arial" w:hAnsi="Arial"/>
          <w:sz w:val="22"/>
        </w:rPr>
        <w:t xml:space="preserve"> </w:t>
      </w:r>
      <w:r w:rsidR="00303335">
        <w:rPr>
          <w:rFonts w:ascii="Arial" w:hAnsi="Arial"/>
          <w:sz w:val="22"/>
        </w:rPr>
        <w:t xml:space="preserve">oraz </w:t>
      </w:r>
      <w:r w:rsidR="00131223">
        <w:rPr>
          <w:rFonts w:ascii="Arial" w:hAnsi="Arial"/>
          <w:sz w:val="22"/>
        </w:rPr>
        <w:t xml:space="preserve"> </w:t>
      </w:r>
      <w:r w:rsidR="00303335">
        <w:rPr>
          <w:rFonts w:ascii="Arial" w:hAnsi="Arial"/>
          <w:sz w:val="22"/>
        </w:rPr>
        <w:t xml:space="preserve">szkoleń/warsztatów </w:t>
      </w:r>
      <w:r w:rsidR="00A033F6">
        <w:rPr>
          <w:rFonts w:ascii="Arial" w:hAnsi="Arial"/>
          <w:sz w:val="22"/>
        </w:rPr>
        <w:t>on-line.</w:t>
      </w:r>
    </w:p>
    <w:p w14:paraId="53AF1755" w14:textId="28508874" w:rsidR="00450249" w:rsidRDefault="0093269F" w:rsidP="00454DF5">
      <w:pPr>
        <w:spacing w:before="120" w:after="120" w:line="271" w:lineRule="auto"/>
        <w:rPr>
          <w:rFonts w:ascii="Arial" w:hAnsi="Arial"/>
          <w:sz w:val="22"/>
        </w:rPr>
      </w:pPr>
      <w:r>
        <w:rPr>
          <w:rFonts w:ascii="Arial" w:hAnsi="Arial"/>
          <w:sz w:val="22"/>
        </w:rPr>
        <w:t>4.</w:t>
      </w:r>
      <w:r w:rsidR="00F450AF">
        <w:rPr>
          <w:rFonts w:ascii="Arial" w:hAnsi="Arial"/>
          <w:sz w:val="22"/>
        </w:rPr>
        <w:t xml:space="preserve"> </w:t>
      </w:r>
      <w:r w:rsidR="00A033F6" w:rsidRPr="00A033F6">
        <w:rPr>
          <w:rFonts w:ascii="Arial" w:hAnsi="Arial"/>
          <w:sz w:val="22"/>
        </w:rPr>
        <w:t xml:space="preserve">Zaplanowane działania w zakresie podnoszenia kwalifikacji/kompetencji </w:t>
      </w:r>
      <w:r w:rsidR="00A033F6" w:rsidRPr="002658AB">
        <w:rPr>
          <w:rFonts w:ascii="Arial" w:hAnsi="Arial"/>
          <w:sz w:val="22"/>
          <w:u w:val="single"/>
        </w:rPr>
        <w:t>mają być</w:t>
      </w:r>
      <w:r w:rsidR="00A033F6" w:rsidRPr="00A033F6">
        <w:rPr>
          <w:rFonts w:ascii="Arial" w:hAnsi="Arial"/>
          <w:sz w:val="22"/>
        </w:rPr>
        <w:t xml:space="preserve"> realizowane </w:t>
      </w:r>
      <w:r w:rsidR="00A033F6" w:rsidRPr="002658AB">
        <w:rPr>
          <w:rFonts w:ascii="Arial" w:hAnsi="Arial"/>
          <w:sz w:val="22"/>
          <w:u w:val="single"/>
        </w:rPr>
        <w:t>poza</w:t>
      </w:r>
      <w:r w:rsidR="00A033F6" w:rsidRPr="00A033F6">
        <w:rPr>
          <w:rFonts w:ascii="Arial" w:hAnsi="Arial"/>
          <w:sz w:val="22"/>
        </w:rPr>
        <w:t xml:space="preserve"> systemem Bazy Usług Rozwojowych.</w:t>
      </w:r>
    </w:p>
    <w:p w14:paraId="3083D1CD" w14:textId="6644BBA6" w:rsidR="009560F3" w:rsidRDefault="0093269F" w:rsidP="00454DF5">
      <w:pPr>
        <w:spacing w:before="120" w:after="120" w:line="271" w:lineRule="auto"/>
        <w:rPr>
          <w:rFonts w:ascii="Arial" w:hAnsi="Arial"/>
          <w:sz w:val="22"/>
        </w:rPr>
      </w:pPr>
      <w:r>
        <w:rPr>
          <w:rFonts w:ascii="Arial" w:hAnsi="Arial"/>
          <w:sz w:val="22"/>
        </w:rPr>
        <w:t>5.</w:t>
      </w:r>
      <w:r w:rsidR="00F450AF">
        <w:rPr>
          <w:rFonts w:ascii="Arial" w:hAnsi="Arial"/>
          <w:sz w:val="22"/>
        </w:rPr>
        <w:t xml:space="preserve"> </w:t>
      </w:r>
      <w:r w:rsidR="00D23A30">
        <w:rPr>
          <w:rFonts w:ascii="Arial" w:hAnsi="Arial"/>
          <w:sz w:val="22"/>
        </w:rPr>
        <w:t xml:space="preserve">Interwencja w ramach Działania 14.3 nie służy tworzeniu zapasów magazynowych ani doposażaniu instytucji w infrastrukturę operacyjną do bieżącego funkcjonowania lub reagowania kryzysowego. </w:t>
      </w:r>
      <w:r w:rsidR="009560F3">
        <w:rPr>
          <w:rFonts w:ascii="Arial" w:hAnsi="Arial"/>
          <w:sz w:val="22"/>
        </w:rPr>
        <w:t>Wszelkiego rodzaju zakupy przewidziane</w:t>
      </w:r>
      <w:r w:rsidR="0056272A">
        <w:rPr>
          <w:rFonts w:ascii="Arial" w:hAnsi="Arial"/>
          <w:sz w:val="22"/>
        </w:rPr>
        <w:t xml:space="preserve"> w typie projektu e), podobnie jak w pozostałych typach projekt</w:t>
      </w:r>
      <w:r w:rsidR="00D23A30">
        <w:rPr>
          <w:rFonts w:ascii="Arial" w:hAnsi="Arial"/>
          <w:sz w:val="22"/>
        </w:rPr>
        <w:t>u</w:t>
      </w:r>
      <w:r w:rsidR="0056272A">
        <w:rPr>
          <w:rFonts w:ascii="Arial" w:hAnsi="Arial"/>
          <w:sz w:val="22"/>
        </w:rPr>
        <w:t>, mają charakter wyłącznie uzupełniający i pomocniczy względem zasadniczego celu interwencji, jakim są działania edukacyjne i szkoleniowe prowadzące do podnoszenia umiejętności, kompetencji oraz świadomości w zakresie gotowości kryzysowej i bezpieczeństwa. Oznacza to, że zakup wyposażenia i infrastruktury bezpieczeństwa, takich jak m. in. koce, agregaty prądotwórcze, żywność długoterminowa, środki higieniczne</w:t>
      </w:r>
      <w:r w:rsidR="002709C3">
        <w:rPr>
          <w:rFonts w:ascii="Arial" w:hAnsi="Arial"/>
          <w:sz w:val="22"/>
        </w:rPr>
        <w:t>, zestawy medyczne czy apteczki, jest dopuszczalny wyłącznie w zakresie, w jakim pozostaje bezpośrednio związany z realizacją działań szkoleniowych, warsztatowych lub ewakuacyjnych oraz służy osiąganiu efektów uczenia się przez uczestników projektu.</w:t>
      </w:r>
      <w:r w:rsidR="00D23A30">
        <w:rPr>
          <w:rFonts w:ascii="Arial" w:hAnsi="Arial"/>
          <w:sz w:val="22"/>
        </w:rPr>
        <w:t xml:space="preserve"> Celem interwencji nie jest tworzenie infrastruktury magazynowej ani wyposażenie podmiotów w środki trwałe do bieżącego funkcjonowania, lecz wsparcie </w:t>
      </w:r>
      <w:r w:rsidR="00D23A30">
        <w:rPr>
          <w:rFonts w:ascii="Arial" w:hAnsi="Arial"/>
          <w:sz w:val="22"/>
        </w:rPr>
        <w:lastRenderedPageBreak/>
        <w:t>procesu edukacyjnego i budowanie kompetencji w obszarze bezpieczeństwa i gotowości kryzysowej.</w:t>
      </w:r>
    </w:p>
    <w:p w14:paraId="7D31347F" w14:textId="325D1861" w:rsidR="00C13118" w:rsidRDefault="002709C3" w:rsidP="00454DF5">
      <w:pPr>
        <w:spacing w:before="120" w:after="120" w:line="271" w:lineRule="auto"/>
        <w:rPr>
          <w:rFonts w:ascii="Arial" w:hAnsi="Arial"/>
          <w:sz w:val="22"/>
        </w:rPr>
      </w:pPr>
      <w:r>
        <w:rPr>
          <w:rFonts w:ascii="Arial" w:hAnsi="Arial"/>
          <w:sz w:val="22"/>
        </w:rPr>
        <w:t xml:space="preserve">6. </w:t>
      </w:r>
      <w:bookmarkStart w:id="488" w:name="_Hlk231213856"/>
      <w:r w:rsidR="00450249">
        <w:rPr>
          <w:rFonts w:ascii="Arial" w:hAnsi="Arial"/>
          <w:sz w:val="22"/>
        </w:rPr>
        <w:t>Zaplanowanie zakup</w:t>
      </w:r>
      <w:r w:rsidR="00C13118">
        <w:rPr>
          <w:rFonts w:ascii="Arial" w:hAnsi="Arial"/>
          <w:sz w:val="22"/>
        </w:rPr>
        <w:t xml:space="preserve">ów </w:t>
      </w:r>
      <w:r w:rsidR="00450249">
        <w:rPr>
          <w:rFonts w:ascii="Arial" w:hAnsi="Arial"/>
          <w:sz w:val="22"/>
        </w:rPr>
        <w:t xml:space="preserve">z podpunktów </w:t>
      </w:r>
      <w:r w:rsidR="00454DF5">
        <w:rPr>
          <w:rFonts w:ascii="Arial" w:hAnsi="Arial"/>
          <w:sz w:val="22"/>
        </w:rPr>
        <w:t>e</w:t>
      </w:r>
      <w:r w:rsidR="00450249">
        <w:rPr>
          <w:rFonts w:ascii="Arial" w:hAnsi="Arial"/>
          <w:sz w:val="22"/>
        </w:rPr>
        <w:t xml:space="preserve">) – </w:t>
      </w:r>
      <w:r w:rsidR="00454DF5">
        <w:rPr>
          <w:rFonts w:ascii="Arial" w:hAnsi="Arial"/>
          <w:sz w:val="22"/>
        </w:rPr>
        <w:t>g</w:t>
      </w:r>
      <w:r w:rsidR="00450249">
        <w:rPr>
          <w:rFonts w:ascii="Arial" w:hAnsi="Arial"/>
          <w:sz w:val="22"/>
        </w:rPr>
        <w:t>), taki</w:t>
      </w:r>
      <w:r w:rsidR="00C13118">
        <w:rPr>
          <w:rFonts w:ascii="Arial" w:hAnsi="Arial"/>
          <w:sz w:val="22"/>
        </w:rPr>
        <w:t>ch</w:t>
      </w:r>
      <w:r w:rsidR="00450249">
        <w:rPr>
          <w:rFonts w:ascii="Arial" w:hAnsi="Arial"/>
          <w:sz w:val="22"/>
        </w:rPr>
        <w:t xml:space="preserve"> jak m.in. latarki, plecaki ewakuacyjne, koce, </w:t>
      </w:r>
      <w:proofErr w:type="spellStart"/>
      <w:r w:rsidR="00450249">
        <w:rPr>
          <w:rFonts w:ascii="Arial" w:hAnsi="Arial"/>
          <w:sz w:val="22"/>
        </w:rPr>
        <w:t>powerbanki</w:t>
      </w:r>
      <w:proofErr w:type="spellEnd"/>
      <w:r w:rsidR="00450249">
        <w:rPr>
          <w:rFonts w:ascii="Arial" w:hAnsi="Arial"/>
          <w:sz w:val="22"/>
        </w:rPr>
        <w:t xml:space="preserve">, poradniki, itp. </w:t>
      </w:r>
      <w:r w:rsidR="00C13118">
        <w:rPr>
          <w:rFonts w:ascii="Arial" w:hAnsi="Arial"/>
          <w:sz w:val="22"/>
        </w:rPr>
        <w:t>jest</w:t>
      </w:r>
      <w:r w:rsidR="00450249">
        <w:rPr>
          <w:rFonts w:ascii="Arial" w:hAnsi="Arial"/>
          <w:sz w:val="22"/>
        </w:rPr>
        <w:t xml:space="preserve"> możliwe do realizacji projektu, gdy będą </w:t>
      </w:r>
      <w:r w:rsidR="00791B67" w:rsidRPr="00450249">
        <w:rPr>
          <w:rFonts w:ascii="Arial" w:hAnsi="Arial"/>
          <w:sz w:val="22"/>
        </w:rPr>
        <w:t xml:space="preserve">stanowić element </w:t>
      </w:r>
      <w:r w:rsidR="002658AB">
        <w:rPr>
          <w:rFonts w:ascii="Arial" w:hAnsi="Arial"/>
          <w:sz w:val="22"/>
        </w:rPr>
        <w:t xml:space="preserve">prezentacji/omówienia itp. podczas szkoleń/warsztatów lub </w:t>
      </w:r>
      <w:r w:rsidR="00791B67" w:rsidRPr="00450249">
        <w:rPr>
          <w:rFonts w:ascii="Arial" w:hAnsi="Arial"/>
          <w:sz w:val="22"/>
        </w:rPr>
        <w:t xml:space="preserve">materiałów szkoleniowych, który zostanie </w:t>
      </w:r>
      <w:r w:rsidR="00D23A30">
        <w:rPr>
          <w:rFonts w:ascii="Arial" w:hAnsi="Arial"/>
          <w:sz w:val="22"/>
        </w:rPr>
        <w:t xml:space="preserve">np. </w:t>
      </w:r>
      <w:r w:rsidR="00791B67" w:rsidRPr="00450249">
        <w:rPr>
          <w:rFonts w:ascii="Arial" w:hAnsi="Arial"/>
          <w:sz w:val="22"/>
        </w:rPr>
        <w:t>przekazany uczestnikom projektu. Nie mogą one stanowić zapasów magazynowych dla Beneficjenta.</w:t>
      </w:r>
      <w:r w:rsidR="000254E7" w:rsidRPr="00450249">
        <w:rPr>
          <w:rFonts w:ascii="Arial" w:hAnsi="Arial"/>
          <w:sz w:val="22"/>
        </w:rPr>
        <w:t xml:space="preserve"> Jest to warunek </w:t>
      </w:r>
      <w:r w:rsidR="00D23A30">
        <w:rPr>
          <w:rFonts w:ascii="Arial" w:hAnsi="Arial"/>
          <w:sz w:val="22"/>
        </w:rPr>
        <w:t>k</w:t>
      </w:r>
      <w:r w:rsidR="000254E7" w:rsidRPr="00450249">
        <w:rPr>
          <w:rFonts w:ascii="Arial" w:hAnsi="Arial"/>
          <w:sz w:val="22"/>
        </w:rPr>
        <w:t>walifikowalności powyższego wsparcia.</w:t>
      </w:r>
      <w:r w:rsidR="00D23A30">
        <w:rPr>
          <w:rFonts w:ascii="Arial" w:hAnsi="Arial"/>
          <w:sz w:val="22"/>
        </w:rPr>
        <w:t xml:space="preserve"> </w:t>
      </w:r>
      <w:bookmarkEnd w:id="488"/>
      <w:r w:rsidR="005346CE">
        <w:rPr>
          <w:rFonts w:ascii="Arial" w:hAnsi="Arial"/>
          <w:sz w:val="22"/>
        </w:rPr>
        <w:t>Należy przygotować listy odbi</w:t>
      </w:r>
      <w:r w:rsidR="008B5C3B">
        <w:rPr>
          <w:rFonts w:ascii="Arial" w:hAnsi="Arial"/>
          <w:sz w:val="22"/>
        </w:rPr>
        <w:t>oru</w:t>
      </w:r>
      <w:r w:rsidR="005346CE">
        <w:rPr>
          <w:rFonts w:ascii="Arial" w:hAnsi="Arial"/>
          <w:sz w:val="22"/>
        </w:rPr>
        <w:t xml:space="preserve"> materiałów szkoleniowych</w:t>
      </w:r>
      <w:r w:rsidR="008B5C3B">
        <w:rPr>
          <w:rFonts w:ascii="Arial" w:hAnsi="Arial"/>
          <w:sz w:val="22"/>
        </w:rPr>
        <w:t>, które będą poświadczone podpisem</w:t>
      </w:r>
      <w:r w:rsidR="005346CE">
        <w:rPr>
          <w:rFonts w:ascii="Arial" w:hAnsi="Arial"/>
          <w:sz w:val="22"/>
        </w:rPr>
        <w:t xml:space="preserve"> przez uczestników projektu.</w:t>
      </w:r>
    </w:p>
    <w:p w14:paraId="78FE5375" w14:textId="7B644737" w:rsidR="0089742B" w:rsidRDefault="002709C3" w:rsidP="00454DF5">
      <w:pPr>
        <w:spacing w:before="120" w:after="120" w:line="271" w:lineRule="auto"/>
        <w:rPr>
          <w:rFonts w:ascii="Arial" w:hAnsi="Arial"/>
          <w:sz w:val="22"/>
        </w:rPr>
      </w:pPr>
      <w:r>
        <w:rPr>
          <w:rFonts w:ascii="Arial" w:hAnsi="Arial"/>
          <w:sz w:val="22"/>
        </w:rPr>
        <w:t>7</w:t>
      </w:r>
      <w:r w:rsidR="0093269F">
        <w:rPr>
          <w:rFonts w:ascii="Arial" w:hAnsi="Arial"/>
          <w:sz w:val="22"/>
        </w:rPr>
        <w:t>.</w:t>
      </w:r>
      <w:r>
        <w:rPr>
          <w:rFonts w:ascii="Arial" w:hAnsi="Arial"/>
          <w:sz w:val="22"/>
        </w:rPr>
        <w:t xml:space="preserve"> </w:t>
      </w:r>
      <w:r w:rsidR="00C13118">
        <w:rPr>
          <w:rFonts w:ascii="Arial" w:hAnsi="Arial"/>
          <w:sz w:val="22"/>
        </w:rPr>
        <w:t>Zakup agregatów prądotwórczych jest możliwy</w:t>
      </w:r>
      <w:r w:rsidR="00A033F6">
        <w:rPr>
          <w:rFonts w:ascii="Arial" w:hAnsi="Arial"/>
          <w:sz w:val="22"/>
        </w:rPr>
        <w:t xml:space="preserve">, gdy </w:t>
      </w:r>
      <w:r w:rsidR="0038769D">
        <w:rPr>
          <w:rFonts w:ascii="Arial" w:hAnsi="Arial"/>
          <w:sz w:val="22"/>
        </w:rPr>
        <w:t xml:space="preserve">Wnioskodawca </w:t>
      </w:r>
      <w:r w:rsidR="00A033F6">
        <w:rPr>
          <w:rFonts w:ascii="Arial" w:hAnsi="Arial"/>
          <w:sz w:val="22"/>
        </w:rPr>
        <w:t xml:space="preserve">utworzy miejsce, w którym będzie przeprowadzać szkolenia i </w:t>
      </w:r>
      <w:proofErr w:type="spellStart"/>
      <w:r w:rsidR="00A033F6">
        <w:rPr>
          <w:rFonts w:ascii="Arial" w:hAnsi="Arial"/>
          <w:sz w:val="22"/>
        </w:rPr>
        <w:t>warszataty</w:t>
      </w:r>
      <w:proofErr w:type="spellEnd"/>
      <w:r w:rsidR="00A033F6">
        <w:rPr>
          <w:rFonts w:ascii="Arial" w:hAnsi="Arial"/>
          <w:sz w:val="22"/>
        </w:rPr>
        <w:t xml:space="preserve"> a obsługa agregatu będzie jednym z elementów szkolenia</w:t>
      </w:r>
      <w:r w:rsidR="008B5C3B">
        <w:rPr>
          <w:rFonts w:ascii="Arial" w:hAnsi="Arial"/>
          <w:sz w:val="22"/>
        </w:rPr>
        <w:t xml:space="preserve">, np. </w:t>
      </w:r>
      <w:r w:rsidR="00B93B9D">
        <w:rPr>
          <w:rFonts w:ascii="Arial" w:hAnsi="Arial"/>
          <w:sz w:val="22"/>
        </w:rPr>
        <w:t xml:space="preserve">w </w:t>
      </w:r>
      <w:r>
        <w:rPr>
          <w:rFonts w:ascii="Arial" w:hAnsi="Arial"/>
          <w:sz w:val="22"/>
        </w:rPr>
        <w:t>lokalnym centrum odporności, o którym mowa w pkt. d) typu projektu</w:t>
      </w:r>
      <w:r w:rsidR="008B5C3B">
        <w:rPr>
          <w:rFonts w:ascii="Arial" w:hAnsi="Arial"/>
          <w:sz w:val="22"/>
        </w:rPr>
        <w:t>.</w:t>
      </w:r>
      <w:r w:rsidR="00A033F6">
        <w:rPr>
          <w:rFonts w:ascii="Arial" w:hAnsi="Arial"/>
          <w:sz w:val="22"/>
        </w:rPr>
        <w:t xml:space="preserve"> Nie </w:t>
      </w:r>
      <w:r w:rsidR="0038769D">
        <w:rPr>
          <w:rFonts w:ascii="Arial" w:hAnsi="Arial"/>
          <w:sz w:val="22"/>
        </w:rPr>
        <w:t xml:space="preserve">jest </w:t>
      </w:r>
      <w:r w:rsidR="00A033F6">
        <w:rPr>
          <w:rFonts w:ascii="Arial" w:hAnsi="Arial"/>
          <w:sz w:val="22"/>
        </w:rPr>
        <w:t>moż</w:t>
      </w:r>
      <w:r w:rsidR="0038769D">
        <w:rPr>
          <w:rFonts w:ascii="Arial" w:hAnsi="Arial"/>
          <w:sz w:val="22"/>
        </w:rPr>
        <w:t>liwy</w:t>
      </w:r>
      <w:r w:rsidR="00A033F6">
        <w:rPr>
          <w:rFonts w:ascii="Arial" w:hAnsi="Arial"/>
          <w:sz w:val="22"/>
        </w:rPr>
        <w:t xml:space="preserve"> zakup agregatu prądotwórczego do celów własnych</w:t>
      </w:r>
      <w:r w:rsidR="0093269F">
        <w:rPr>
          <w:rFonts w:ascii="Arial" w:hAnsi="Arial"/>
          <w:sz w:val="22"/>
        </w:rPr>
        <w:t xml:space="preserve"> </w:t>
      </w:r>
      <w:r w:rsidR="00B93B9D">
        <w:rPr>
          <w:rFonts w:ascii="Arial" w:hAnsi="Arial"/>
          <w:sz w:val="22"/>
        </w:rPr>
        <w:t>ani</w:t>
      </w:r>
      <w:r w:rsidR="0093269F">
        <w:rPr>
          <w:rFonts w:ascii="Arial" w:hAnsi="Arial"/>
          <w:sz w:val="22"/>
        </w:rPr>
        <w:t xml:space="preserve"> do </w:t>
      </w:r>
      <w:r w:rsidR="00A033F6">
        <w:rPr>
          <w:rFonts w:ascii="Arial" w:hAnsi="Arial"/>
          <w:sz w:val="22"/>
        </w:rPr>
        <w:t>tworz</w:t>
      </w:r>
      <w:r w:rsidR="0093269F">
        <w:rPr>
          <w:rFonts w:ascii="Arial" w:hAnsi="Arial"/>
          <w:sz w:val="22"/>
        </w:rPr>
        <w:t>enia</w:t>
      </w:r>
      <w:r w:rsidR="00A033F6">
        <w:rPr>
          <w:rFonts w:ascii="Arial" w:hAnsi="Arial"/>
          <w:sz w:val="22"/>
        </w:rPr>
        <w:t xml:space="preserve"> zapas</w:t>
      </w:r>
      <w:r w:rsidR="0093269F">
        <w:rPr>
          <w:rFonts w:ascii="Arial" w:hAnsi="Arial"/>
          <w:sz w:val="22"/>
        </w:rPr>
        <w:t>ów</w:t>
      </w:r>
      <w:r w:rsidR="00A033F6">
        <w:rPr>
          <w:rFonts w:ascii="Arial" w:hAnsi="Arial"/>
          <w:sz w:val="22"/>
        </w:rPr>
        <w:t xml:space="preserve"> magazynowy</w:t>
      </w:r>
      <w:r w:rsidR="0093269F">
        <w:rPr>
          <w:rFonts w:ascii="Arial" w:hAnsi="Arial"/>
          <w:sz w:val="22"/>
        </w:rPr>
        <w:t>ch</w:t>
      </w:r>
      <w:r w:rsidR="00B93B9D">
        <w:rPr>
          <w:rFonts w:ascii="Arial" w:hAnsi="Arial"/>
          <w:sz w:val="22"/>
        </w:rPr>
        <w:t>. Wydatek ten jest również niekwalifikowalny w celu przekazywania go innym instytucjom, tj. np. szpitale</w:t>
      </w:r>
      <w:r>
        <w:rPr>
          <w:rFonts w:ascii="Arial" w:hAnsi="Arial"/>
          <w:sz w:val="22"/>
        </w:rPr>
        <w:t xml:space="preserve">, </w:t>
      </w:r>
      <w:r w:rsidR="00B93B9D">
        <w:rPr>
          <w:rFonts w:ascii="Arial" w:hAnsi="Arial"/>
          <w:sz w:val="22"/>
        </w:rPr>
        <w:t>jednostki OSP</w:t>
      </w:r>
      <w:r>
        <w:rPr>
          <w:rFonts w:ascii="Arial" w:hAnsi="Arial"/>
          <w:sz w:val="22"/>
        </w:rPr>
        <w:t xml:space="preserve"> lub centrum kryzysowe</w:t>
      </w:r>
      <w:r w:rsidR="00B93B9D">
        <w:rPr>
          <w:rFonts w:ascii="Arial" w:hAnsi="Arial"/>
          <w:sz w:val="22"/>
        </w:rPr>
        <w:t xml:space="preserve"> na ich własny użytek</w:t>
      </w:r>
      <w:r>
        <w:rPr>
          <w:rFonts w:ascii="Arial" w:hAnsi="Arial"/>
          <w:sz w:val="22"/>
        </w:rPr>
        <w:t>, jako element ich stałego wyposażenia</w:t>
      </w:r>
      <w:r w:rsidR="00D23A30">
        <w:rPr>
          <w:rFonts w:ascii="Arial" w:hAnsi="Arial"/>
          <w:sz w:val="22"/>
        </w:rPr>
        <w:t xml:space="preserve">, zabezpieczenia magazynowego </w:t>
      </w:r>
      <w:r w:rsidR="00B93B9D">
        <w:rPr>
          <w:rFonts w:ascii="Arial" w:hAnsi="Arial"/>
          <w:sz w:val="22"/>
        </w:rPr>
        <w:t>bądź zabezpieczeni</w:t>
      </w:r>
      <w:r>
        <w:rPr>
          <w:rFonts w:ascii="Arial" w:hAnsi="Arial"/>
          <w:sz w:val="22"/>
        </w:rPr>
        <w:t>a</w:t>
      </w:r>
      <w:r w:rsidR="004A5F19">
        <w:rPr>
          <w:rFonts w:ascii="Arial" w:hAnsi="Arial"/>
          <w:sz w:val="22"/>
        </w:rPr>
        <w:t xml:space="preserve"> na wypadek braku dostępu do energii elektrycznej</w:t>
      </w:r>
      <w:r w:rsidR="00B93B9D">
        <w:rPr>
          <w:rFonts w:ascii="Arial" w:hAnsi="Arial"/>
          <w:sz w:val="22"/>
        </w:rPr>
        <w:t>.</w:t>
      </w:r>
    </w:p>
    <w:p w14:paraId="4C6221EA" w14:textId="5A3795AD" w:rsidR="0089742B" w:rsidRDefault="00D23A30" w:rsidP="00454DF5">
      <w:pPr>
        <w:spacing w:before="120" w:after="120" w:line="271" w:lineRule="auto"/>
        <w:rPr>
          <w:rFonts w:ascii="Arial" w:hAnsi="Arial" w:cs="Arial"/>
          <w:sz w:val="22"/>
          <w:szCs w:val="22"/>
        </w:rPr>
      </w:pPr>
      <w:r>
        <w:rPr>
          <w:rFonts w:ascii="Arial" w:hAnsi="Arial" w:cs="Arial"/>
          <w:sz w:val="22"/>
          <w:szCs w:val="22"/>
        </w:rPr>
        <w:t>8</w:t>
      </w:r>
      <w:r w:rsidR="0093269F">
        <w:rPr>
          <w:rFonts w:ascii="Arial" w:hAnsi="Arial" w:cs="Arial"/>
          <w:sz w:val="22"/>
          <w:szCs w:val="22"/>
        </w:rPr>
        <w:t>.</w:t>
      </w:r>
      <w:r w:rsidR="00454DF5">
        <w:rPr>
          <w:rFonts w:ascii="Arial" w:hAnsi="Arial" w:cs="Arial"/>
          <w:sz w:val="22"/>
          <w:szCs w:val="22"/>
        </w:rPr>
        <w:t xml:space="preserve"> </w:t>
      </w:r>
      <w:r w:rsidR="00D419B4">
        <w:rPr>
          <w:rFonts w:ascii="Arial" w:hAnsi="Arial" w:cs="Arial"/>
          <w:sz w:val="22"/>
          <w:szCs w:val="22"/>
        </w:rPr>
        <w:t>W przypadku w</w:t>
      </w:r>
      <w:r w:rsidR="0089742B">
        <w:rPr>
          <w:rFonts w:ascii="Arial" w:hAnsi="Arial" w:cs="Arial"/>
          <w:sz w:val="22"/>
          <w:szCs w:val="22"/>
        </w:rPr>
        <w:t>skaźnik</w:t>
      </w:r>
      <w:r w:rsidR="00D419B4">
        <w:rPr>
          <w:rFonts w:ascii="Arial" w:hAnsi="Arial" w:cs="Arial"/>
          <w:sz w:val="22"/>
          <w:szCs w:val="22"/>
        </w:rPr>
        <w:t>a</w:t>
      </w:r>
      <w:r w:rsidR="0089742B">
        <w:rPr>
          <w:rFonts w:ascii="Arial" w:hAnsi="Arial" w:cs="Arial"/>
          <w:sz w:val="22"/>
          <w:szCs w:val="22"/>
        </w:rPr>
        <w:t xml:space="preserve"> rezultatu </w:t>
      </w:r>
      <w:r w:rsidR="0089742B" w:rsidRPr="0089742B">
        <w:rPr>
          <w:rFonts w:ascii="Arial" w:hAnsi="Arial" w:cs="Arial"/>
          <w:b/>
          <w:bCs/>
          <w:i/>
          <w:iCs/>
          <w:sz w:val="22"/>
          <w:szCs w:val="22"/>
        </w:rPr>
        <w:t xml:space="preserve">Liczba osób, które podniosły umiejętności, lub kompetencje lub nabyły kwalifikacje w dziedzinie gotowości cywilnej, w przemyśle obronnym lub dziedzinie </w:t>
      </w:r>
      <w:proofErr w:type="spellStart"/>
      <w:r w:rsidR="0089742B" w:rsidRPr="0089742B">
        <w:rPr>
          <w:rFonts w:ascii="Arial" w:hAnsi="Arial" w:cs="Arial"/>
          <w:b/>
          <w:bCs/>
          <w:i/>
          <w:iCs/>
          <w:sz w:val="22"/>
          <w:szCs w:val="22"/>
        </w:rPr>
        <w:t>cyberbezpieczeństwa</w:t>
      </w:r>
      <w:proofErr w:type="spellEnd"/>
      <w:r w:rsidR="0089742B">
        <w:rPr>
          <w:rFonts w:ascii="Arial" w:hAnsi="Arial" w:cs="Arial"/>
          <w:b/>
          <w:bCs/>
          <w:i/>
          <w:iCs/>
          <w:sz w:val="22"/>
          <w:szCs w:val="22"/>
        </w:rPr>
        <w:t xml:space="preserve"> </w:t>
      </w:r>
      <w:r w:rsidR="00D419B4" w:rsidRPr="00D419B4">
        <w:rPr>
          <w:rFonts w:ascii="Arial" w:hAnsi="Arial" w:cs="Arial"/>
          <w:sz w:val="22"/>
          <w:szCs w:val="22"/>
        </w:rPr>
        <w:t xml:space="preserve">sposób potwierdzenia nabycia wiedzy i </w:t>
      </w:r>
      <w:proofErr w:type="spellStart"/>
      <w:r w:rsidR="00D419B4" w:rsidRPr="00D419B4">
        <w:rPr>
          <w:rFonts w:ascii="Arial" w:hAnsi="Arial" w:cs="Arial"/>
          <w:sz w:val="22"/>
          <w:szCs w:val="22"/>
        </w:rPr>
        <w:t>umiejetności</w:t>
      </w:r>
      <w:proofErr w:type="spellEnd"/>
      <w:r w:rsidR="00D419B4" w:rsidRPr="00D419B4">
        <w:rPr>
          <w:rFonts w:ascii="Arial" w:hAnsi="Arial" w:cs="Arial"/>
          <w:sz w:val="22"/>
          <w:szCs w:val="22"/>
        </w:rPr>
        <w:t xml:space="preserve"> z zakresu ochrony ludności i obrony cywilnej </w:t>
      </w:r>
      <w:r w:rsidR="00D419B4">
        <w:rPr>
          <w:rFonts w:ascii="Arial" w:hAnsi="Arial" w:cs="Arial"/>
          <w:sz w:val="22"/>
          <w:szCs w:val="22"/>
        </w:rPr>
        <w:t xml:space="preserve">powinien być </w:t>
      </w:r>
      <w:r w:rsidR="00D419B4" w:rsidRPr="00D419B4">
        <w:rPr>
          <w:rFonts w:ascii="Arial" w:hAnsi="Arial" w:cs="Arial"/>
          <w:sz w:val="22"/>
          <w:szCs w:val="22"/>
        </w:rPr>
        <w:t>dostosowan</w:t>
      </w:r>
      <w:r w:rsidR="00D419B4">
        <w:rPr>
          <w:rFonts w:ascii="Arial" w:hAnsi="Arial" w:cs="Arial"/>
          <w:sz w:val="22"/>
          <w:szCs w:val="22"/>
        </w:rPr>
        <w:t>y</w:t>
      </w:r>
      <w:r w:rsidR="00D419B4" w:rsidRPr="00D419B4">
        <w:rPr>
          <w:rFonts w:ascii="Arial" w:hAnsi="Arial" w:cs="Arial"/>
          <w:sz w:val="22"/>
          <w:szCs w:val="22"/>
        </w:rPr>
        <w:t xml:space="preserve"> do formy i charakteru działań edukacyjnych i szkoleniowych zaplanowanych w projekcie np. test teoretyczny/ test praktyczny, wywiad swobodny i praktyczny (udokumentowany), obserwacja w warunkach symulowanych (udokumentowana)</w:t>
      </w:r>
      <w:r w:rsidR="00D419B4">
        <w:rPr>
          <w:rFonts w:ascii="Arial" w:hAnsi="Arial" w:cs="Arial"/>
          <w:sz w:val="22"/>
          <w:szCs w:val="22"/>
        </w:rPr>
        <w:t xml:space="preserve">. </w:t>
      </w:r>
    </w:p>
    <w:p w14:paraId="0F62632A" w14:textId="4EDE4CD3" w:rsidR="00D23A30" w:rsidRPr="0089742B" w:rsidRDefault="00D23A30" w:rsidP="00454DF5">
      <w:pPr>
        <w:spacing w:before="120" w:after="120" w:line="271" w:lineRule="auto"/>
        <w:rPr>
          <w:rFonts w:ascii="Arial" w:hAnsi="Arial"/>
          <w:sz w:val="22"/>
        </w:rPr>
      </w:pPr>
      <w:r>
        <w:rPr>
          <w:rFonts w:ascii="Arial" w:hAnsi="Arial"/>
          <w:sz w:val="22"/>
        </w:rPr>
        <w:t xml:space="preserve">9. </w:t>
      </w:r>
      <w:r w:rsidR="0096485F">
        <w:rPr>
          <w:rFonts w:ascii="Arial" w:hAnsi="Arial"/>
          <w:sz w:val="22"/>
        </w:rPr>
        <w:t>Działania dotyczące organizacji ćwiczeń ewakuacyjnych i społecznych z udziałem OSP, policji i innych służ (symulacje ewakuacji, alarmów</w:t>
      </w:r>
      <w:r w:rsidR="00410AA3">
        <w:rPr>
          <w:rFonts w:ascii="Arial" w:hAnsi="Arial"/>
          <w:sz w:val="22"/>
        </w:rPr>
        <w:t xml:space="preserve">, działań w sytuacjach kryzysowych w szkołach, urzędach, </w:t>
      </w:r>
      <w:r w:rsidR="0098021E">
        <w:rPr>
          <w:rFonts w:ascii="Arial" w:hAnsi="Arial"/>
          <w:sz w:val="22"/>
        </w:rPr>
        <w:t>instytucjach kultury itp.) stanowią działania o niskiej intensywności wsparcia dla osób, które w w/w instytucjach biorą udział w ćwiczeniach ewakuacyjnych i społecznych</w:t>
      </w:r>
      <w:r w:rsidR="002658AB">
        <w:rPr>
          <w:rFonts w:ascii="Arial" w:hAnsi="Arial"/>
          <w:sz w:val="22"/>
        </w:rPr>
        <w:t>,</w:t>
      </w:r>
      <w:r w:rsidR="00D419B4">
        <w:rPr>
          <w:rFonts w:ascii="Arial" w:hAnsi="Arial"/>
          <w:sz w:val="22"/>
        </w:rPr>
        <w:t xml:space="preserve"> w związku z czym w przypadku tych osób nie są zbierane dane osobowe w tym formularze rekrutacyjne i oświadczenia, o których mowa w pkt. 5.3.1.1. W przypadku tego wsparcia Wnioskodawca powinien wykazać wskaźnik produktu własny np. </w:t>
      </w:r>
      <w:r w:rsidR="00D419B4" w:rsidRPr="00FF0C41">
        <w:rPr>
          <w:rFonts w:ascii="Arial" w:hAnsi="Arial"/>
          <w:i/>
          <w:sz w:val="22"/>
        </w:rPr>
        <w:t>Liczba podmiotów/ instytucji, które wzięły udział w ćwiczeniach ewakuacyjnych i społecznych</w:t>
      </w:r>
      <w:r w:rsidR="00D419B4">
        <w:rPr>
          <w:rFonts w:ascii="Arial" w:hAnsi="Arial"/>
          <w:sz w:val="22"/>
        </w:rPr>
        <w:t>.</w:t>
      </w:r>
    </w:p>
    <w:p w14:paraId="4F7E9884" w14:textId="5E94CF70" w:rsidR="00F828CE" w:rsidRDefault="00D23A30" w:rsidP="00454DF5">
      <w:pPr>
        <w:spacing w:before="120" w:after="120" w:line="271" w:lineRule="auto"/>
        <w:rPr>
          <w:rFonts w:ascii="Arial" w:hAnsi="Arial"/>
          <w:sz w:val="22"/>
        </w:rPr>
      </w:pPr>
      <w:r>
        <w:rPr>
          <w:rFonts w:ascii="Arial" w:hAnsi="Arial"/>
          <w:sz w:val="22"/>
        </w:rPr>
        <w:t>10</w:t>
      </w:r>
      <w:r w:rsidR="0093269F" w:rsidRPr="0093269F">
        <w:rPr>
          <w:rFonts w:ascii="Arial" w:hAnsi="Arial"/>
          <w:sz w:val="22"/>
        </w:rPr>
        <w:t xml:space="preserve">. </w:t>
      </w:r>
      <w:r w:rsidR="006161E7">
        <w:rPr>
          <w:rFonts w:ascii="Arial" w:hAnsi="Arial"/>
          <w:sz w:val="22"/>
        </w:rPr>
        <w:t>W związku z pojawieniem się systemu kaucyjnego</w:t>
      </w:r>
      <w:r w:rsidR="00454DF5">
        <w:rPr>
          <w:rFonts w:ascii="Arial" w:hAnsi="Arial"/>
          <w:sz w:val="22"/>
        </w:rPr>
        <w:t>, j</w:t>
      </w:r>
      <w:r w:rsidR="00332068">
        <w:rPr>
          <w:rFonts w:ascii="Arial" w:hAnsi="Arial"/>
          <w:sz w:val="22"/>
        </w:rPr>
        <w:t xml:space="preserve">eżeli podczas szkoleń lub warsztatów </w:t>
      </w:r>
      <w:r w:rsidR="0038769D">
        <w:rPr>
          <w:rFonts w:ascii="Arial" w:hAnsi="Arial"/>
          <w:sz w:val="22"/>
        </w:rPr>
        <w:t>Wniosk</w:t>
      </w:r>
      <w:r w:rsidR="00454DF5">
        <w:rPr>
          <w:rFonts w:ascii="Arial" w:hAnsi="Arial"/>
          <w:sz w:val="22"/>
        </w:rPr>
        <w:t>o</w:t>
      </w:r>
      <w:r w:rsidR="0038769D">
        <w:rPr>
          <w:rFonts w:ascii="Arial" w:hAnsi="Arial"/>
          <w:sz w:val="22"/>
        </w:rPr>
        <w:t xml:space="preserve">dawca </w:t>
      </w:r>
      <w:r w:rsidR="00332068">
        <w:rPr>
          <w:rFonts w:ascii="Arial" w:hAnsi="Arial"/>
          <w:sz w:val="22"/>
        </w:rPr>
        <w:t xml:space="preserve">planuje </w:t>
      </w:r>
      <w:r w:rsidR="00A620FF">
        <w:rPr>
          <w:rFonts w:ascii="Arial" w:hAnsi="Arial"/>
          <w:sz w:val="22"/>
        </w:rPr>
        <w:t>podać</w:t>
      </w:r>
      <w:r w:rsidR="00332068">
        <w:rPr>
          <w:rFonts w:ascii="Arial" w:hAnsi="Arial"/>
          <w:sz w:val="22"/>
        </w:rPr>
        <w:t xml:space="preserve"> </w:t>
      </w:r>
      <w:r w:rsidR="00454DF5">
        <w:rPr>
          <w:rFonts w:ascii="Arial" w:hAnsi="Arial"/>
          <w:sz w:val="22"/>
        </w:rPr>
        <w:t xml:space="preserve">uczestnikom projektu </w:t>
      </w:r>
      <w:r w:rsidR="00332068">
        <w:rPr>
          <w:rFonts w:ascii="Arial" w:hAnsi="Arial"/>
          <w:sz w:val="22"/>
        </w:rPr>
        <w:t>napoje r</w:t>
      </w:r>
      <w:r w:rsidR="006161E7">
        <w:rPr>
          <w:rFonts w:ascii="Arial" w:hAnsi="Arial"/>
          <w:sz w:val="22"/>
        </w:rPr>
        <w:t xml:space="preserve">ekomenduje się zakup </w:t>
      </w:r>
      <w:r w:rsidR="00131223">
        <w:rPr>
          <w:rFonts w:ascii="Arial" w:hAnsi="Arial"/>
          <w:sz w:val="22"/>
        </w:rPr>
        <w:t xml:space="preserve">np. </w:t>
      </w:r>
      <w:r w:rsidR="006161E7">
        <w:rPr>
          <w:rFonts w:ascii="Arial" w:hAnsi="Arial"/>
          <w:sz w:val="22"/>
        </w:rPr>
        <w:t xml:space="preserve">dystrybutorów z wodą. </w:t>
      </w:r>
    </w:p>
    <w:p w14:paraId="6B057595" w14:textId="36C35F8F" w:rsidR="00AE54CD" w:rsidRPr="0093269F" w:rsidRDefault="00AE54CD" w:rsidP="00454DF5">
      <w:pPr>
        <w:spacing w:before="120" w:after="120" w:line="271" w:lineRule="auto"/>
        <w:rPr>
          <w:rFonts w:ascii="Arial" w:hAnsi="Arial"/>
          <w:sz w:val="22"/>
        </w:rPr>
      </w:pPr>
      <w:r>
        <w:rPr>
          <w:rFonts w:ascii="Arial" w:hAnsi="Arial"/>
          <w:sz w:val="22"/>
        </w:rPr>
        <w:t xml:space="preserve">11. </w:t>
      </w:r>
      <w:r w:rsidR="00395A87">
        <w:rPr>
          <w:rFonts w:ascii="Arial" w:hAnsi="Arial" w:cs="Arial"/>
          <w:sz w:val="22"/>
          <w:szCs w:val="22"/>
        </w:rPr>
        <w:t>Z</w:t>
      </w:r>
      <w:r w:rsidR="00395A87" w:rsidRPr="00AE54CD">
        <w:rPr>
          <w:rFonts w:ascii="Arial" w:hAnsi="Arial" w:cs="Arial"/>
          <w:sz w:val="22"/>
          <w:szCs w:val="22"/>
        </w:rPr>
        <w:t xml:space="preserve">godnie z </w:t>
      </w:r>
      <w:r w:rsidR="00395A87" w:rsidRPr="00395A87">
        <w:rPr>
          <w:rFonts w:ascii="Arial" w:hAnsi="Arial" w:cs="Arial"/>
          <w:sz w:val="22"/>
          <w:szCs w:val="22"/>
        </w:rPr>
        <w:t>ustaw</w:t>
      </w:r>
      <w:r w:rsidR="00395A87">
        <w:rPr>
          <w:rFonts w:ascii="Arial" w:hAnsi="Arial" w:cs="Arial"/>
          <w:sz w:val="22"/>
          <w:szCs w:val="22"/>
        </w:rPr>
        <w:t>ą</w:t>
      </w:r>
      <w:r w:rsidR="00395A87" w:rsidRPr="00395A87">
        <w:rPr>
          <w:rFonts w:ascii="Arial" w:hAnsi="Arial" w:cs="Arial"/>
          <w:sz w:val="22"/>
          <w:szCs w:val="22"/>
        </w:rPr>
        <w:t xml:space="preserve"> z dnia 5 grudnia 2024 r. o ochronie ludności i obronie cywilnej </w:t>
      </w:r>
      <w:r w:rsidR="00395A87">
        <w:rPr>
          <w:rFonts w:ascii="Arial" w:hAnsi="Arial" w:cs="Arial"/>
          <w:sz w:val="22"/>
          <w:szCs w:val="22"/>
        </w:rPr>
        <w:t>o</w:t>
      </w:r>
      <w:r w:rsidR="00395A87" w:rsidRPr="00395A87">
        <w:rPr>
          <w:rFonts w:ascii="Arial" w:hAnsi="Arial" w:cs="Arial"/>
          <w:sz w:val="22"/>
          <w:szCs w:val="22"/>
        </w:rPr>
        <w:t xml:space="preserve">soby fizyczne, osoby prawne lub jednostki organizacyjne nieposiadające osobowości prawnej </w:t>
      </w:r>
      <w:r w:rsidR="00395A87" w:rsidRPr="00395A87">
        <w:rPr>
          <w:rFonts w:ascii="Arial" w:hAnsi="Arial"/>
          <w:sz w:val="22"/>
        </w:rPr>
        <w:t xml:space="preserve">mogą prowadzić szkolenia z zakresu ochrony ludności i obrony cywilnej </w:t>
      </w:r>
      <w:r w:rsidR="00395A87">
        <w:rPr>
          <w:rFonts w:ascii="Arial" w:hAnsi="Arial" w:cs="Arial"/>
          <w:sz w:val="22"/>
          <w:szCs w:val="22"/>
        </w:rPr>
        <w:t>jeżeli</w:t>
      </w:r>
      <w:r w:rsidRPr="00AE54CD">
        <w:rPr>
          <w:rFonts w:ascii="Arial" w:hAnsi="Arial" w:cs="Arial"/>
          <w:sz w:val="22"/>
          <w:szCs w:val="22"/>
        </w:rPr>
        <w:t xml:space="preserve"> posiadają środki organizacyjne i techniczne, w tym osoby dysponujące wiedzą specjalistyczną, niezbędne do zapewnienia odpowiedniego poziomu merytorycznego szkolenia</w:t>
      </w:r>
      <w:r w:rsidR="00C85FBC">
        <w:rPr>
          <w:rFonts w:ascii="Arial" w:hAnsi="Arial" w:cs="Arial"/>
          <w:sz w:val="22"/>
          <w:szCs w:val="22"/>
        </w:rPr>
        <w:t xml:space="preserve"> oraz zawarły umowy na ich realizację z organem ochrony ludności</w:t>
      </w:r>
      <w:r w:rsidRPr="00AE54CD">
        <w:rPr>
          <w:rFonts w:ascii="Arial" w:hAnsi="Arial" w:cs="Arial"/>
          <w:sz w:val="22"/>
          <w:szCs w:val="22"/>
        </w:rPr>
        <w:t>.</w:t>
      </w:r>
      <w:r w:rsidR="00395A87">
        <w:rPr>
          <w:rFonts w:ascii="Arial" w:hAnsi="Arial" w:cs="Arial"/>
          <w:sz w:val="22"/>
          <w:szCs w:val="22"/>
        </w:rPr>
        <w:t xml:space="preserve"> Ponadto,</w:t>
      </w:r>
      <w:r w:rsidR="002658AB">
        <w:rPr>
          <w:rFonts w:ascii="Arial" w:hAnsi="Arial" w:cs="Arial"/>
          <w:sz w:val="22"/>
          <w:szCs w:val="22"/>
        </w:rPr>
        <w:t xml:space="preserve"> organy ochrony ludności powinny realizować </w:t>
      </w:r>
      <w:r w:rsidR="008D6C46">
        <w:rPr>
          <w:rFonts w:ascii="Arial" w:hAnsi="Arial" w:cs="Arial"/>
          <w:sz w:val="22"/>
          <w:szCs w:val="22"/>
        </w:rPr>
        <w:t>działania edukacyjno-szkoleniowe</w:t>
      </w:r>
      <w:r w:rsidR="002658AB">
        <w:rPr>
          <w:rFonts w:ascii="Arial" w:hAnsi="Arial" w:cs="Arial"/>
          <w:sz w:val="22"/>
          <w:szCs w:val="22"/>
        </w:rPr>
        <w:t xml:space="preserve"> zgodnie z w/w ustawą oraz </w:t>
      </w:r>
      <w:r w:rsidR="00BC7B69" w:rsidRPr="00BC7B69">
        <w:rPr>
          <w:rFonts w:ascii="Arial" w:hAnsi="Arial" w:cs="Arial"/>
          <w:sz w:val="22"/>
          <w:szCs w:val="22"/>
        </w:rPr>
        <w:t>rozporządzeni</w:t>
      </w:r>
      <w:r w:rsidR="002658AB">
        <w:rPr>
          <w:rFonts w:ascii="Arial" w:hAnsi="Arial" w:cs="Arial"/>
          <w:sz w:val="22"/>
          <w:szCs w:val="22"/>
        </w:rPr>
        <w:t>em</w:t>
      </w:r>
      <w:r w:rsidR="00BC7B69" w:rsidRPr="00BC7B69">
        <w:rPr>
          <w:rFonts w:ascii="Arial" w:hAnsi="Arial" w:cs="Arial"/>
          <w:sz w:val="22"/>
          <w:szCs w:val="22"/>
        </w:rPr>
        <w:t xml:space="preserve"> ministra spraw wewnętrznych i administracji z dnia 6 lutego 2025 r. w sprawie programów szkoleń z zakresu ochrony ludności i obrony cywilnej oraz wymagań dla podmiotów prowadzących szkolenia</w:t>
      </w:r>
      <w:r w:rsidR="00BC7B69">
        <w:rPr>
          <w:rFonts w:ascii="Arial" w:hAnsi="Arial" w:cs="Arial"/>
          <w:sz w:val="22"/>
          <w:szCs w:val="22"/>
        </w:rPr>
        <w:t>.</w:t>
      </w:r>
      <w:r w:rsidR="002658AB">
        <w:rPr>
          <w:rFonts w:ascii="Arial" w:hAnsi="Arial" w:cs="Arial"/>
          <w:sz w:val="22"/>
          <w:szCs w:val="22"/>
        </w:rPr>
        <w:t xml:space="preserve"> </w:t>
      </w:r>
    </w:p>
    <w:p w14:paraId="058BCB94" w14:textId="0DE6DE26" w:rsidR="009C2CC5" w:rsidRPr="008B1CFA" w:rsidRDefault="009C2CC5" w:rsidP="00C14C8F">
      <w:pPr>
        <w:pStyle w:val="Styl8"/>
      </w:pPr>
      <w:bookmarkStart w:id="489" w:name="_Toc34639895"/>
      <w:bookmarkStart w:id="490" w:name="_Toc231365355"/>
      <w:r w:rsidRPr="008B1CFA">
        <w:lastRenderedPageBreak/>
        <w:t>Zmiana wartości projektu po podpisaniu umowy</w:t>
      </w:r>
      <w:bookmarkEnd w:id="489"/>
      <w:bookmarkEnd w:id="490"/>
    </w:p>
    <w:p w14:paraId="5F0D9F44" w14:textId="77777777" w:rsidR="009C2CC5" w:rsidRPr="008B1CFA" w:rsidRDefault="009C2CC5" w:rsidP="007B39BE">
      <w:pPr>
        <w:pStyle w:val="Akapitzlist"/>
        <w:numPr>
          <w:ilvl w:val="2"/>
          <w:numId w:val="26"/>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B</w:t>
      </w:r>
      <w:proofErr w:type="spellStart"/>
      <w:r w:rsidRPr="008B1CFA">
        <w:rPr>
          <w:rFonts w:ascii="Arial" w:hAnsi="Arial" w:cs="Arial"/>
          <w:sz w:val="22"/>
          <w:szCs w:val="22"/>
        </w:rPr>
        <w:t>eneficjent</w:t>
      </w:r>
      <w:proofErr w:type="spellEnd"/>
      <w:r w:rsidRPr="008B1CFA">
        <w:rPr>
          <w:rFonts w:ascii="Arial" w:hAnsi="Arial" w:cs="Arial"/>
          <w:sz w:val="22"/>
          <w:szCs w:val="22"/>
          <w:lang w:val="pl-PL"/>
        </w:rPr>
        <w:t xml:space="preserve"> </w:t>
      </w:r>
      <w:r w:rsidRPr="008B1CFA">
        <w:rPr>
          <w:rFonts w:ascii="Arial" w:hAnsi="Arial" w:cs="Arial"/>
          <w:sz w:val="22"/>
          <w:szCs w:val="22"/>
        </w:rPr>
        <w:t>co do zasady</w:t>
      </w:r>
      <w:r w:rsidRPr="008B1CFA">
        <w:rPr>
          <w:rFonts w:ascii="Arial" w:hAnsi="Arial" w:cs="Arial"/>
          <w:sz w:val="22"/>
          <w:szCs w:val="22"/>
          <w:lang w:val="pl-PL"/>
        </w:rPr>
        <w:t xml:space="preserve"> </w:t>
      </w:r>
      <w:r w:rsidRPr="008B1CFA">
        <w:rPr>
          <w:rFonts w:ascii="Arial" w:hAnsi="Arial" w:cs="Arial"/>
          <w:sz w:val="22"/>
          <w:szCs w:val="22"/>
        </w:rPr>
        <w:t>nie ma możliwości wprowadzenia do projektu zmian powodujących zwiększenie kwoty dofinansowania</w:t>
      </w:r>
      <w:r w:rsidRPr="008B1CFA">
        <w:rPr>
          <w:rFonts w:ascii="Arial" w:hAnsi="Arial" w:cs="Arial"/>
          <w:sz w:val="22"/>
          <w:szCs w:val="22"/>
          <w:lang w:val="pl-PL"/>
        </w:rPr>
        <w:t xml:space="preserve"> projektu</w:t>
      </w:r>
      <w:r w:rsidRPr="008B1CFA">
        <w:rPr>
          <w:rFonts w:ascii="Arial" w:hAnsi="Arial" w:cs="Arial"/>
          <w:sz w:val="22"/>
          <w:szCs w:val="22"/>
        </w:rPr>
        <w:t>.</w:t>
      </w:r>
    </w:p>
    <w:p w14:paraId="28A3DDE1" w14:textId="77777777" w:rsidR="009C2CC5" w:rsidRPr="008B1CFA" w:rsidRDefault="00774B8E" w:rsidP="007B39BE">
      <w:pPr>
        <w:pStyle w:val="Akapitzlist"/>
        <w:numPr>
          <w:ilvl w:val="2"/>
          <w:numId w:val="26"/>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 przypadku dostępności </w:t>
      </w:r>
      <w:r w:rsidRPr="008B1CFA">
        <w:rPr>
          <w:rFonts w:ascii="Arial" w:hAnsi="Arial" w:cs="Arial"/>
          <w:sz w:val="22"/>
          <w:szCs w:val="22"/>
        </w:rPr>
        <w:t xml:space="preserve">środków w ramach </w:t>
      </w:r>
      <w:r w:rsidRPr="008B1CFA">
        <w:rPr>
          <w:rFonts w:ascii="Arial" w:hAnsi="Arial" w:cs="Arial"/>
          <w:sz w:val="22"/>
          <w:szCs w:val="22"/>
          <w:lang w:val="pl-PL"/>
        </w:rPr>
        <w:t xml:space="preserve">alokacji na </w:t>
      </w:r>
      <w:r w:rsidR="00DE2E7A" w:rsidRPr="008B1CFA">
        <w:rPr>
          <w:rFonts w:ascii="Arial" w:hAnsi="Arial" w:cs="Arial"/>
          <w:sz w:val="22"/>
          <w:szCs w:val="22"/>
          <w:lang w:val="pl-PL"/>
        </w:rPr>
        <w:t xml:space="preserve">nabór </w:t>
      </w:r>
      <w:r w:rsidRPr="008B1CFA">
        <w:rPr>
          <w:rFonts w:ascii="Arial" w:hAnsi="Arial" w:cs="Arial"/>
          <w:sz w:val="22"/>
          <w:szCs w:val="22"/>
        </w:rPr>
        <w:t xml:space="preserve">w tym również </w:t>
      </w:r>
      <w:r w:rsidRPr="008B1CFA">
        <w:rPr>
          <w:rFonts w:ascii="Arial" w:hAnsi="Arial" w:cs="Arial"/>
          <w:sz w:val="22"/>
          <w:szCs w:val="22"/>
          <w:lang w:val="pl-PL"/>
        </w:rPr>
        <w:t>dostępności</w:t>
      </w:r>
      <w:r w:rsidRPr="008B1CFA">
        <w:rPr>
          <w:rFonts w:ascii="Arial" w:hAnsi="Arial" w:cs="Arial"/>
          <w:sz w:val="22"/>
          <w:szCs w:val="22"/>
        </w:rPr>
        <w:t xml:space="preserve"> środków w ramach </w:t>
      </w:r>
      <w:r w:rsidRPr="008B1CFA">
        <w:rPr>
          <w:rFonts w:ascii="Arial" w:hAnsi="Arial" w:cs="Arial"/>
          <w:sz w:val="22"/>
          <w:szCs w:val="22"/>
          <w:lang w:val="pl-PL"/>
        </w:rPr>
        <w:t xml:space="preserve">alokacji dla </w:t>
      </w:r>
      <w:r w:rsidRPr="008B1CFA">
        <w:rPr>
          <w:rFonts w:ascii="Arial" w:hAnsi="Arial" w:cs="Arial"/>
          <w:sz w:val="22"/>
          <w:szCs w:val="22"/>
        </w:rPr>
        <w:t>danego działan</w:t>
      </w:r>
      <w:r w:rsidRPr="008B1CFA">
        <w:rPr>
          <w:rFonts w:ascii="Arial" w:hAnsi="Arial" w:cs="Arial"/>
          <w:sz w:val="22"/>
          <w:szCs w:val="22"/>
          <w:lang w:val="pl-PL"/>
        </w:rPr>
        <w:t xml:space="preserve">ia, IP  </w:t>
      </w:r>
      <w:r w:rsidR="0000082C" w:rsidRPr="008B1CFA">
        <w:rPr>
          <w:rFonts w:ascii="Arial" w:hAnsi="Arial" w:cs="Arial"/>
          <w:sz w:val="22"/>
          <w:szCs w:val="22"/>
          <w:lang w:val="pl-PL"/>
        </w:rPr>
        <w:t>FEPZ</w:t>
      </w:r>
      <w:r w:rsidRPr="008B1CFA">
        <w:rPr>
          <w:rFonts w:ascii="Arial" w:hAnsi="Arial" w:cs="Arial"/>
          <w:sz w:val="22"/>
          <w:szCs w:val="22"/>
          <w:lang w:val="pl-PL"/>
        </w:rPr>
        <w:t xml:space="preserve"> zastrzega sobie prawo do podjęcia </w:t>
      </w:r>
      <w:r w:rsidRPr="008B1CFA">
        <w:rPr>
          <w:rFonts w:ascii="Arial" w:hAnsi="Arial" w:cs="Arial"/>
          <w:sz w:val="22"/>
          <w:szCs w:val="22"/>
        </w:rPr>
        <w:t>decyzj</w:t>
      </w:r>
      <w:r w:rsidRPr="008B1CFA">
        <w:rPr>
          <w:rFonts w:ascii="Arial" w:hAnsi="Arial" w:cs="Arial"/>
          <w:sz w:val="22"/>
          <w:szCs w:val="22"/>
          <w:lang w:val="pl-PL"/>
        </w:rPr>
        <w:t>i</w:t>
      </w:r>
      <w:r w:rsidRPr="008B1CFA">
        <w:rPr>
          <w:rFonts w:ascii="Arial" w:hAnsi="Arial" w:cs="Arial"/>
          <w:sz w:val="22"/>
          <w:szCs w:val="22"/>
        </w:rPr>
        <w:t xml:space="preserve"> o</w:t>
      </w:r>
      <w:r w:rsidRPr="008B1CFA">
        <w:rPr>
          <w:rFonts w:ascii="Arial" w:hAnsi="Arial" w:cs="Arial"/>
          <w:sz w:val="22"/>
          <w:szCs w:val="22"/>
          <w:lang w:val="pl-PL"/>
        </w:rPr>
        <w:t xml:space="preserve"> możliwości </w:t>
      </w:r>
      <w:r w:rsidRPr="008B1CFA">
        <w:rPr>
          <w:rFonts w:ascii="Arial" w:hAnsi="Arial" w:cs="Arial"/>
          <w:sz w:val="22"/>
          <w:szCs w:val="22"/>
        </w:rPr>
        <w:t>zwiększeni</w:t>
      </w:r>
      <w:r w:rsidRPr="008B1CFA">
        <w:rPr>
          <w:rFonts w:ascii="Arial" w:hAnsi="Arial" w:cs="Arial"/>
          <w:sz w:val="22"/>
          <w:szCs w:val="22"/>
          <w:lang w:val="pl-PL"/>
        </w:rPr>
        <w:t>a wartości</w:t>
      </w:r>
      <w:r w:rsidRPr="008B1CFA">
        <w:rPr>
          <w:rFonts w:ascii="Arial" w:hAnsi="Arial" w:cs="Arial"/>
          <w:sz w:val="22"/>
          <w:szCs w:val="22"/>
        </w:rPr>
        <w:t xml:space="preserve"> </w:t>
      </w:r>
      <w:r w:rsidRPr="008B1CFA">
        <w:rPr>
          <w:rFonts w:ascii="Arial" w:hAnsi="Arial" w:cs="Arial"/>
          <w:sz w:val="22"/>
          <w:szCs w:val="22"/>
          <w:lang w:val="pl-PL"/>
        </w:rPr>
        <w:t xml:space="preserve">już </w:t>
      </w:r>
      <w:r w:rsidRPr="008B1CFA">
        <w:rPr>
          <w:rFonts w:ascii="Arial" w:hAnsi="Arial" w:cs="Arial"/>
          <w:sz w:val="22"/>
          <w:szCs w:val="22"/>
        </w:rPr>
        <w:t>dofinansowan</w:t>
      </w:r>
      <w:r w:rsidRPr="008B1CFA">
        <w:rPr>
          <w:rFonts w:ascii="Arial" w:hAnsi="Arial" w:cs="Arial"/>
          <w:sz w:val="22"/>
          <w:szCs w:val="22"/>
          <w:lang w:val="pl-PL"/>
        </w:rPr>
        <w:t xml:space="preserve">ych projektów, zachowując przy tym zasadę równego traktowania Beneficjentów. Decyzja w tym zakresie może zostać podjęta w przypadku braku </w:t>
      </w:r>
      <w:r w:rsidRPr="008B1CFA">
        <w:rPr>
          <w:rFonts w:ascii="Arial" w:hAnsi="Arial" w:cs="Arial"/>
          <w:sz w:val="22"/>
          <w:szCs w:val="22"/>
        </w:rPr>
        <w:t>na liście rankingowej</w:t>
      </w:r>
      <w:r w:rsidRPr="008B1CFA">
        <w:rPr>
          <w:rFonts w:ascii="Arial" w:hAnsi="Arial" w:cs="Arial"/>
          <w:sz w:val="22"/>
          <w:szCs w:val="22"/>
          <w:lang w:val="pl-PL"/>
        </w:rPr>
        <w:t xml:space="preserve"> projektów</w:t>
      </w:r>
      <w:r w:rsidRPr="008B1CFA">
        <w:rPr>
          <w:rFonts w:ascii="Arial" w:hAnsi="Arial" w:cs="Arial"/>
          <w:sz w:val="22"/>
          <w:szCs w:val="22"/>
        </w:rPr>
        <w:t xml:space="preserve">, które otrzymały negatywną ocenę ze względu na ograniczone środki finansowe w naborze, </w:t>
      </w:r>
      <w:r w:rsidRPr="008B1CFA">
        <w:rPr>
          <w:rFonts w:ascii="Arial" w:hAnsi="Arial" w:cs="Arial"/>
          <w:sz w:val="22"/>
          <w:szCs w:val="22"/>
          <w:lang w:val="pl-PL"/>
        </w:rPr>
        <w:t>bądź w</w:t>
      </w:r>
      <w:r w:rsidR="00EB0EED" w:rsidRPr="008B1CFA">
        <w:rPr>
          <w:rFonts w:ascii="Arial" w:hAnsi="Arial" w:cs="Arial"/>
          <w:sz w:val="22"/>
          <w:szCs w:val="22"/>
          <w:lang w:val="pl-PL"/>
        </w:rPr>
        <w:t> </w:t>
      </w:r>
      <w:r w:rsidRPr="008B1CFA">
        <w:rPr>
          <w:rFonts w:ascii="Arial" w:hAnsi="Arial" w:cs="Arial"/>
          <w:sz w:val="22"/>
          <w:szCs w:val="22"/>
          <w:lang w:val="pl-PL"/>
        </w:rPr>
        <w:t xml:space="preserve">przypadku istnienia takich projektów,  ich </w:t>
      </w:r>
      <w:proofErr w:type="spellStart"/>
      <w:r w:rsidRPr="008B1CFA">
        <w:rPr>
          <w:rFonts w:ascii="Arial" w:hAnsi="Arial" w:cs="Arial"/>
          <w:sz w:val="22"/>
          <w:szCs w:val="22"/>
        </w:rPr>
        <w:t>dofina</w:t>
      </w:r>
      <w:r w:rsidRPr="008B1CFA">
        <w:rPr>
          <w:rFonts w:ascii="Arial" w:hAnsi="Arial" w:cs="Arial"/>
          <w:sz w:val="22"/>
          <w:szCs w:val="22"/>
          <w:lang w:val="pl-PL"/>
        </w:rPr>
        <w:t>n</w:t>
      </w:r>
      <w:r w:rsidRPr="008B1CFA">
        <w:rPr>
          <w:rFonts w:ascii="Arial" w:hAnsi="Arial" w:cs="Arial"/>
          <w:sz w:val="22"/>
          <w:szCs w:val="22"/>
        </w:rPr>
        <w:t>sowanie</w:t>
      </w:r>
      <w:proofErr w:type="spellEnd"/>
      <w:r w:rsidRPr="008B1CFA">
        <w:rPr>
          <w:rFonts w:ascii="Arial" w:hAnsi="Arial" w:cs="Arial"/>
          <w:sz w:val="22"/>
          <w:szCs w:val="22"/>
          <w:lang w:val="pl-PL"/>
        </w:rPr>
        <w:t xml:space="preserve"> </w:t>
      </w:r>
      <w:r w:rsidRPr="008B1CFA">
        <w:rPr>
          <w:rFonts w:ascii="Arial" w:hAnsi="Arial" w:cs="Arial"/>
          <w:sz w:val="22"/>
          <w:szCs w:val="22"/>
        </w:rPr>
        <w:t xml:space="preserve">- w momencie podjęcia decyzji przez IP o </w:t>
      </w:r>
      <w:r w:rsidRPr="008B1CFA">
        <w:rPr>
          <w:rFonts w:ascii="Arial" w:hAnsi="Arial" w:cs="Arial"/>
          <w:sz w:val="22"/>
          <w:szCs w:val="22"/>
          <w:lang w:val="pl-PL"/>
        </w:rPr>
        <w:t>dostępności dodatkowych</w:t>
      </w:r>
      <w:r w:rsidRPr="008B1CFA">
        <w:rPr>
          <w:rFonts w:ascii="Arial" w:hAnsi="Arial" w:cs="Arial"/>
          <w:sz w:val="22"/>
          <w:szCs w:val="22"/>
        </w:rPr>
        <w:t xml:space="preserve"> środków – </w:t>
      </w:r>
      <w:r w:rsidRPr="008B1CFA">
        <w:rPr>
          <w:rFonts w:ascii="Arial" w:hAnsi="Arial" w:cs="Arial"/>
          <w:sz w:val="22"/>
          <w:szCs w:val="22"/>
          <w:lang w:val="pl-PL"/>
        </w:rPr>
        <w:t xml:space="preserve">nie </w:t>
      </w:r>
      <w:r w:rsidRPr="008B1CFA">
        <w:rPr>
          <w:rFonts w:ascii="Arial" w:hAnsi="Arial" w:cs="Arial"/>
          <w:sz w:val="22"/>
          <w:szCs w:val="22"/>
        </w:rPr>
        <w:t xml:space="preserve">gwarantowałoby </w:t>
      </w:r>
      <w:r w:rsidRPr="008B1CFA">
        <w:rPr>
          <w:rFonts w:ascii="Arial" w:hAnsi="Arial" w:cs="Arial"/>
          <w:sz w:val="22"/>
          <w:szCs w:val="22"/>
          <w:lang w:val="pl-PL"/>
        </w:rPr>
        <w:t xml:space="preserve">już </w:t>
      </w:r>
      <w:r w:rsidRPr="008B1CFA">
        <w:rPr>
          <w:rFonts w:ascii="Arial" w:hAnsi="Arial" w:cs="Arial"/>
          <w:sz w:val="22"/>
          <w:szCs w:val="22"/>
        </w:rPr>
        <w:t>możliwoś</w:t>
      </w:r>
      <w:r w:rsidRPr="008B1CFA">
        <w:rPr>
          <w:rFonts w:ascii="Arial" w:hAnsi="Arial" w:cs="Arial"/>
          <w:sz w:val="22"/>
          <w:szCs w:val="22"/>
          <w:lang w:val="pl-PL"/>
        </w:rPr>
        <w:t>ci</w:t>
      </w:r>
      <w:r w:rsidRPr="008B1CFA">
        <w:rPr>
          <w:rFonts w:ascii="Arial" w:hAnsi="Arial" w:cs="Arial"/>
          <w:sz w:val="22"/>
          <w:szCs w:val="22"/>
        </w:rPr>
        <w:t xml:space="preserve"> zrealizowania w pełni </w:t>
      </w:r>
      <w:r w:rsidRPr="008B1CFA">
        <w:rPr>
          <w:rFonts w:ascii="Arial" w:hAnsi="Arial" w:cs="Arial"/>
          <w:sz w:val="22"/>
          <w:szCs w:val="22"/>
          <w:lang w:val="pl-PL"/>
        </w:rPr>
        <w:t>ich celów</w:t>
      </w:r>
      <w:r w:rsidRPr="008B1CFA">
        <w:rPr>
          <w:rFonts w:ascii="Arial" w:hAnsi="Arial" w:cs="Arial"/>
          <w:sz w:val="22"/>
          <w:szCs w:val="22"/>
        </w:rPr>
        <w:t xml:space="preserve"> i wskaźników</w:t>
      </w:r>
      <w:r w:rsidRPr="008B1CFA">
        <w:rPr>
          <w:rFonts w:ascii="Arial" w:hAnsi="Arial" w:cs="Arial"/>
          <w:sz w:val="22"/>
          <w:szCs w:val="22"/>
          <w:lang w:val="pl-PL"/>
        </w:rPr>
        <w:t xml:space="preserve">. Ostateczną decyzję w tym zakresie każdorazowo podejmuje IP </w:t>
      </w:r>
      <w:r w:rsidR="00704A83" w:rsidRPr="008B1CFA">
        <w:rPr>
          <w:rFonts w:ascii="Arial" w:hAnsi="Arial" w:cs="Arial"/>
          <w:sz w:val="22"/>
          <w:szCs w:val="22"/>
          <w:lang w:val="pl-PL"/>
        </w:rPr>
        <w:t>FEPZ</w:t>
      </w:r>
      <w:r w:rsidRPr="008B1CFA">
        <w:rPr>
          <w:rFonts w:ascii="Arial" w:hAnsi="Arial" w:cs="Arial"/>
          <w:sz w:val="22"/>
          <w:szCs w:val="22"/>
          <w:lang w:val="pl-PL"/>
        </w:rPr>
        <w:t>.</w:t>
      </w:r>
    </w:p>
    <w:p w14:paraId="3183C2FA" w14:textId="77777777" w:rsidR="00774B8E" w:rsidRPr="008B1CFA" w:rsidRDefault="00774B8E" w:rsidP="007B39BE">
      <w:pPr>
        <w:pStyle w:val="Akapitzlist"/>
        <w:numPr>
          <w:ilvl w:val="2"/>
          <w:numId w:val="26"/>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 przypadku podjęcia decyzji o możliwości zwiększenia dofinansowania projektów, które mają już podpisane umowy, zasady wprowadzenia zmian określa również IP </w:t>
      </w:r>
      <w:r w:rsidR="00704A83" w:rsidRPr="008B1CFA">
        <w:rPr>
          <w:rFonts w:ascii="Arial" w:hAnsi="Arial" w:cs="Arial"/>
          <w:sz w:val="22"/>
          <w:szCs w:val="22"/>
          <w:lang w:val="pl-PL"/>
        </w:rPr>
        <w:t>FEPZ</w:t>
      </w:r>
      <w:r w:rsidRPr="008B1CFA">
        <w:rPr>
          <w:rFonts w:ascii="Arial" w:hAnsi="Arial" w:cs="Arial"/>
          <w:sz w:val="22"/>
          <w:szCs w:val="22"/>
          <w:lang w:val="pl-PL"/>
        </w:rPr>
        <w:t xml:space="preserve">. IP </w:t>
      </w:r>
      <w:r w:rsidR="00704A83" w:rsidRPr="008B1CFA">
        <w:rPr>
          <w:rFonts w:ascii="Arial" w:hAnsi="Arial" w:cs="Arial"/>
          <w:sz w:val="22"/>
          <w:szCs w:val="22"/>
          <w:lang w:val="pl-PL"/>
        </w:rPr>
        <w:t>FEPZ</w:t>
      </w:r>
      <w:r w:rsidRPr="008B1CFA">
        <w:rPr>
          <w:rFonts w:ascii="Arial" w:hAnsi="Arial" w:cs="Arial"/>
          <w:sz w:val="22"/>
          <w:szCs w:val="22"/>
          <w:lang w:val="pl-PL"/>
        </w:rPr>
        <w:t xml:space="preserve"> w takim przypadku informuje Beneficjentów o możliwości i zasadach zmian wartości projektów.  Zaproponowane przez Beneficjentów zmiany niezbędne do wprowadzenia w</w:t>
      </w:r>
      <w:r w:rsidR="00EB0EED" w:rsidRPr="008B1CFA">
        <w:rPr>
          <w:rFonts w:ascii="Arial" w:hAnsi="Arial" w:cs="Arial"/>
          <w:sz w:val="22"/>
          <w:szCs w:val="22"/>
          <w:lang w:val="pl-PL"/>
        </w:rPr>
        <w:t> </w:t>
      </w:r>
      <w:r w:rsidRPr="008B1CFA">
        <w:rPr>
          <w:rFonts w:ascii="Arial" w:hAnsi="Arial" w:cs="Arial"/>
          <w:sz w:val="22"/>
          <w:szCs w:val="22"/>
          <w:lang w:val="pl-PL"/>
        </w:rPr>
        <w:t xml:space="preserve">związku z możliwością zwiększenia wartości projektów muszą uzyskać akceptację IP </w:t>
      </w:r>
      <w:r w:rsidR="00704A83" w:rsidRPr="008B1CFA">
        <w:rPr>
          <w:rFonts w:ascii="Arial" w:hAnsi="Arial" w:cs="Arial"/>
          <w:sz w:val="22"/>
          <w:szCs w:val="22"/>
          <w:lang w:val="pl-PL"/>
        </w:rPr>
        <w:t>FEPZ</w:t>
      </w:r>
      <w:r w:rsidRPr="008B1CFA">
        <w:rPr>
          <w:rFonts w:ascii="Arial" w:hAnsi="Arial" w:cs="Arial"/>
          <w:sz w:val="22"/>
          <w:szCs w:val="22"/>
          <w:lang w:val="pl-PL"/>
        </w:rPr>
        <w:t>.</w:t>
      </w:r>
    </w:p>
    <w:p w14:paraId="26DBBA2D" w14:textId="77777777" w:rsidR="009C2CC5" w:rsidRPr="008B1CFA" w:rsidRDefault="009C2CC5" w:rsidP="003A4438">
      <w:pPr>
        <w:spacing w:before="120" w:after="120" w:line="271" w:lineRule="auto"/>
        <w:rPr>
          <w:rFonts w:ascii="Arial" w:hAnsi="Arial" w:cs="Arial"/>
          <w:sz w:val="22"/>
          <w:szCs w:val="22"/>
        </w:rPr>
      </w:pPr>
    </w:p>
    <w:p w14:paraId="56822384" w14:textId="77777777" w:rsidR="004E75AD" w:rsidRPr="008B1CFA" w:rsidRDefault="009F2A84" w:rsidP="003A4438">
      <w:pPr>
        <w:pStyle w:val="RozdziaRK"/>
      </w:pPr>
      <w:bookmarkStart w:id="491" w:name="_Toc13485015"/>
      <w:bookmarkStart w:id="492" w:name="_Toc13562639"/>
      <w:bookmarkStart w:id="493" w:name="_Toc13485016"/>
      <w:bookmarkStart w:id="494" w:name="_Toc13562640"/>
      <w:bookmarkStart w:id="495" w:name="_Toc231365356"/>
      <w:bookmarkEnd w:id="491"/>
      <w:bookmarkEnd w:id="492"/>
      <w:bookmarkEnd w:id="493"/>
      <w:bookmarkEnd w:id="494"/>
      <w:r w:rsidRPr="008B1CFA">
        <w:t>Pozostałe informacje</w:t>
      </w:r>
      <w:bookmarkEnd w:id="483"/>
      <w:bookmarkEnd w:id="495"/>
    </w:p>
    <w:p w14:paraId="5999709E" w14:textId="77777777" w:rsidR="004E75AD" w:rsidRPr="008B1CFA" w:rsidRDefault="0008188C" w:rsidP="003A4438">
      <w:pPr>
        <w:pStyle w:val="Styl12"/>
      </w:pPr>
      <w:bookmarkStart w:id="496" w:name="_Toc420929475"/>
      <w:bookmarkStart w:id="497" w:name="_Toc425140377"/>
      <w:bookmarkStart w:id="498" w:name="_Toc231365357"/>
      <w:r w:rsidRPr="008B1CFA">
        <w:t>Kontakt i dodatkowe informacje</w:t>
      </w:r>
      <w:bookmarkEnd w:id="496"/>
      <w:bookmarkEnd w:id="497"/>
      <w:bookmarkEnd w:id="498"/>
    </w:p>
    <w:p w14:paraId="6E824C4A" w14:textId="77777777" w:rsidR="004362DA" w:rsidRPr="008B1CFA" w:rsidRDefault="004362DA" w:rsidP="004362DA">
      <w:pPr>
        <w:pStyle w:val="Akapitzlist"/>
        <w:spacing w:before="120" w:after="120" w:line="271" w:lineRule="auto"/>
        <w:ind w:left="0"/>
        <w:contextualSpacing w:val="0"/>
        <w:rPr>
          <w:rFonts w:ascii="Arial" w:hAnsi="Arial" w:cs="Arial"/>
          <w:sz w:val="22"/>
          <w:szCs w:val="22"/>
        </w:rPr>
      </w:pPr>
      <w:bookmarkStart w:id="499" w:name="_Toc421012130"/>
      <w:bookmarkStart w:id="500" w:name="_Toc421602891"/>
      <w:r w:rsidRPr="008B1CFA">
        <w:rPr>
          <w:rFonts w:ascii="Arial" w:hAnsi="Arial" w:cs="Arial"/>
          <w:sz w:val="22"/>
          <w:szCs w:val="22"/>
        </w:rPr>
        <w:t xml:space="preserve">ION udziela wyjaśnień w kwestiach dotyczących </w:t>
      </w:r>
      <w:r w:rsidRPr="008B1CFA">
        <w:rPr>
          <w:rFonts w:ascii="Arial" w:hAnsi="Arial" w:cs="Arial"/>
          <w:sz w:val="22"/>
          <w:szCs w:val="22"/>
          <w:lang w:val="pl-PL"/>
        </w:rPr>
        <w:t>naboru</w:t>
      </w:r>
      <w:r w:rsidRPr="008B1CFA">
        <w:rPr>
          <w:rFonts w:ascii="Arial" w:hAnsi="Arial" w:cs="Arial"/>
          <w:sz w:val="22"/>
          <w:szCs w:val="22"/>
        </w:rPr>
        <w:t xml:space="preserve"> i odpowiedzi na zapytania indywidualn</w:t>
      </w:r>
      <w:r w:rsidRPr="008B1CFA">
        <w:rPr>
          <w:rFonts w:ascii="Arial" w:hAnsi="Arial" w:cs="Arial"/>
          <w:sz w:val="22"/>
          <w:szCs w:val="22"/>
          <w:lang w:val="pl-PL"/>
        </w:rPr>
        <w:t>i</w:t>
      </w:r>
      <w:r w:rsidRPr="008B1CFA">
        <w:rPr>
          <w:rFonts w:ascii="Arial" w:hAnsi="Arial" w:cs="Arial"/>
          <w:sz w:val="22"/>
          <w:szCs w:val="22"/>
        </w:rPr>
        <w:t>e:</w:t>
      </w:r>
    </w:p>
    <w:p w14:paraId="17B5AC7F" w14:textId="77777777" w:rsidR="004362DA" w:rsidRPr="008B1CFA" w:rsidRDefault="004362DA" w:rsidP="003A3602">
      <w:pPr>
        <w:numPr>
          <w:ilvl w:val="0"/>
          <w:numId w:val="6"/>
        </w:numPr>
        <w:spacing w:before="120" w:after="120" w:line="271" w:lineRule="auto"/>
        <w:ind w:left="357" w:hanging="357"/>
        <w:rPr>
          <w:rFonts w:ascii="Arial" w:hAnsi="Arial" w:cs="Arial"/>
          <w:sz w:val="22"/>
          <w:szCs w:val="22"/>
        </w:rPr>
      </w:pPr>
      <w:r w:rsidRPr="008B1CFA">
        <w:rPr>
          <w:rFonts w:ascii="Arial" w:hAnsi="Arial" w:cs="Arial"/>
          <w:sz w:val="22"/>
          <w:szCs w:val="22"/>
        </w:rPr>
        <w:t>telefonicznie</w:t>
      </w:r>
      <w:r w:rsidRPr="008B1CFA">
        <w:rPr>
          <w:rFonts w:ascii="Arial" w:hAnsi="Arial" w:cs="Arial"/>
          <w:noProof/>
          <w:sz w:val="22"/>
          <w:szCs w:val="22"/>
        </w:rPr>
        <w:t xml:space="preserve"> pod numerem telefonu: </w:t>
      </w:r>
    </w:p>
    <w:p w14:paraId="2FA7301F" w14:textId="77777777" w:rsidR="004362DA" w:rsidRPr="008B1CFA" w:rsidRDefault="004362DA" w:rsidP="004362DA">
      <w:pPr>
        <w:spacing w:before="120" w:after="120" w:line="271" w:lineRule="auto"/>
        <w:ind w:left="357"/>
        <w:rPr>
          <w:rFonts w:ascii="Arial" w:hAnsi="Arial" w:cs="Arial"/>
          <w:sz w:val="22"/>
          <w:szCs w:val="22"/>
        </w:rPr>
      </w:pPr>
      <w:r w:rsidRPr="008B1CFA">
        <w:rPr>
          <w:rFonts w:ascii="Arial" w:hAnsi="Arial" w:cs="Arial"/>
          <w:noProof/>
          <w:sz w:val="22"/>
          <w:szCs w:val="22"/>
        </w:rPr>
        <w:t>- Biuro Informacji i Promocji EFS w Szczecinie: 91 42 56 163</w:t>
      </w:r>
      <w:r w:rsidR="006E077A" w:rsidRPr="008B1CFA">
        <w:rPr>
          <w:rFonts w:ascii="Arial" w:hAnsi="Arial" w:cs="Arial"/>
          <w:noProof/>
          <w:sz w:val="22"/>
          <w:szCs w:val="22"/>
        </w:rPr>
        <w:t>, 91 42 56 204</w:t>
      </w:r>
    </w:p>
    <w:p w14:paraId="3BEDE0A4" w14:textId="77777777" w:rsidR="004362DA" w:rsidRPr="008B1CFA" w:rsidRDefault="004362DA" w:rsidP="004362DA">
      <w:pPr>
        <w:spacing w:before="120" w:after="120" w:line="271" w:lineRule="auto"/>
        <w:ind w:left="357"/>
        <w:rPr>
          <w:rFonts w:ascii="Arial" w:hAnsi="Arial" w:cs="Arial"/>
          <w:sz w:val="22"/>
          <w:szCs w:val="22"/>
        </w:rPr>
      </w:pPr>
    </w:p>
    <w:p w14:paraId="2FCFC314" w14:textId="77777777" w:rsidR="004362DA" w:rsidRPr="008B1CFA" w:rsidRDefault="004362DA" w:rsidP="003A3602">
      <w:pPr>
        <w:numPr>
          <w:ilvl w:val="0"/>
          <w:numId w:val="6"/>
        </w:numPr>
        <w:spacing w:before="120" w:after="120" w:line="271" w:lineRule="auto"/>
        <w:ind w:left="357" w:hanging="357"/>
        <w:rPr>
          <w:rFonts w:ascii="Arial" w:hAnsi="Arial" w:cs="Arial"/>
          <w:sz w:val="22"/>
          <w:szCs w:val="22"/>
        </w:rPr>
      </w:pPr>
      <w:r w:rsidRPr="008B1CFA">
        <w:rPr>
          <w:rFonts w:ascii="Arial" w:hAnsi="Arial" w:cs="Arial"/>
          <w:sz w:val="22"/>
          <w:szCs w:val="22"/>
        </w:rPr>
        <w:t>na adres pocz</w:t>
      </w:r>
      <w:r w:rsidRPr="008B1CFA">
        <w:rPr>
          <w:rFonts w:ascii="Arial" w:hAnsi="Arial" w:cs="Arial"/>
          <w:noProof/>
          <w:sz w:val="22"/>
          <w:szCs w:val="22"/>
        </w:rPr>
        <w:t xml:space="preserve">ty elektronicznej: </w:t>
      </w:r>
    </w:p>
    <w:p w14:paraId="507BA564" w14:textId="77777777" w:rsidR="004362DA" w:rsidRPr="008B1CFA" w:rsidRDefault="004362DA" w:rsidP="004362DA">
      <w:pPr>
        <w:spacing w:before="120" w:after="120" w:line="271" w:lineRule="auto"/>
        <w:ind w:left="357"/>
        <w:rPr>
          <w:rFonts w:ascii="Arial" w:hAnsi="Arial" w:cs="Arial"/>
          <w:noProof/>
          <w:sz w:val="22"/>
          <w:szCs w:val="22"/>
        </w:rPr>
      </w:pPr>
      <w:r w:rsidRPr="008B1CFA">
        <w:rPr>
          <w:rFonts w:ascii="Arial" w:hAnsi="Arial" w:cs="Arial"/>
          <w:noProof/>
          <w:sz w:val="22"/>
          <w:szCs w:val="22"/>
        </w:rPr>
        <w:t xml:space="preserve">- Biuro Informacji i Promocji EFS w Szczecinie: </w:t>
      </w:r>
      <w:hyperlink r:id="rId98" w:history="1">
        <w:r w:rsidRPr="008B1CFA">
          <w:rPr>
            <w:rStyle w:val="Hipercze"/>
            <w:rFonts w:ascii="Arial" w:hAnsi="Arial" w:cs="Arial"/>
            <w:noProof/>
            <w:sz w:val="22"/>
            <w:szCs w:val="22"/>
          </w:rPr>
          <w:t>efs@wup.pl</w:t>
        </w:r>
      </w:hyperlink>
    </w:p>
    <w:p w14:paraId="3284BFFA" w14:textId="77777777" w:rsidR="004362DA" w:rsidRPr="008B1CFA" w:rsidRDefault="004362DA" w:rsidP="004D44CF">
      <w:pPr>
        <w:spacing w:before="120" w:after="120" w:line="271" w:lineRule="auto"/>
        <w:rPr>
          <w:rFonts w:ascii="Arial" w:hAnsi="Arial" w:cs="Arial"/>
          <w:sz w:val="22"/>
          <w:szCs w:val="22"/>
        </w:rPr>
      </w:pPr>
      <w:r w:rsidRPr="008B1CFA">
        <w:rPr>
          <w:rFonts w:ascii="Arial" w:hAnsi="Arial" w:cs="Arial"/>
          <w:sz w:val="22"/>
          <w:szCs w:val="22"/>
        </w:rPr>
        <w:t>Kierując do ION zapytanie indywidualne należy mieć na względzie czas niezbędny na</w:t>
      </w:r>
      <w:r w:rsidR="00315B88" w:rsidRPr="008B1CFA">
        <w:rPr>
          <w:rFonts w:ascii="Arial" w:hAnsi="Arial" w:cs="Arial"/>
          <w:sz w:val="22"/>
          <w:szCs w:val="22"/>
        </w:rPr>
        <w:t> </w:t>
      </w:r>
      <w:r w:rsidRPr="008B1CFA">
        <w:rPr>
          <w:rFonts w:ascii="Arial" w:hAnsi="Arial" w:cs="Arial"/>
          <w:sz w:val="22"/>
          <w:szCs w:val="22"/>
        </w:rPr>
        <w:t>przygotowanie wyczerpującej odpowiedzi. Odpowiedzi te są dodatkowo zamieszczane na</w:t>
      </w:r>
      <w:r w:rsidR="00DC03C1" w:rsidRPr="008B1CFA">
        <w:rPr>
          <w:rFonts w:ascii="Arial" w:hAnsi="Arial" w:cs="Arial"/>
          <w:sz w:val="22"/>
          <w:szCs w:val="22"/>
        </w:rPr>
        <w:t> </w:t>
      </w:r>
      <w:r w:rsidRPr="008B1CFA">
        <w:rPr>
          <w:rFonts w:ascii="Arial" w:hAnsi="Arial" w:cs="Arial"/>
          <w:sz w:val="22"/>
          <w:szCs w:val="22"/>
        </w:rPr>
        <w:t xml:space="preserve">stronie programu: </w:t>
      </w:r>
      <w:hyperlink r:id="rId99" w:history="1">
        <w:r w:rsidR="00961CAD" w:rsidRPr="008B1CFA">
          <w:rPr>
            <w:rStyle w:val="Hipercze"/>
            <w:rFonts w:ascii="Arial" w:hAnsi="Arial" w:cs="Arial"/>
            <w:sz w:val="22"/>
            <w:szCs w:val="22"/>
          </w:rPr>
          <w:t>https://funduszeue.wzp.pl</w:t>
        </w:r>
      </w:hyperlink>
      <w:r w:rsidR="00961CAD" w:rsidRPr="008B1CFA">
        <w:rPr>
          <w:rFonts w:ascii="Arial" w:hAnsi="Arial" w:cs="Arial"/>
          <w:sz w:val="22"/>
          <w:szCs w:val="22"/>
        </w:rPr>
        <w:t xml:space="preserve"> </w:t>
      </w:r>
      <w:r w:rsidRPr="008B1CFA">
        <w:rPr>
          <w:rFonts w:ascii="Arial" w:hAnsi="Arial" w:cs="Arial"/>
          <w:sz w:val="22"/>
          <w:szCs w:val="22"/>
        </w:rPr>
        <w:t>w ramach informacji dotyczących procedury wyboru projektów oraz niezbędnych do przedłożenia wniosku o dofinansowanie.</w:t>
      </w:r>
    </w:p>
    <w:bookmarkEnd w:id="499"/>
    <w:bookmarkEnd w:id="500"/>
    <w:p w14:paraId="7E31A3F9" w14:textId="31F8C689" w:rsidR="007419D9" w:rsidRPr="008B1CFA" w:rsidRDefault="007419D9" w:rsidP="007B328E">
      <w:pPr>
        <w:spacing w:before="120" w:after="120" w:line="271" w:lineRule="auto"/>
        <w:rPr>
          <w:rFonts w:ascii="Arial" w:hAnsi="Arial" w:cs="Arial"/>
          <w:sz w:val="22"/>
          <w:szCs w:val="22"/>
        </w:rPr>
      </w:pPr>
      <w:r w:rsidRPr="008B1CFA">
        <w:rPr>
          <w:rFonts w:ascii="Arial" w:hAnsi="Arial" w:cs="Arial"/>
          <w:sz w:val="22"/>
          <w:szCs w:val="22"/>
        </w:rPr>
        <w:t xml:space="preserve">Po ogłoszeniu </w:t>
      </w:r>
      <w:r w:rsidR="00724067" w:rsidRPr="008B1CFA">
        <w:rPr>
          <w:rFonts w:ascii="Arial" w:hAnsi="Arial" w:cs="Arial"/>
          <w:sz w:val="22"/>
          <w:szCs w:val="22"/>
        </w:rPr>
        <w:t>n</w:t>
      </w:r>
      <w:r w:rsidR="00481BFC" w:rsidRPr="008B1CFA">
        <w:rPr>
          <w:rFonts w:ascii="Arial" w:hAnsi="Arial" w:cs="Arial"/>
          <w:sz w:val="22"/>
          <w:szCs w:val="22"/>
        </w:rPr>
        <w:t>a</w:t>
      </w:r>
      <w:r w:rsidR="00724067" w:rsidRPr="008B1CFA">
        <w:rPr>
          <w:rFonts w:ascii="Arial" w:hAnsi="Arial" w:cs="Arial"/>
          <w:sz w:val="22"/>
          <w:szCs w:val="22"/>
        </w:rPr>
        <w:t xml:space="preserve">boru </w:t>
      </w:r>
      <w:r w:rsidR="00481BFC" w:rsidRPr="008B1CFA">
        <w:rPr>
          <w:rFonts w:ascii="Arial" w:hAnsi="Arial" w:cs="Arial"/>
          <w:sz w:val="22"/>
          <w:szCs w:val="22"/>
        </w:rPr>
        <w:t xml:space="preserve">ION </w:t>
      </w:r>
      <w:r w:rsidRPr="008B1CFA">
        <w:rPr>
          <w:rFonts w:ascii="Arial" w:hAnsi="Arial" w:cs="Arial"/>
          <w:sz w:val="22"/>
          <w:szCs w:val="22"/>
        </w:rPr>
        <w:t xml:space="preserve">zorganizuje </w:t>
      </w:r>
      <w:r w:rsidR="00924CE5" w:rsidRPr="008B1CFA">
        <w:rPr>
          <w:rFonts w:ascii="Arial" w:hAnsi="Arial" w:cs="Arial"/>
          <w:sz w:val="22"/>
          <w:szCs w:val="22"/>
        </w:rPr>
        <w:t xml:space="preserve">również </w:t>
      </w:r>
      <w:r w:rsidRPr="008B1CFA">
        <w:rPr>
          <w:rFonts w:ascii="Arial" w:hAnsi="Arial" w:cs="Arial"/>
          <w:sz w:val="22"/>
          <w:szCs w:val="22"/>
        </w:rPr>
        <w:t>spotkania dla wnioskodawców ubiegających się o dofinansowanie</w:t>
      </w:r>
      <w:r w:rsidR="003C2EB1" w:rsidRPr="008B1CFA">
        <w:rPr>
          <w:rFonts w:ascii="Arial" w:hAnsi="Arial" w:cs="Arial"/>
          <w:sz w:val="22"/>
          <w:szCs w:val="22"/>
        </w:rPr>
        <w:t xml:space="preserve"> za pośrednictwem platformy ZOOM</w:t>
      </w:r>
      <w:r w:rsidRPr="008B1CFA">
        <w:rPr>
          <w:rFonts w:ascii="Arial" w:hAnsi="Arial" w:cs="Arial"/>
          <w:sz w:val="22"/>
          <w:szCs w:val="22"/>
        </w:rPr>
        <w:t>.</w:t>
      </w:r>
      <w:r w:rsidR="007B2895" w:rsidRPr="007B2895">
        <w:rPr>
          <w:rFonts w:ascii="Arial" w:hAnsi="Arial" w:cs="Arial"/>
          <w:sz w:val="22"/>
          <w:szCs w:val="22"/>
        </w:rPr>
        <w:t xml:space="preserve"> </w:t>
      </w:r>
      <w:r w:rsidR="007B2895" w:rsidRPr="005204AC">
        <w:rPr>
          <w:rFonts w:ascii="Arial" w:hAnsi="Arial" w:cs="Arial"/>
          <w:sz w:val="22"/>
          <w:szCs w:val="22"/>
        </w:rPr>
        <w:t xml:space="preserve">Informacja o </w:t>
      </w:r>
      <w:r w:rsidR="007B2895">
        <w:rPr>
          <w:rFonts w:ascii="Arial" w:hAnsi="Arial" w:cs="Arial"/>
          <w:sz w:val="22"/>
          <w:szCs w:val="22"/>
        </w:rPr>
        <w:t xml:space="preserve">terminie </w:t>
      </w:r>
      <w:r w:rsidR="007B2895" w:rsidRPr="005204AC">
        <w:rPr>
          <w:rFonts w:ascii="Arial" w:hAnsi="Arial" w:cs="Arial"/>
          <w:sz w:val="22"/>
          <w:szCs w:val="22"/>
        </w:rPr>
        <w:t>spotkani</w:t>
      </w:r>
      <w:r w:rsidR="007B2895">
        <w:rPr>
          <w:rFonts w:ascii="Arial" w:hAnsi="Arial" w:cs="Arial"/>
          <w:sz w:val="22"/>
          <w:szCs w:val="22"/>
        </w:rPr>
        <w:t>a</w:t>
      </w:r>
      <w:r w:rsidR="007B2895" w:rsidRPr="005204AC">
        <w:rPr>
          <w:rFonts w:ascii="Arial" w:hAnsi="Arial" w:cs="Arial"/>
          <w:sz w:val="22"/>
          <w:szCs w:val="22"/>
        </w:rPr>
        <w:t xml:space="preserve"> zostanie zamieszczona na stronie </w:t>
      </w:r>
      <w:hyperlink r:id="rId100" w:history="1">
        <w:r w:rsidR="007B2895" w:rsidRPr="005204AC">
          <w:rPr>
            <w:rStyle w:val="Hipercze"/>
            <w:rFonts w:ascii="Arial" w:hAnsi="Arial" w:cs="Arial"/>
            <w:sz w:val="22"/>
            <w:szCs w:val="22"/>
          </w:rPr>
          <w:t>https://funduszeue.wzp.pl</w:t>
        </w:r>
      </w:hyperlink>
      <w:r w:rsidR="007B2895" w:rsidRPr="005204AC">
        <w:rPr>
          <w:rFonts w:ascii="Arial" w:hAnsi="Arial" w:cs="Arial"/>
          <w:sz w:val="22"/>
          <w:szCs w:val="22"/>
        </w:rPr>
        <w:t xml:space="preserve"> w zakładce wydarzenia</w:t>
      </w:r>
      <w:r w:rsidR="007B2895">
        <w:rPr>
          <w:rFonts w:ascii="Arial" w:hAnsi="Arial" w:cs="Arial"/>
          <w:sz w:val="22"/>
          <w:szCs w:val="22"/>
        </w:rPr>
        <w:t>.</w:t>
      </w:r>
    </w:p>
    <w:p w14:paraId="516C7261" w14:textId="77777777" w:rsidR="006E077A" w:rsidRPr="008B1CFA" w:rsidRDefault="006E077A" w:rsidP="007B328E">
      <w:pPr>
        <w:spacing w:before="120" w:after="120" w:line="271" w:lineRule="auto"/>
        <w:rPr>
          <w:rFonts w:ascii="Arial" w:hAnsi="Arial" w:cs="Arial"/>
          <w:iCs/>
          <w:sz w:val="22"/>
          <w:szCs w:val="22"/>
        </w:rPr>
      </w:pPr>
      <w:r w:rsidRPr="008B1CFA">
        <w:rPr>
          <w:rFonts w:ascii="Arial" w:hAnsi="Arial" w:cs="Arial"/>
          <w:sz w:val="22"/>
          <w:szCs w:val="22"/>
        </w:rPr>
        <w:t>Zgłoszenia na spotkania przyjmuj</w:t>
      </w:r>
      <w:r w:rsidR="00986BCA" w:rsidRPr="008B1CFA">
        <w:rPr>
          <w:rFonts w:ascii="Arial" w:hAnsi="Arial" w:cs="Arial"/>
          <w:sz w:val="22"/>
          <w:szCs w:val="22"/>
        </w:rPr>
        <w:t>e</w:t>
      </w:r>
      <w:r w:rsidRPr="008B1CFA">
        <w:rPr>
          <w:rFonts w:ascii="Arial" w:hAnsi="Arial" w:cs="Arial"/>
          <w:sz w:val="22"/>
          <w:szCs w:val="22"/>
        </w:rPr>
        <w:t xml:space="preserve"> </w:t>
      </w:r>
      <w:r w:rsidRPr="008B1CFA">
        <w:rPr>
          <w:rFonts w:ascii="Arial" w:hAnsi="Arial" w:cs="Arial"/>
          <w:iCs/>
          <w:sz w:val="22"/>
          <w:szCs w:val="22"/>
        </w:rPr>
        <w:t>Biur</w:t>
      </w:r>
      <w:r w:rsidR="00986BCA" w:rsidRPr="008B1CFA">
        <w:rPr>
          <w:rFonts w:ascii="Arial" w:hAnsi="Arial" w:cs="Arial"/>
          <w:iCs/>
          <w:sz w:val="22"/>
          <w:szCs w:val="22"/>
        </w:rPr>
        <w:t>o</w:t>
      </w:r>
      <w:r w:rsidRPr="008B1CFA">
        <w:rPr>
          <w:rFonts w:ascii="Arial" w:hAnsi="Arial" w:cs="Arial"/>
          <w:iCs/>
          <w:sz w:val="22"/>
          <w:szCs w:val="22"/>
        </w:rPr>
        <w:t xml:space="preserve"> Informacji i Promocji EFS w Szczecinie.</w:t>
      </w:r>
    </w:p>
    <w:p w14:paraId="486CD4DF" w14:textId="77777777" w:rsidR="006E077A" w:rsidRPr="008B1CFA" w:rsidRDefault="006E077A" w:rsidP="007B328E">
      <w:pPr>
        <w:spacing w:before="120" w:after="120" w:line="271" w:lineRule="auto"/>
        <w:rPr>
          <w:rFonts w:ascii="Arial" w:hAnsi="Arial" w:cs="Arial"/>
          <w:sz w:val="22"/>
          <w:szCs w:val="22"/>
        </w:rPr>
      </w:pPr>
      <w:r w:rsidRPr="008B1CFA">
        <w:rPr>
          <w:rFonts w:ascii="Arial" w:hAnsi="Arial" w:cs="Arial"/>
          <w:sz w:val="22"/>
          <w:szCs w:val="22"/>
        </w:rPr>
        <w:t>W przypadku zmiany terminu spotkania/ spotkań informacje na ten temat ION udostę</w:t>
      </w:r>
      <w:r w:rsidR="0090152B" w:rsidRPr="008B1CFA">
        <w:rPr>
          <w:rFonts w:ascii="Arial" w:hAnsi="Arial" w:cs="Arial"/>
          <w:sz w:val="22"/>
          <w:szCs w:val="22"/>
        </w:rPr>
        <w:t>p</w:t>
      </w:r>
      <w:r w:rsidRPr="008B1CFA">
        <w:rPr>
          <w:rFonts w:ascii="Arial" w:hAnsi="Arial" w:cs="Arial"/>
          <w:sz w:val="22"/>
          <w:szCs w:val="22"/>
        </w:rPr>
        <w:t>ni na</w:t>
      </w:r>
      <w:r w:rsidR="00DC03C1" w:rsidRPr="008B1CFA">
        <w:rPr>
          <w:rFonts w:ascii="Arial" w:hAnsi="Arial" w:cs="Arial"/>
          <w:sz w:val="22"/>
          <w:szCs w:val="22"/>
        </w:rPr>
        <w:t> </w:t>
      </w:r>
      <w:r w:rsidRPr="008B1CFA">
        <w:rPr>
          <w:rFonts w:ascii="Arial" w:hAnsi="Arial" w:cs="Arial"/>
          <w:sz w:val="22"/>
          <w:szCs w:val="22"/>
        </w:rPr>
        <w:t xml:space="preserve">stronie internetowej </w:t>
      </w:r>
      <w:hyperlink r:id="rId101" w:history="1">
        <w:r w:rsidRPr="008B1CFA">
          <w:rPr>
            <w:rStyle w:val="Hipercze"/>
            <w:rFonts w:ascii="Arial" w:hAnsi="Arial" w:cs="Arial"/>
            <w:sz w:val="22"/>
            <w:szCs w:val="22"/>
          </w:rPr>
          <w:t>www.wup.pl</w:t>
        </w:r>
      </w:hyperlink>
      <w:r w:rsidRPr="008B1CFA">
        <w:rPr>
          <w:rFonts w:ascii="Arial" w:hAnsi="Arial" w:cs="Arial"/>
          <w:sz w:val="22"/>
          <w:szCs w:val="22"/>
        </w:rPr>
        <w:t>. Zmiana w tym zakresie nie powoduje konieczności zmiany Regulaminu wyboru.</w:t>
      </w:r>
    </w:p>
    <w:p w14:paraId="122F3C7E" w14:textId="77777777" w:rsidR="004E75AD" w:rsidRPr="008B1CFA" w:rsidRDefault="007E6385" w:rsidP="003A4438">
      <w:pPr>
        <w:pStyle w:val="Styl12"/>
      </w:pPr>
      <w:bookmarkStart w:id="501" w:name="_Toc231365358"/>
      <w:bookmarkStart w:id="502" w:name="_Toc425140378"/>
      <w:r w:rsidRPr="008B1CFA">
        <w:lastRenderedPageBreak/>
        <w:t xml:space="preserve">Termin </w:t>
      </w:r>
      <w:r w:rsidR="0085197C" w:rsidRPr="008B1CFA">
        <w:rPr>
          <w:lang w:val="pl-PL"/>
        </w:rPr>
        <w:t>zakończenia oceny/zatwierdzenia wyników oceny</w:t>
      </w:r>
      <w:r w:rsidR="00D4776D" w:rsidRPr="008B1CFA">
        <w:rPr>
          <w:lang w:val="pl-PL"/>
        </w:rPr>
        <w:t xml:space="preserve"> </w:t>
      </w:r>
      <w:r w:rsidR="005B7C18" w:rsidRPr="008B1CFA">
        <w:rPr>
          <w:lang w:val="pl-PL"/>
        </w:rPr>
        <w:t>oraz  koniec postępowania</w:t>
      </w:r>
      <w:bookmarkEnd w:id="501"/>
    </w:p>
    <w:p w14:paraId="39305A35" w14:textId="5D336448" w:rsidR="004E75AD" w:rsidRPr="008B1CFA" w:rsidRDefault="007F1229" w:rsidP="007C3A47">
      <w:pPr>
        <w:spacing w:before="120" w:after="120" w:line="271" w:lineRule="auto"/>
        <w:rPr>
          <w:rFonts w:ascii="Arial" w:hAnsi="Arial" w:cs="Arial"/>
          <w:sz w:val="22"/>
          <w:szCs w:val="22"/>
        </w:rPr>
      </w:pPr>
      <w:r w:rsidRPr="008B1CFA">
        <w:rPr>
          <w:rFonts w:ascii="Arial" w:hAnsi="Arial" w:cs="Arial"/>
          <w:sz w:val="22"/>
          <w:szCs w:val="22"/>
        </w:rPr>
        <w:t xml:space="preserve">IP </w:t>
      </w:r>
      <w:r w:rsidR="005B48D4" w:rsidRPr="008B1CFA">
        <w:rPr>
          <w:rFonts w:ascii="Arial" w:hAnsi="Arial" w:cs="Arial"/>
          <w:sz w:val="22"/>
          <w:szCs w:val="22"/>
        </w:rPr>
        <w:t xml:space="preserve">FEPZ </w:t>
      </w:r>
      <w:r w:rsidR="007E6385" w:rsidRPr="008B1CFA">
        <w:rPr>
          <w:rFonts w:ascii="Arial" w:hAnsi="Arial" w:cs="Arial"/>
          <w:sz w:val="22"/>
          <w:szCs w:val="22"/>
        </w:rPr>
        <w:t>szacuje, że orientacyjny</w:t>
      </w:r>
      <w:r w:rsidR="00F81A1B" w:rsidRPr="008B1CFA">
        <w:rPr>
          <w:rFonts w:ascii="Arial" w:hAnsi="Arial" w:cs="Arial"/>
          <w:sz w:val="22"/>
          <w:szCs w:val="22"/>
        </w:rPr>
        <w:t xml:space="preserve"> </w:t>
      </w:r>
      <w:r w:rsidR="007E6385" w:rsidRPr="008B1CFA">
        <w:rPr>
          <w:rFonts w:ascii="Arial" w:hAnsi="Arial" w:cs="Arial"/>
          <w:sz w:val="22"/>
          <w:szCs w:val="22"/>
        </w:rPr>
        <w:t xml:space="preserve">termin </w:t>
      </w:r>
      <w:r w:rsidR="0085197C" w:rsidRPr="008B1CFA">
        <w:rPr>
          <w:rFonts w:ascii="Arial" w:hAnsi="Arial" w:cs="Arial"/>
          <w:sz w:val="22"/>
          <w:szCs w:val="22"/>
        </w:rPr>
        <w:t xml:space="preserve">zakończenia oceny/zatwierdzenia wyników oceny </w:t>
      </w:r>
      <w:r w:rsidR="007E6385" w:rsidRPr="008B1CFA">
        <w:rPr>
          <w:rFonts w:ascii="Arial" w:hAnsi="Arial" w:cs="Arial"/>
          <w:sz w:val="22"/>
          <w:szCs w:val="22"/>
        </w:rPr>
        <w:t>przypadnie na</w:t>
      </w:r>
      <w:r w:rsidR="00275EBC">
        <w:rPr>
          <w:rFonts w:ascii="Arial" w:hAnsi="Arial"/>
          <w:sz w:val="22"/>
        </w:rPr>
        <w:t xml:space="preserve"> </w:t>
      </w:r>
      <w:r w:rsidR="0027536B">
        <w:rPr>
          <w:rFonts w:ascii="Arial" w:hAnsi="Arial"/>
          <w:sz w:val="22"/>
        </w:rPr>
        <w:t xml:space="preserve"> 0</w:t>
      </w:r>
      <w:r w:rsidR="00A620FF">
        <w:rPr>
          <w:rFonts w:ascii="Arial" w:hAnsi="Arial"/>
          <w:sz w:val="22"/>
        </w:rPr>
        <w:t>4</w:t>
      </w:r>
      <w:r w:rsidR="0027536B">
        <w:rPr>
          <w:rFonts w:ascii="Arial" w:hAnsi="Arial"/>
          <w:sz w:val="22"/>
        </w:rPr>
        <w:t>.12.2026 r.</w:t>
      </w:r>
    </w:p>
    <w:p w14:paraId="0F017215" w14:textId="77777777" w:rsidR="00431121" w:rsidRPr="008B1CFA" w:rsidRDefault="00C5345D" w:rsidP="007C3A47">
      <w:pPr>
        <w:pStyle w:val="Default"/>
        <w:spacing w:before="120" w:after="120" w:line="271" w:lineRule="auto"/>
        <w:rPr>
          <w:rFonts w:ascii="Arial" w:hAnsi="Arial" w:cs="Arial"/>
          <w:color w:val="000000"/>
          <w:sz w:val="24"/>
          <w:szCs w:val="24"/>
        </w:rPr>
      </w:pPr>
      <w:r w:rsidRPr="008B1CFA">
        <w:rPr>
          <w:rFonts w:ascii="Arial" w:hAnsi="Arial" w:cs="Arial"/>
        </w:rPr>
        <w:t xml:space="preserve">ION nie później </w:t>
      </w:r>
      <w:r w:rsidR="00832217" w:rsidRPr="008B1CFA">
        <w:rPr>
          <w:rFonts w:ascii="Arial" w:hAnsi="Arial" w:cs="Arial"/>
        </w:rPr>
        <w:t xml:space="preserve">niż 7 dni od </w:t>
      </w:r>
      <w:r w:rsidR="00431121" w:rsidRPr="008B1CFA">
        <w:rPr>
          <w:rFonts w:ascii="Arial" w:hAnsi="Arial" w:cs="Arial"/>
        </w:rPr>
        <w:t xml:space="preserve">dnia </w:t>
      </w:r>
      <w:r w:rsidR="00832217" w:rsidRPr="008B1CFA">
        <w:rPr>
          <w:rFonts w:ascii="Arial" w:hAnsi="Arial" w:cs="Arial"/>
        </w:rPr>
        <w:t>zatwierdzenia wynik</w:t>
      </w:r>
      <w:r w:rsidR="00431121" w:rsidRPr="008B1CFA">
        <w:rPr>
          <w:rFonts w:ascii="Arial" w:hAnsi="Arial" w:cs="Arial"/>
        </w:rPr>
        <w:t>ów</w:t>
      </w:r>
      <w:r w:rsidR="00832217" w:rsidRPr="008B1CFA">
        <w:rPr>
          <w:rFonts w:ascii="Arial" w:hAnsi="Arial" w:cs="Arial"/>
        </w:rPr>
        <w:t xml:space="preserve"> oceny</w:t>
      </w:r>
      <w:r w:rsidR="00431121" w:rsidRPr="008B1CFA">
        <w:rPr>
          <w:rFonts w:ascii="Arial" w:hAnsi="Arial" w:cs="Arial"/>
        </w:rPr>
        <w:t>, podaje do publicznej wiadomości na stronie internetowej oraz na portalu informację o projektach wybranych do</w:t>
      </w:r>
      <w:r w:rsidR="00DC03C1" w:rsidRPr="008B1CFA">
        <w:rPr>
          <w:rFonts w:ascii="Arial" w:hAnsi="Arial" w:cs="Arial"/>
        </w:rPr>
        <w:t> </w:t>
      </w:r>
      <w:r w:rsidR="00431121" w:rsidRPr="008B1CFA">
        <w:rPr>
          <w:rFonts w:ascii="Arial" w:hAnsi="Arial" w:cs="Arial"/>
        </w:rPr>
        <w:t>dofinansowania oraz projektach, które otrzymały ocenę negatywną o której mowa w</w:t>
      </w:r>
      <w:r w:rsidR="00DC03C1" w:rsidRPr="008B1CFA">
        <w:rPr>
          <w:rFonts w:ascii="Arial" w:hAnsi="Arial" w:cs="Arial"/>
        </w:rPr>
        <w:t> </w:t>
      </w:r>
      <w:r w:rsidR="00832217" w:rsidRPr="008B1CFA">
        <w:rPr>
          <w:rFonts w:ascii="Arial" w:hAnsi="Arial" w:cs="Arial"/>
        </w:rPr>
        <w:t>art.56 ust.5 i 6 ustawy.</w:t>
      </w:r>
      <w:r w:rsidR="00431121" w:rsidRPr="008B1CFA">
        <w:rPr>
          <w:rFonts w:ascii="Arial" w:hAnsi="Arial" w:cs="Arial"/>
        </w:rPr>
        <w:t xml:space="preserve"> </w:t>
      </w:r>
    </w:p>
    <w:p w14:paraId="45824667" w14:textId="77777777" w:rsidR="00431121" w:rsidRPr="008B1CFA" w:rsidRDefault="00431121" w:rsidP="007C3A47">
      <w:pPr>
        <w:autoSpaceDE w:val="0"/>
        <w:autoSpaceDN w:val="0"/>
        <w:adjustRightInd w:val="0"/>
        <w:spacing w:before="120" w:after="120" w:line="271" w:lineRule="auto"/>
        <w:rPr>
          <w:rFonts w:ascii="Arial" w:hAnsi="Arial" w:cs="Arial"/>
          <w:color w:val="000000"/>
          <w:sz w:val="22"/>
          <w:szCs w:val="22"/>
        </w:rPr>
      </w:pPr>
      <w:r w:rsidRPr="008B1CFA">
        <w:rPr>
          <w:rFonts w:ascii="Arial" w:hAnsi="Arial" w:cs="Arial"/>
          <w:color w:val="000000"/>
          <w:sz w:val="22"/>
          <w:szCs w:val="22"/>
        </w:rPr>
        <w:t>W przypadku projektów wybranych do dofinansowania w informacji podaje się również wysokość przyznanej kwoty dofinansowania wynikającą z wyboru projektu do</w:t>
      </w:r>
      <w:r w:rsidR="00DC03C1" w:rsidRPr="008B1CFA">
        <w:rPr>
          <w:rFonts w:ascii="Arial" w:hAnsi="Arial" w:cs="Arial"/>
          <w:color w:val="000000"/>
          <w:sz w:val="22"/>
          <w:szCs w:val="22"/>
        </w:rPr>
        <w:t> </w:t>
      </w:r>
      <w:r w:rsidRPr="008B1CFA">
        <w:rPr>
          <w:rFonts w:ascii="Arial" w:hAnsi="Arial" w:cs="Arial"/>
          <w:color w:val="000000"/>
          <w:sz w:val="22"/>
          <w:szCs w:val="22"/>
        </w:rPr>
        <w:t xml:space="preserve">dofinansowania. </w:t>
      </w:r>
      <w:r w:rsidR="005B7C18" w:rsidRPr="008B1CFA">
        <w:rPr>
          <w:rFonts w:ascii="Arial" w:hAnsi="Arial" w:cs="Arial"/>
          <w:color w:val="000000"/>
          <w:sz w:val="22"/>
          <w:szCs w:val="22"/>
        </w:rPr>
        <w:t>Opublikowanie ww. informacji w odniesieniu do wszystkich projektów objętych postępowaniem oznacza zakończenie postępowania.</w:t>
      </w:r>
    </w:p>
    <w:p w14:paraId="31D3AECB" w14:textId="77777777" w:rsidR="004E75AD" w:rsidRPr="008B1CFA" w:rsidRDefault="007E6385" w:rsidP="003A4438">
      <w:pPr>
        <w:pStyle w:val="Styl12"/>
      </w:pPr>
      <w:bookmarkStart w:id="503" w:name="_Toc231365359"/>
      <w:r w:rsidRPr="008B1CFA">
        <w:t xml:space="preserve">Anulowanie </w:t>
      </w:r>
      <w:r w:rsidR="002278C3" w:rsidRPr="008B1CFA">
        <w:rPr>
          <w:lang w:val="pl-PL"/>
        </w:rPr>
        <w:t>naboru</w:t>
      </w:r>
      <w:bookmarkEnd w:id="503"/>
    </w:p>
    <w:p w14:paraId="20E55F44" w14:textId="77777777" w:rsidR="004E75AD" w:rsidRPr="008B1CFA" w:rsidRDefault="007F1229" w:rsidP="007C3A47">
      <w:pPr>
        <w:spacing w:before="120" w:after="120" w:line="271" w:lineRule="auto"/>
        <w:rPr>
          <w:rFonts w:ascii="Arial" w:hAnsi="Arial" w:cs="Arial"/>
          <w:sz w:val="22"/>
          <w:szCs w:val="22"/>
        </w:rPr>
      </w:pPr>
      <w:r w:rsidRPr="008B1CFA">
        <w:rPr>
          <w:rFonts w:ascii="Arial" w:hAnsi="Arial" w:cs="Arial"/>
          <w:sz w:val="22"/>
          <w:szCs w:val="22"/>
        </w:rPr>
        <w:t xml:space="preserve">IP </w:t>
      </w:r>
      <w:r w:rsidR="007E772A" w:rsidRPr="008B1CFA">
        <w:rPr>
          <w:rFonts w:ascii="Arial" w:hAnsi="Arial" w:cs="Arial"/>
          <w:sz w:val="22"/>
          <w:szCs w:val="22"/>
        </w:rPr>
        <w:t xml:space="preserve">FEPZ </w:t>
      </w:r>
      <w:r w:rsidR="007E6385" w:rsidRPr="008B1CFA">
        <w:rPr>
          <w:rFonts w:ascii="Arial" w:hAnsi="Arial" w:cs="Arial"/>
          <w:sz w:val="22"/>
          <w:szCs w:val="22"/>
        </w:rPr>
        <w:t>zastrzega sobie prawo do anulowania</w:t>
      </w:r>
      <w:r w:rsidR="0018798A" w:rsidRPr="008B1CFA">
        <w:rPr>
          <w:rFonts w:ascii="Arial" w:hAnsi="Arial" w:cs="Arial"/>
          <w:sz w:val="22"/>
          <w:szCs w:val="22"/>
        </w:rPr>
        <w:t xml:space="preserve"> </w:t>
      </w:r>
      <w:r w:rsidR="002278C3" w:rsidRPr="008B1CFA">
        <w:rPr>
          <w:rFonts w:ascii="Arial" w:hAnsi="Arial" w:cs="Arial"/>
          <w:sz w:val="22"/>
          <w:szCs w:val="22"/>
        </w:rPr>
        <w:t>naboru</w:t>
      </w:r>
      <w:r w:rsidR="007E6385" w:rsidRPr="008B1CFA">
        <w:rPr>
          <w:rFonts w:ascii="Arial" w:hAnsi="Arial" w:cs="Arial"/>
          <w:sz w:val="22"/>
          <w:szCs w:val="22"/>
        </w:rPr>
        <w:t xml:space="preserve"> w przypadku ogłoszenia aktów prawnych lub wytycznych horyzontalnych w istotny sposób sprzecznych z postanowieniami niniejszego regulaminu</w:t>
      </w:r>
      <w:r w:rsidR="00CE1070" w:rsidRPr="008B1CFA">
        <w:rPr>
          <w:rFonts w:ascii="Arial" w:hAnsi="Arial" w:cs="Arial"/>
          <w:sz w:val="22"/>
          <w:szCs w:val="22"/>
        </w:rPr>
        <w:t xml:space="preserve">, w przypadku </w:t>
      </w:r>
      <w:r w:rsidR="00E5448F" w:rsidRPr="008B1CFA">
        <w:rPr>
          <w:rFonts w:ascii="Arial" w:hAnsi="Arial" w:cs="Arial"/>
          <w:sz w:val="22"/>
          <w:szCs w:val="22"/>
        </w:rPr>
        <w:t>wycofania wszy</w:t>
      </w:r>
      <w:r w:rsidR="009B268D" w:rsidRPr="008B1CFA">
        <w:rPr>
          <w:rFonts w:ascii="Arial" w:hAnsi="Arial" w:cs="Arial"/>
          <w:sz w:val="22"/>
          <w:szCs w:val="22"/>
        </w:rPr>
        <w:t>s</w:t>
      </w:r>
      <w:r w:rsidR="00E5448F" w:rsidRPr="008B1CFA">
        <w:rPr>
          <w:rFonts w:ascii="Arial" w:hAnsi="Arial" w:cs="Arial"/>
          <w:sz w:val="22"/>
          <w:szCs w:val="22"/>
        </w:rPr>
        <w:t>tkich wnios</w:t>
      </w:r>
      <w:r w:rsidR="00CE1070" w:rsidRPr="008B1CFA">
        <w:rPr>
          <w:rFonts w:ascii="Arial" w:hAnsi="Arial" w:cs="Arial"/>
          <w:sz w:val="22"/>
          <w:szCs w:val="22"/>
        </w:rPr>
        <w:t>ków złożonych w ramach przedmiotowego naboru</w:t>
      </w:r>
      <w:r w:rsidR="007E6385" w:rsidRPr="008B1CFA">
        <w:rPr>
          <w:rFonts w:ascii="Arial" w:hAnsi="Arial" w:cs="Arial"/>
          <w:sz w:val="22"/>
          <w:szCs w:val="22"/>
        </w:rPr>
        <w:t xml:space="preserve"> lub w innych przypadkach uzasadnionych odpowiednią decyzją </w:t>
      </w:r>
      <w:r w:rsidRPr="008B1CFA">
        <w:rPr>
          <w:rFonts w:ascii="Arial" w:hAnsi="Arial" w:cs="Arial"/>
          <w:sz w:val="22"/>
          <w:szCs w:val="22"/>
        </w:rPr>
        <w:t>IP</w:t>
      </w:r>
      <w:r w:rsidR="007E772A" w:rsidRPr="008B1CFA">
        <w:rPr>
          <w:rFonts w:ascii="Arial" w:hAnsi="Arial" w:cs="Arial"/>
          <w:sz w:val="22"/>
          <w:szCs w:val="22"/>
        </w:rPr>
        <w:t>FEPZ</w:t>
      </w:r>
      <w:r w:rsidR="007E6385" w:rsidRPr="008B1CFA">
        <w:rPr>
          <w:rFonts w:ascii="Arial" w:hAnsi="Arial" w:cs="Arial"/>
          <w:sz w:val="22"/>
          <w:szCs w:val="22"/>
        </w:rPr>
        <w:t>.</w:t>
      </w:r>
    </w:p>
    <w:p w14:paraId="1A846C0D" w14:textId="77777777" w:rsidR="008A3007" w:rsidRPr="008B1CFA" w:rsidRDefault="008A3007" w:rsidP="003A4438">
      <w:pPr>
        <w:pStyle w:val="Styl12"/>
      </w:pPr>
      <w:bookmarkStart w:id="504" w:name="_Toc430850059"/>
      <w:bookmarkStart w:id="505" w:name="_Toc430850060"/>
      <w:bookmarkStart w:id="506" w:name="_Toc13562647"/>
      <w:bookmarkStart w:id="507" w:name="_Toc231365360"/>
      <w:bookmarkEnd w:id="504"/>
      <w:bookmarkEnd w:id="505"/>
      <w:bookmarkEnd w:id="506"/>
      <w:r w:rsidRPr="008B1CFA">
        <w:t>Rzecznik Funduszy Europejskich</w:t>
      </w:r>
      <w:bookmarkEnd w:id="507"/>
      <w:r w:rsidRPr="008B1CFA">
        <w:t xml:space="preserve"> </w:t>
      </w:r>
    </w:p>
    <w:p w14:paraId="6531F8FA" w14:textId="77777777" w:rsidR="008A3007" w:rsidRPr="008B1CFA" w:rsidRDefault="008A3007" w:rsidP="00C405F1">
      <w:pPr>
        <w:spacing w:before="120" w:after="120" w:line="271" w:lineRule="auto"/>
        <w:rPr>
          <w:rFonts w:ascii="Arial" w:hAnsi="Arial" w:cs="Arial"/>
          <w:sz w:val="22"/>
          <w:szCs w:val="22"/>
        </w:rPr>
      </w:pPr>
      <w:r w:rsidRPr="008B1CFA">
        <w:rPr>
          <w:rFonts w:ascii="Arial" w:hAnsi="Arial" w:cs="Arial"/>
          <w:sz w:val="22"/>
          <w:szCs w:val="22"/>
        </w:rPr>
        <w:t xml:space="preserve">Na podstawie art. 14 ustawy, IZ </w:t>
      </w:r>
      <w:r w:rsidR="007E772A" w:rsidRPr="008B1CFA">
        <w:rPr>
          <w:rFonts w:ascii="Arial" w:hAnsi="Arial" w:cs="Arial"/>
          <w:sz w:val="22"/>
          <w:szCs w:val="22"/>
        </w:rPr>
        <w:t xml:space="preserve">FEPZ </w:t>
      </w:r>
      <w:r w:rsidRPr="008B1CFA">
        <w:rPr>
          <w:rFonts w:ascii="Arial" w:hAnsi="Arial" w:cs="Arial"/>
          <w:sz w:val="22"/>
          <w:szCs w:val="22"/>
        </w:rPr>
        <w:t>powołała Rzecznika Funduszy Europejskich.</w:t>
      </w:r>
    </w:p>
    <w:p w14:paraId="492968E2" w14:textId="77777777" w:rsidR="008A3007" w:rsidRPr="008B1CFA" w:rsidRDefault="008A3007" w:rsidP="003A4438">
      <w:pPr>
        <w:pStyle w:val="NormalnyWeb"/>
        <w:spacing w:before="120" w:after="120" w:line="271" w:lineRule="auto"/>
        <w:rPr>
          <w:rFonts w:ascii="Arial" w:hAnsi="Arial" w:cs="Arial"/>
          <w:sz w:val="22"/>
          <w:szCs w:val="22"/>
        </w:rPr>
      </w:pPr>
      <w:r w:rsidRPr="008B1CFA">
        <w:rPr>
          <w:rFonts w:ascii="Arial" w:hAnsi="Arial" w:cs="Arial"/>
          <w:sz w:val="22"/>
          <w:szCs w:val="22"/>
        </w:rPr>
        <w:t>Do zadań Rzecznika Funduszy Europejskich należy, w szczególności:</w:t>
      </w:r>
    </w:p>
    <w:p w14:paraId="54A98CAD"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 xml:space="preserve">przyjmowanie zgłoszeń dotyczących utrudnień i propozycji usprawnień w zakresie realizacji </w:t>
      </w:r>
      <w:r w:rsidR="007E772A" w:rsidRPr="008B1CFA">
        <w:rPr>
          <w:rFonts w:ascii="Arial" w:hAnsi="Arial" w:cs="Arial"/>
          <w:sz w:val="22"/>
          <w:szCs w:val="22"/>
        </w:rPr>
        <w:t xml:space="preserve">programu Fundusze Europejskie dla Pomorza Zachodniego 2021-2027 </w:t>
      </w:r>
      <w:r w:rsidRPr="008B1CFA">
        <w:rPr>
          <w:rFonts w:ascii="Arial" w:hAnsi="Arial" w:cs="Arial"/>
          <w:sz w:val="22"/>
          <w:szCs w:val="22"/>
        </w:rPr>
        <w:t>przez właściwą instytucję;</w:t>
      </w:r>
    </w:p>
    <w:p w14:paraId="0786BC3E"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analizowanie zgłoszeń, o których mowa w punkcie 1;</w:t>
      </w:r>
    </w:p>
    <w:p w14:paraId="56F03F82"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udzielanie wyjaśnień w zakresie zgłoszeń, o których mowa w punkcie 1;</w:t>
      </w:r>
    </w:p>
    <w:p w14:paraId="59C145C7"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 xml:space="preserve">dokonywanie okresowych przeglądów procedur w ramach </w:t>
      </w:r>
      <w:r w:rsidR="007E772A" w:rsidRPr="008B1CFA">
        <w:rPr>
          <w:rFonts w:ascii="Arial" w:hAnsi="Arial" w:cs="Arial"/>
          <w:sz w:val="22"/>
          <w:szCs w:val="22"/>
        </w:rPr>
        <w:t xml:space="preserve">programu Fundusze Europejskie dla Pomorza Zachodniego 2021-2027 </w:t>
      </w:r>
      <w:r w:rsidRPr="008B1CFA">
        <w:rPr>
          <w:rFonts w:ascii="Arial" w:hAnsi="Arial" w:cs="Arial"/>
          <w:sz w:val="22"/>
          <w:szCs w:val="22"/>
        </w:rPr>
        <w:t>obowiązujących we właściwej instytucji;</w:t>
      </w:r>
    </w:p>
    <w:p w14:paraId="669EBE2E"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formułowanie propozycji usprawnień dla właściwej instytucji.</w:t>
      </w:r>
    </w:p>
    <w:p w14:paraId="72F2D136" w14:textId="77777777" w:rsidR="007E772A" w:rsidRPr="008B1CFA" w:rsidRDefault="007E772A"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bCs/>
          <w:sz w:val="22"/>
          <w:szCs w:val="22"/>
        </w:rPr>
        <w:t>realizowanie funkcji mediacyjnej w kontaktach podmiotu przekazującego zgłoszenie, o którym mowa w pkt 1,</w:t>
      </w:r>
      <w:r w:rsidRPr="008B1CFA">
        <w:rPr>
          <w:rFonts w:ascii="Arial" w:hAnsi="Arial" w:cs="Arial"/>
          <w:sz w:val="22"/>
          <w:szCs w:val="22"/>
        </w:rPr>
        <w:t xml:space="preserve"> </w:t>
      </w:r>
      <w:r w:rsidRPr="008B1CFA">
        <w:rPr>
          <w:rFonts w:ascii="Arial" w:hAnsi="Arial" w:cs="Arial"/>
          <w:bCs/>
          <w:sz w:val="22"/>
          <w:szCs w:val="22"/>
        </w:rPr>
        <w:t>z właściwą instytucją.</w:t>
      </w:r>
    </w:p>
    <w:p w14:paraId="6850F109" w14:textId="77777777" w:rsidR="007E772A" w:rsidRPr="008B1CFA" w:rsidRDefault="007E772A" w:rsidP="007E772A">
      <w:pPr>
        <w:spacing w:before="120" w:after="120" w:line="271" w:lineRule="auto"/>
        <w:rPr>
          <w:rFonts w:ascii="Arial" w:hAnsi="Arial" w:cs="Arial"/>
          <w:bCs/>
          <w:sz w:val="22"/>
          <w:szCs w:val="22"/>
        </w:rPr>
      </w:pPr>
    </w:p>
    <w:p w14:paraId="043BE02F" w14:textId="77777777" w:rsidR="008A3007" w:rsidRPr="008B1CFA" w:rsidRDefault="008A3007" w:rsidP="003A4438">
      <w:pPr>
        <w:spacing w:before="120" w:after="120" w:line="271" w:lineRule="auto"/>
        <w:rPr>
          <w:rFonts w:ascii="Arial" w:eastAsia="Calibri" w:hAnsi="Arial" w:cs="Arial"/>
          <w:b/>
          <w:color w:val="FF0000"/>
          <w:sz w:val="22"/>
          <w:szCs w:val="22"/>
        </w:rPr>
      </w:pPr>
    </w:p>
    <w:p w14:paraId="08140C7F" w14:textId="77777777" w:rsidR="008A3007" w:rsidRPr="008B1CFA" w:rsidRDefault="008A3007" w:rsidP="00315B88">
      <w:pPr>
        <w:spacing w:before="120" w:after="120" w:line="271" w:lineRule="auto"/>
        <w:rPr>
          <w:rFonts w:ascii="Arial" w:hAnsi="Arial" w:cs="Arial"/>
          <w:bCs/>
          <w:sz w:val="22"/>
          <w:szCs w:val="22"/>
        </w:rPr>
      </w:pPr>
      <w:r w:rsidRPr="008B1CFA">
        <w:rPr>
          <w:rFonts w:ascii="Arial" w:hAnsi="Arial" w:cs="Arial"/>
          <w:bCs/>
          <w:sz w:val="22"/>
          <w:szCs w:val="22"/>
        </w:rPr>
        <w:t>Kontakt:</w:t>
      </w:r>
    </w:p>
    <w:p w14:paraId="04301811" w14:textId="77777777" w:rsidR="008A3007" w:rsidRPr="008B1CFA" w:rsidRDefault="008A3007" w:rsidP="00315B88">
      <w:pPr>
        <w:spacing w:before="120" w:after="120" w:line="271" w:lineRule="auto"/>
        <w:rPr>
          <w:rFonts w:ascii="Arial" w:hAnsi="Arial" w:cs="Arial"/>
          <w:b/>
          <w:bCs/>
          <w:sz w:val="22"/>
          <w:szCs w:val="22"/>
        </w:rPr>
      </w:pPr>
      <w:r w:rsidRPr="008B1CFA">
        <w:rPr>
          <w:rFonts w:ascii="Arial" w:hAnsi="Arial" w:cs="Arial"/>
          <w:b/>
          <w:bCs/>
          <w:sz w:val="22"/>
          <w:szCs w:val="22"/>
        </w:rPr>
        <w:t xml:space="preserve">Rzecznik Funduszy Europejskich </w:t>
      </w:r>
    </w:p>
    <w:p w14:paraId="4417F2EE" w14:textId="77777777" w:rsidR="008A3007" w:rsidRPr="008B1CFA" w:rsidRDefault="008A3007" w:rsidP="00315B88">
      <w:pPr>
        <w:spacing w:before="120" w:after="120" w:line="271" w:lineRule="auto"/>
        <w:rPr>
          <w:rFonts w:ascii="Arial" w:hAnsi="Arial" w:cs="Arial"/>
          <w:b/>
          <w:bCs/>
          <w:sz w:val="22"/>
          <w:szCs w:val="22"/>
        </w:rPr>
      </w:pPr>
      <w:r w:rsidRPr="008B1CFA">
        <w:rPr>
          <w:rFonts w:ascii="Arial" w:hAnsi="Arial" w:cs="Arial"/>
          <w:bCs/>
          <w:sz w:val="22"/>
          <w:szCs w:val="22"/>
        </w:rPr>
        <w:t xml:space="preserve">e-mail: </w:t>
      </w:r>
      <w:hyperlink r:id="rId102" w:history="1">
        <w:r w:rsidR="00376935" w:rsidRPr="008B1CFA">
          <w:rPr>
            <w:rStyle w:val="Hipercze"/>
            <w:rFonts w:ascii="Arial" w:hAnsi="Arial" w:cs="Arial"/>
            <w:b/>
            <w:bCs/>
            <w:sz w:val="22"/>
            <w:szCs w:val="22"/>
          </w:rPr>
          <w:t>rzecznikfe@wzp.pl</w:t>
        </w:r>
      </w:hyperlink>
    </w:p>
    <w:p w14:paraId="65CF7B7C" w14:textId="77777777" w:rsidR="008A3007" w:rsidRPr="008B1CFA" w:rsidRDefault="008A3007" w:rsidP="00315B88">
      <w:pPr>
        <w:spacing w:before="120" w:after="120" w:line="271" w:lineRule="auto"/>
        <w:rPr>
          <w:rFonts w:ascii="Arial" w:hAnsi="Arial" w:cs="Arial"/>
          <w:b/>
          <w:bCs/>
          <w:sz w:val="22"/>
          <w:szCs w:val="22"/>
        </w:rPr>
      </w:pPr>
      <w:r w:rsidRPr="008B1CFA">
        <w:rPr>
          <w:rFonts w:ascii="Arial" w:hAnsi="Arial" w:cs="Arial"/>
          <w:bCs/>
          <w:sz w:val="22"/>
          <w:szCs w:val="22"/>
        </w:rPr>
        <w:t xml:space="preserve">telefon: </w:t>
      </w:r>
      <w:r w:rsidR="00745703" w:rsidRPr="008B1CFA">
        <w:rPr>
          <w:rFonts w:ascii="Arial" w:hAnsi="Arial" w:cs="Arial"/>
          <w:b/>
          <w:bCs/>
          <w:sz w:val="22"/>
          <w:szCs w:val="22"/>
        </w:rPr>
        <w:t>+48 91 452 88 18</w:t>
      </w:r>
    </w:p>
    <w:p w14:paraId="63C13AE2" w14:textId="77777777" w:rsidR="008A3007" w:rsidRPr="008B1CFA" w:rsidRDefault="0013276F" w:rsidP="00315B88">
      <w:pPr>
        <w:spacing w:before="120" w:after="120" w:line="271" w:lineRule="auto"/>
        <w:rPr>
          <w:rFonts w:ascii="Arial" w:hAnsi="Arial" w:cs="Arial"/>
          <w:sz w:val="22"/>
          <w:szCs w:val="22"/>
        </w:rPr>
      </w:pPr>
      <w:r w:rsidRPr="008B1CFA">
        <w:rPr>
          <w:rFonts w:ascii="Arial" w:hAnsi="Arial" w:cs="Arial"/>
          <w:sz w:val="22"/>
          <w:szCs w:val="22"/>
        </w:rPr>
        <w:lastRenderedPageBreak/>
        <w:br w:type="page"/>
      </w:r>
    </w:p>
    <w:p w14:paraId="06FCCD17" w14:textId="77777777" w:rsidR="004E75AD" w:rsidRPr="008B1CFA" w:rsidRDefault="00B248AB" w:rsidP="00315B88">
      <w:pPr>
        <w:pStyle w:val="RozdziaRK"/>
        <w:ind w:left="0"/>
        <w:rPr>
          <w:rFonts w:cs="Arial"/>
          <w:sz w:val="22"/>
        </w:rPr>
      </w:pPr>
      <w:bookmarkStart w:id="508" w:name="_Toc231365361"/>
      <w:r w:rsidRPr="008B1CFA">
        <w:rPr>
          <w:rFonts w:cs="Arial"/>
          <w:sz w:val="22"/>
        </w:rPr>
        <w:lastRenderedPageBreak/>
        <w:t>ZAŁĄCZNIKI</w:t>
      </w:r>
      <w:bookmarkEnd w:id="502"/>
      <w:bookmarkEnd w:id="508"/>
    </w:p>
    <w:p w14:paraId="2B54AECB" w14:textId="77777777" w:rsidR="007F3686" w:rsidRPr="008B1CFA" w:rsidRDefault="007F3686" w:rsidP="007B39BE">
      <w:pPr>
        <w:pStyle w:val="Tekstpodstawowy"/>
        <w:numPr>
          <w:ilvl w:val="1"/>
          <w:numId w:val="33"/>
        </w:numPr>
        <w:spacing w:before="120" w:line="271" w:lineRule="auto"/>
        <w:ind w:left="0" w:hanging="709"/>
        <w:rPr>
          <w:rFonts w:ascii="Arial" w:hAnsi="Arial" w:cs="Arial"/>
          <w:sz w:val="22"/>
          <w:szCs w:val="22"/>
        </w:rPr>
      </w:pPr>
      <w:r w:rsidRPr="008B1CFA">
        <w:rPr>
          <w:rFonts w:ascii="Arial" w:hAnsi="Arial" w:cs="Arial"/>
          <w:sz w:val="22"/>
          <w:szCs w:val="22"/>
        </w:rPr>
        <w:t>Wzór wniosku o dofinansowanie projektu,</w:t>
      </w:r>
    </w:p>
    <w:p w14:paraId="6AC26781" w14:textId="5329CED8" w:rsidR="00A34AD6" w:rsidRPr="008B1CFA" w:rsidRDefault="00A34AD6" w:rsidP="007B39BE">
      <w:pPr>
        <w:pStyle w:val="Tekstpodstawowy"/>
        <w:numPr>
          <w:ilvl w:val="2"/>
          <w:numId w:val="33"/>
        </w:numPr>
        <w:spacing w:before="120" w:line="271" w:lineRule="auto"/>
        <w:ind w:left="0" w:hanging="940"/>
        <w:rPr>
          <w:rFonts w:ascii="Arial" w:hAnsi="Arial" w:cs="Arial"/>
          <w:sz w:val="22"/>
          <w:szCs w:val="22"/>
          <w:lang w:val="pl-PL"/>
        </w:rPr>
      </w:pPr>
      <w:r w:rsidRPr="00275EBC">
        <w:rPr>
          <w:rFonts w:ascii="Arial" w:hAnsi="Arial" w:cs="Arial"/>
          <w:strike/>
          <w:sz w:val="22"/>
          <w:szCs w:val="22"/>
        </w:rPr>
        <w:t>Informacja na temat składu osobowego spółki cywilnej</w:t>
      </w:r>
    </w:p>
    <w:p w14:paraId="3F099DD3" w14:textId="67C89514" w:rsidR="007F3686" w:rsidRPr="008B1CFA" w:rsidRDefault="007F3686" w:rsidP="007B39BE">
      <w:pPr>
        <w:pStyle w:val="Tekstpodstawowy"/>
        <w:numPr>
          <w:ilvl w:val="1"/>
          <w:numId w:val="33"/>
        </w:numPr>
        <w:spacing w:before="120" w:line="271" w:lineRule="auto"/>
        <w:ind w:left="0" w:hanging="709"/>
        <w:rPr>
          <w:rFonts w:ascii="Arial" w:hAnsi="Arial" w:cs="Arial"/>
          <w:sz w:val="22"/>
          <w:szCs w:val="22"/>
        </w:rPr>
      </w:pPr>
      <w:r w:rsidRPr="008B1CFA">
        <w:rPr>
          <w:rFonts w:ascii="Arial" w:hAnsi="Arial" w:cs="Arial"/>
          <w:sz w:val="22"/>
          <w:szCs w:val="22"/>
        </w:rPr>
        <w:t>Wzór umowy o dofinansowanie projektu</w:t>
      </w:r>
      <w:r w:rsidR="00394662" w:rsidRPr="008B1CFA">
        <w:rPr>
          <w:rFonts w:ascii="Arial" w:hAnsi="Arial" w:cs="Arial"/>
          <w:sz w:val="22"/>
          <w:szCs w:val="22"/>
          <w:lang w:val="pl-PL"/>
        </w:rPr>
        <w:t xml:space="preserve"> </w:t>
      </w:r>
      <w:r w:rsidR="00275EBC" w:rsidRPr="00275EBC">
        <w:rPr>
          <w:rFonts w:ascii="Arial" w:hAnsi="Arial" w:cs="Arial"/>
          <w:sz w:val="22"/>
          <w:szCs w:val="22"/>
          <w:lang w:val="pl-PL"/>
        </w:rPr>
        <w:t>w ramach FEPZ 2021-2027</w:t>
      </w:r>
      <w:r w:rsidRPr="008B1CFA">
        <w:rPr>
          <w:rFonts w:ascii="Arial" w:hAnsi="Arial" w:cs="Arial"/>
          <w:sz w:val="22"/>
          <w:szCs w:val="22"/>
        </w:rPr>
        <w:t>,</w:t>
      </w:r>
    </w:p>
    <w:p w14:paraId="6EF878F2" w14:textId="77777777" w:rsidR="007F3686" w:rsidRPr="008B1CFA" w:rsidRDefault="007F3686" w:rsidP="007B39BE">
      <w:pPr>
        <w:pStyle w:val="Tekstpodstawowy"/>
        <w:numPr>
          <w:ilvl w:val="1"/>
          <w:numId w:val="33"/>
        </w:numPr>
        <w:spacing w:before="120" w:line="271" w:lineRule="auto"/>
        <w:ind w:left="0" w:hanging="709"/>
        <w:rPr>
          <w:rFonts w:ascii="Arial" w:hAnsi="Arial" w:cs="Arial"/>
          <w:sz w:val="22"/>
          <w:szCs w:val="22"/>
        </w:rPr>
      </w:pPr>
      <w:r w:rsidRPr="008B1CFA">
        <w:rPr>
          <w:rFonts w:ascii="Arial" w:hAnsi="Arial" w:cs="Arial"/>
          <w:sz w:val="22"/>
          <w:szCs w:val="22"/>
        </w:rPr>
        <w:t xml:space="preserve">Dodatkowe załączniki do sporządzenia umowy: </w:t>
      </w:r>
    </w:p>
    <w:p w14:paraId="4D44DF30" w14:textId="77777777" w:rsidR="007F3686" w:rsidRPr="008B1CFA" w:rsidRDefault="007F3686" w:rsidP="007B39BE">
      <w:pPr>
        <w:pStyle w:val="Tekstpodstawowy"/>
        <w:numPr>
          <w:ilvl w:val="2"/>
          <w:numId w:val="33"/>
        </w:numPr>
        <w:spacing w:before="120" w:line="271" w:lineRule="auto"/>
        <w:ind w:left="0" w:hanging="940"/>
        <w:rPr>
          <w:rFonts w:ascii="Arial" w:hAnsi="Arial" w:cs="Arial"/>
          <w:sz w:val="22"/>
          <w:szCs w:val="22"/>
        </w:rPr>
      </w:pPr>
      <w:r w:rsidRPr="008B1CFA">
        <w:rPr>
          <w:rFonts w:ascii="Arial" w:hAnsi="Arial" w:cs="Arial"/>
          <w:sz w:val="22"/>
          <w:szCs w:val="22"/>
        </w:rPr>
        <w:t xml:space="preserve">Deklaracja poświadczająca udział własny </w:t>
      </w:r>
      <w:r w:rsidR="00B81A74" w:rsidRPr="008B1CFA">
        <w:rPr>
          <w:rFonts w:ascii="Arial" w:hAnsi="Arial" w:cs="Arial"/>
          <w:sz w:val="22"/>
          <w:szCs w:val="22"/>
          <w:lang w:val="pl-PL"/>
        </w:rPr>
        <w:t>wnioskodawcy</w:t>
      </w:r>
      <w:r w:rsidRPr="008B1CFA">
        <w:rPr>
          <w:rFonts w:ascii="Arial" w:hAnsi="Arial" w:cs="Arial"/>
          <w:sz w:val="22"/>
          <w:szCs w:val="22"/>
        </w:rPr>
        <w:t>,</w:t>
      </w:r>
    </w:p>
    <w:p w14:paraId="66331744" w14:textId="77777777" w:rsidR="00996F79" w:rsidRPr="008B1CFA" w:rsidRDefault="007F3686" w:rsidP="007B39BE">
      <w:pPr>
        <w:pStyle w:val="Tekstpodstawowy"/>
        <w:numPr>
          <w:ilvl w:val="2"/>
          <w:numId w:val="33"/>
        </w:numPr>
        <w:spacing w:before="120" w:line="271" w:lineRule="auto"/>
        <w:ind w:left="0" w:hanging="940"/>
        <w:rPr>
          <w:rFonts w:ascii="Arial" w:hAnsi="Arial" w:cs="Arial"/>
          <w:sz w:val="22"/>
          <w:szCs w:val="22"/>
        </w:rPr>
      </w:pPr>
      <w:r w:rsidRPr="008B1CFA">
        <w:rPr>
          <w:rFonts w:ascii="Arial" w:hAnsi="Arial" w:cs="Arial"/>
          <w:sz w:val="22"/>
          <w:szCs w:val="22"/>
        </w:rPr>
        <w:t>Informacja o jednostce realizującej projekt,</w:t>
      </w:r>
    </w:p>
    <w:p w14:paraId="51107BF2" w14:textId="77777777" w:rsidR="00996F79" w:rsidRPr="008B1CFA" w:rsidRDefault="007F3686" w:rsidP="007B39BE">
      <w:pPr>
        <w:pStyle w:val="Tekstpodstawowy"/>
        <w:numPr>
          <w:ilvl w:val="2"/>
          <w:numId w:val="33"/>
        </w:numPr>
        <w:spacing w:before="120" w:line="271" w:lineRule="auto"/>
        <w:ind w:left="0" w:hanging="940"/>
        <w:rPr>
          <w:rFonts w:ascii="Arial" w:hAnsi="Arial" w:cs="Arial"/>
          <w:sz w:val="22"/>
          <w:szCs w:val="22"/>
        </w:rPr>
      </w:pPr>
      <w:r w:rsidRPr="008B1CFA">
        <w:rPr>
          <w:rFonts w:ascii="Arial" w:hAnsi="Arial" w:cs="Arial"/>
          <w:sz w:val="22"/>
          <w:szCs w:val="22"/>
        </w:rPr>
        <w:t xml:space="preserve">Informacja o numerze rachunku </w:t>
      </w:r>
      <w:r w:rsidR="007515C7" w:rsidRPr="008B1CFA">
        <w:rPr>
          <w:rFonts w:ascii="Arial" w:hAnsi="Arial" w:cs="Arial"/>
          <w:sz w:val="22"/>
          <w:szCs w:val="22"/>
          <w:lang w:val="pl-PL"/>
        </w:rPr>
        <w:t>płatniczego</w:t>
      </w:r>
      <w:r w:rsidRPr="008B1CFA">
        <w:rPr>
          <w:rFonts w:ascii="Arial" w:hAnsi="Arial" w:cs="Arial"/>
          <w:sz w:val="22"/>
          <w:szCs w:val="22"/>
        </w:rPr>
        <w:t xml:space="preserve"> wyodrębnionego przez </w:t>
      </w:r>
      <w:r w:rsidR="00B81A74" w:rsidRPr="008B1CFA">
        <w:rPr>
          <w:rFonts w:ascii="Arial" w:hAnsi="Arial" w:cs="Arial"/>
          <w:sz w:val="22"/>
          <w:szCs w:val="22"/>
          <w:lang w:val="pl-PL"/>
        </w:rPr>
        <w:t>Wnioskodawcę</w:t>
      </w:r>
      <w:r w:rsidR="00B81A74" w:rsidRPr="008B1CFA">
        <w:rPr>
          <w:rFonts w:ascii="Arial" w:hAnsi="Arial" w:cs="Arial"/>
          <w:sz w:val="22"/>
          <w:szCs w:val="22"/>
        </w:rPr>
        <w:t xml:space="preserve"> </w:t>
      </w:r>
      <w:r w:rsidRPr="008B1CFA">
        <w:rPr>
          <w:rFonts w:ascii="Arial" w:hAnsi="Arial" w:cs="Arial"/>
          <w:sz w:val="22"/>
          <w:szCs w:val="22"/>
        </w:rPr>
        <w:t>na</w:t>
      </w:r>
      <w:r w:rsidR="0026591D" w:rsidRPr="008B1CFA">
        <w:rPr>
          <w:rFonts w:ascii="Arial" w:hAnsi="Arial" w:cs="Arial"/>
          <w:sz w:val="22"/>
          <w:szCs w:val="22"/>
        </w:rPr>
        <w:t> </w:t>
      </w:r>
      <w:r w:rsidRPr="008B1CFA">
        <w:rPr>
          <w:rFonts w:ascii="Arial" w:hAnsi="Arial" w:cs="Arial"/>
          <w:sz w:val="22"/>
          <w:szCs w:val="22"/>
        </w:rPr>
        <w:t>potrzeby projektu,</w:t>
      </w:r>
    </w:p>
    <w:p w14:paraId="006FD081" w14:textId="77777777" w:rsidR="009A402F" w:rsidRPr="00E55878" w:rsidRDefault="00F23350" w:rsidP="007B39BE">
      <w:pPr>
        <w:pStyle w:val="Tekstpodstawowy"/>
        <w:numPr>
          <w:ilvl w:val="2"/>
          <w:numId w:val="33"/>
        </w:numPr>
        <w:spacing w:before="120" w:line="271" w:lineRule="auto"/>
        <w:ind w:left="0" w:hanging="940"/>
        <w:rPr>
          <w:rFonts w:ascii="Arial" w:hAnsi="Arial" w:cs="Arial"/>
          <w:strike/>
          <w:sz w:val="22"/>
          <w:szCs w:val="22"/>
        </w:rPr>
      </w:pPr>
      <w:r w:rsidRPr="00E55878">
        <w:rPr>
          <w:rFonts w:ascii="Arial" w:hAnsi="Arial" w:cs="Arial"/>
          <w:strike/>
          <w:sz w:val="22"/>
          <w:szCs w:val="22"/>
        </w:rPr>
        <w:t>Oświadczenie Wnioskodawcy o niekaralności karą zakazu dostępu do środków publicznych (o których mowa w art. 5 ust. 3 pkt 1 i 4 ustawy z dnia 27 sierpnia 2009 r. o finansach publicznych)</w:t>
      </w:r>
      <w:r w:rsidR="00DA1848" w:rsidRPr="00E55878">
        <w:rPr>
          <w:rFonts w:ascii="Arial" w:hAnsi="Arial" w:cs="Arial"/>
          <w:strike/>
          <w:sz w:val="22"/>
          <w:szCs w:val="22"/>
        </w:rPr>
        <w:t>,</w:t>
      </w:r>
    </w:p>
    <w:p w14:paraId="5C9E9351" w14:textId="77777777" w:rsidR="007F3686" w:rsidRPr="00275EBC" w:rsidRDefault="007F3686" w:rsidP="007B39BE">
      <w:pPr>
        <w:pStyle w:val="Tekstpodstawowy"/>
        <w:numPr>
          <w:ilvl w:val="2"/>
          <w:numId w:val="33"/>
        </w:numPr>
        <w:spacing w:before="120" w:line="271" w:lineRule="auto"/>
        <w:ind w:left="0" w:hanging="940"/>
        <w:rPr>
          <w:rFonts w:ascii="Arial" w:hAnsi="Arial" w:cs="Arial"/>
          <w:strike/>
          <w:sz w:val="22"/>
          <w:szCs w:val="22"/>
        </w:rPr>
      </w:pPr>
      <w:r w:rsidRPr="00275EBC">
        <w:rPr>
          <w:rFonts w:ascii="Arial" w:hAnsi="Arial" w:cs="Arial"/>
          <w:strike/>
          <w:sz w:val="22"/>
          <w:szCs w:val="22"/>
        </w:rPr>
        <w:t xml:space="preserve">Wzór pełnomocnictwa do reprezentowania </w:t>
      </w:r>
      <w:r w:rsidR="00B81A74" w:rsidRPr="00275EBC">
        <w:rPr>
          <w:rFonts w:ascii="Arial" w:hAnsi="Arial" w:cs="Arial"/>
          <w:strike/>
          <w:sz w:val="22"/>
          <w:szCs w:val="22"/>
          <w:lang w:val="pl-PL"/>
        </w:rPr>
        <w:t>Wnioskodawcy</w:t>
      </w:r>
      <w:r w:rsidR="00B81A74" w:rsidRPr="00275EBC">
        <w:rPr>
          <w:rFonts w:ascii="Arial" w:hAnsi="Arial" w:cs="Arial"/>
          <w:strike/>
          <w:sz w:val="22"/>
          <w:szCs w:val="22"/>
        </w:rPr>
        <w:t xml:space="preserve"> </w:t>
      </w:r>
      <w:r w:rsidRPr="00275EBC">
        <w:rPr>
          <w:rFonts w:ascii="Arial" w:hAnsi="Arial" w:cs="Arial"/>
          <w:strike/>
          <w:sz w:val="22"/>
          <w:szCs w:val="22"/>
        </w:rPr>
        <w:t>(osoba fizyczna),</w:t>
      </w:r>
    </w:p>
    <w:p w14:paraId="4A867BF1" w14:textId="77777777" w:rsidR="00615582" w:rsidRPr="00275EBC" w:rsidRDefault="007F3686" w:rsidP="007B39BE">
      <w:pPr>
        <w:pStyle w:val="Tekstpodstawowy"/>
        <w:numPr>
          <w:ilvl w:val="2"/>
          <w:numId w:val="33"/>
        </w:numPr>
        <w:spacing w:before="120" w:line="271" w:lineRule="auto"/>
        <w:ind w:left="0" w:hanging="940"/>
        <w:rPr>
          <w:rFonts w:ascii="Arial" w:hAnsi="Arial" w:cs="Arial"/>
          <w:strike/>
          <w:sz w:val="22"/>
          <w:szCs w:val="22"/>
        </w:rPr>
      </w:pPr>
      <w:r w:rsidRPr="00275EBC">
        <w:rPr>
          <w:rFonts w:ascii="Arial" w:hAnsi="Arial" w:cs="Arial"/>
          <w:strike/>
          <w:sz w:val="22"/>
          <w:szCs w:val="22"/>
        </w:rPr>
        <w:t xml:space="preserve">Wzór pełnomocnictwa do reprezentowania </w:t>
      </w:r>
      <w:r w:rsidR="00B81A74" w:rsidRPr="00275EBC">
        <w:rPr>
          <w:rFonts w:ascii="Arial" w:hAnsi="Arial" w:cs="Arial"/>
          <w:strike/>
          <w:sz w:val="22"/>
          <w:szCs w:val="22"/>
          <w:lang w:val="pl-PL"/>
        </w:rPr>
        <w:t>Wnioskodawca</w:t>
      </w:r>
      <w:r w:rsidR="00B81A74" w:rsidRPr="00275EBC">
        <w:rPr>
          <w:rFonts w:ascii="Arial" w:hAnsi="Arial" w:cs="Arial"/>
          <w:strike/>
          <w:sz w:val="22"/>
          <w:szCs w:val="22"/>
        </w:rPr>
        <w:t xml:space="preserve"> </w:t>
      </w:r>
      <w:r w:rsidRPr="00275EBC">
        <w:rPr>
          <w:rFonts w:ascii="Arial" w:hAnsi="Arial" w:cs="Arial"/>
          <w:strike/>
          <w:sz w:val="22"/>
          <w:szCs w:val="22"/>
        </w:rPr>
        <w:t>(osoba prawna)</w:t>
      </w:r>
      <w:r w:rsidR="00615582" w:rsidRPr="00275EBC">
        <w:rPr>
          <w:rFonts w:ascii="Arial" w:hAnsi="Arial" w:cs="Arial"/>
          <w:strike/>
          <w:sz w:val="22"/>
          <w:szCs w:val="22"/>
        </w:rPr>
        <w:t>,</w:t>
      </w:r>
    </w:p>
    <w:p w14:paraId="244DB8F9" w14:textId="150BFF47" w:rsidR="00615582" w:rsidRPr="00275EBC" w:rsidRDefault="00615582" w:rsidP="007B39BE">
      <w:pPr>
        <w:pStyle w:val="Tekstpodstawowy"/>
        <w:numPr>
          <w:ilvl w:val="2"/>
          <w:numId w:val="33"/>
        </w:numPr>
        <w:spacing w:before="120" w:line="271" w:lineRule="auto"/>
        <w:ind w:left="0" w:hanging="940"/>
        <w:rPr>
          <w:rFonts w:ascii="Arial" w:hAnsi="Arial" w:cs="Arial"/>
          <w:strike/>
          <w:sz w:val="22"/>
          <w:szCs w:val="22"/>
        </w:rPr>
      </w:pPr>
      <w:r w:rsidRPr="00275EBC">
        <w:rPr>
          <w:rFonts w:ascii="Arial" w:hAnsi="Arial" w:cs="Arial"/>
          <w:strike/>
          <w:sz w:val="22"/>
          <w:szCs w:val="22"/>
        </w:rPr>
        <w:t>Pełnomocnictwo do podpisania umowy o dofinansowanie projektu w imieniu i na rzecz Partnerów (jeżeli dotyczy), o ile upoważnienie takie nie stanowi elementu umowy partnerskiej,</w:t>
      </w:r>
    </w:p>
    <w:p w14:paraId="54BDFBED" w14:textId="77777777" w:rsidR="007F3686" w:rsidRPr="00275EBC" w:rsidRDefault="007F3686" w:rsidP="007B39BE">
      <w:pPr>
        <w:pStyle w:val="Tekstpodstawowy"/>
        <w:numPr>
          <w:ilvl w:val="1"/>
          <w:numId w:val="33"/>
        </w:numPr>
        <w:spacing w:before="120" w:line="271" w:lineRule="auto"/>
        <w:ind w:left="0" w:hanging="709"/>
        <w:rPr>
          <w:rFonts w:ascii="Arial" w:hAnsi="Arial" w:cs="Arial"/>
          <w:strike/>
          <w:sz w:val="22"/>
          <w:szCs w:val="22"/>
        </w:rPr>
      </w:pPr>
      <w:r w:rsidRPr="00275EBC">
        <w:rPr>
          <w:rFonts w:ascii="Arial" w:hAnsi="Arial" w:cs="Arial"/>
          <w:strike/>
          <w:sz w:val="22"/>
          <w:szCs w:val="22"/>
        </w:rPr>
        <w:t xml:space="preserve">Załączniki stanowiące zabezpieczenie prawidłowej realizacji umowy o dofinansowanie projektu: </w:t>
      </w:r>
    </w:p>
    <w:p w14:paraId="17769A47" w14:textId="77777777" w:rsidR="007F3686" w:rsidRPr="00275EBC" w:rsidRDefault="00A539CF" w:rsidP="00315B88">
      <w:pPr>
        <w:pStyle w:val="Tekstpodstawowy"/>
        <w:spacing w:before="120" w:line="271" w:lineRule="auto"/>
        <w:ind w:firstLine="357"/>
        <w:rPr>
          <w:rFonts w:ascii="Arial" w:hAnsi="Arial" w:cs="Arial"/>
          <w:strike/>
          <w:sz w:val="22"/>
          <w:szCs w:val="22"/>
        </w:rPr>
      </w:pPr>
      <w:r w:rsidRPr="00275EBC">
        <w:rPr>
          <w:rFonts w:ascii="Arial" w:hAnsi="Arial" w:cs="Arial"/>
          <w:strike/>
          <w:sz w:val="22"/>
          <w:szCs w:val="22"/>
        </w:rPr>
        <w:t>7.</w:t>
      </w:r>
      <w:r w:rsidR="00D11330" w:rsidRPr="00275EBC">
        <w:rPr>
          <w:rFonts w:ascii="Arial" w:hAnsi="Arial" w:cs="Arial"/>
          <w:strike/>
          <w:sz w:val="22"/>
          <w:szCs w:val="22"/>
          <w:lang w:val="pl-PL"/>
        </w:rPr>
        <w:t>4</w:t>
      </w:r>
      <w:r w:rsidRPr="00275EBC">
        <w:rPr>
          <w:rFonts w:ascii="Arial" w:hAnsi="Arial" w:cs="Arial"/>
          <w:strike/>
          <w:sz w:val="22"/>
          <w:szCs w:val="22"/>
        </w:rPr>
        <w:t xml:space="preserve">.1 </w:t>
      </w:r>
      <w:r w:rsidRPr="00275EBC">
        <w:rPr>
          <w:rFonts w:ascii="Arial" w:hAnsi="Arial" w:cs="Arial"/>
          <w:strike/>
          <w:sz w:val="22"/>
          <w:szCs w:val="22"/>
        </w:rPr>
        <w:tab/>
      </w:r>
      <w:r w:rsidR="007F3686" w:rsidRPr="00275EBC">
        <w:rPr>
          <w:rFonts w:ascii="Arial" w:hAnsi="Arial" w:cs="Arial"/>
          <w:strike/>
          <w:sz w:val="22"/>
          <w:szCs w:val="22"/>
        </w:rPr>
        <w:t>Wzór weksla,</w:t>
      </w:r>
    </w:p>
    <w:p w14:paraId="3C094DD7" w14:textId="77777777" w:rsidR="005B72DB" w:rsidRPr="00275EBC" w:rsidRDefault="00A539CF" w:rsidP="00315B88">
      <w:pPr>
        <w:pStyle w:val="Tekstpodstawowy"/>
        <w:spacing w:before="120" w:line="271" w:lineRule="auto"/>
        <w:ind w:firstLine="357"/>
        <w:rPr>
          <w:rFonts w:ascii="Arial" w:hAnsi="Arial" w:cs="Arial"/>
          <w:strike/>
          <w:sz w:val="22"/>
          <w:szCs w:val="22"/>
          <w:lang w:val="pl-PL"/>
        </w:rPr>
      </w:pPr>
      <w:r w:rsidRPr="00275EBC">
        <w:rPr>
          <w:rFonts w:ascii="Arial" w:hAnsi="Arial" w:cs="Arial"/>
          <w:strike/>
          <w:sz w:val="22"/>
          <w:szCs w:val="22"/>
        </w:rPr>
        <w:t>7.</w:t>
      </w:r>
      <w:r w:rsidR="00D11330" w:rsidRPr="00275EBC">
        <w:rPr>
          <w:rFonts w:ascii="Arial" w:hAnsi="Arial" w:cs="Arial"/>
          <w:strike/>
          <w:sz w:val="22"/>
          <w:szCs w:val="22"/>
          <w:lang w:val="pl-PL"/>
        </w:rPr>
        <w:t>4</w:t>
      </w:r>
      <w:r w:rsidRPr="00275EBC">
        <w:rPr>
          <w:rFonts w:ascii="Arial" w:hAnsi="Arial" w:cs="Arial"/>
          <w:strike/>
          <w:sz w:val="22"/>
          <w:szCs w:val="22"/>
        </w:rPr>
        <w:t xml:space="preserve">.2 </w:t>
      </w:r>
      <w:r w:rsidRPr="00275EBC">
        <w:rPr>
          <w:rFonts w:ascii="Arial" w:hAnsi="Arial" w:cs="Arial"/>
          <w:strike/>
          <w:sz w:val="22"/>
          <w:szCs w:val="22"/>
        </w:rPr>
        <w:tab/>
      </w:r>
      <w:r w:rsidR="007F3686" w:rsidRPr="00275EBC">
        <w:rPr>
          <w:rFonts w:ascii="Arial" w:hAnsi="Arial" w:cs="Arial"/>
          <w:strike/>
          <w:sz w:val="22"/>
          <w:szCs w:val="22"/>
        </w:rPr>
        <w:t>Wzór deklaracji wekslowej.</w:t>
      </w:r>
    </w:p>
    <w:p w14:paraId="4BFC05D9" w14:textId="084D0690" w:rsidR="000B5A68" w:rsidRPr="008B1CFA" w:rsidRDefault="001D29A8" w:rsidP="007B39BE">
      <w:pPr>
        <w:pStyle w:val="Tekstpodstawowy"/>
        <w:numPr>
          <w:ilvl w:val="1"/>
          <w:numId w:val="33"/>
        </w:numPr>
        <w:spacing w:before="120" w:line="271" w:lineRule="auto"/>
        <w:ind w:left="0" w:hanging="709"/>
        <w:rPr>
          <w:rFonts w:ascii="Arial" w:hAnsi="Arial" w:cs="Arial"/>
          <w:sz w:val="22"/>
          <w:szCs w:val="22"/>
        </w:rPr>
      </w:pPr>
      <w:r w:rsidRPr="008B1CFA">
        <w:rPr>
          <w:rFonts w:ascii="Arial" w:hAnsi="Arial" w:cs="Arial"/>
          <w:sz w:val="22"/>
          <w:szCs w:val="22"/>
          <w:lang w:val="pl-PL"/>
        </w:rPr>
        <w:t>K</w:t>
      </w:r>
      <w:r w:rsidR="006D1FD9" w:rsidRPr="008B1CFA">
        <w:rPr>
          <w:rFonts w:ascii="Arial" w:hAnsi="Arial" w:cs="Arial"/>
          <w:sz w:val="22"/>
          <w:szCs w:val="22"/>
          <w:lang w:val="pl-PL"/>
        </w:rPr>
        <w:t>art</w:t>
      </w:r>
      <w:r w:rsidRPr="008B1CFA">
        <w:rPr>
          <w:rFonts w:ascii="Arial" w:hAnsi="Arial" w:cs="Arial"/>
          <w:sz w:val="22"/>
          <w:szCs w:val="22"/>
          <w:lang w:val="pl-PL"/>
        </w:rPr>
        <w:t>a</w:t>
      </w:r>
      <w:r w:rsidR="006D1FD9" w:rsidRPr="008B1CFA">
        <w:rPr>
          <w:rFonts w:ascii="Arial" w:hAnsi="Arial" w:cs="Arial"/>
          <w:sz w:val="22"/>
          <w:szCs w:val="22"/>
          <w:lang w:val="pl-PL"/>
        </w:rPr>
        <w:t xml:space="preserve"> oceny </w:t>
      </w:r>
      <w:r w:rsidR="00C74D3E" w:rsidRPr="008B1CFA">
        <w:rPr>
          <w:rFonts w:ascii="Arial" w:hAnsi="Arial" w:cs="Arial"/>
          <w:sz w:val="22"/>
          <w:szCs w:val="22"/>
          <w:lang w:val="pl-PL"/>
        </w:rPr>
        <w:t xml:space="preserve">formalnej </w:t>
      </w:r>
      <w:r w:rsidR="006D1FD9" w:rsidRPr="008B1CFA">
        <w:rPr>
          <w:rFonts w:ascii="Arial" w:hAnsi="Arial" w:cs="Arial"/>
          <w:sz w:val="22"/>
          <w:szCs w:val="22"/>
          <w:lang w:val="pl-PL"/>
        </w:rPr>
        <w:t>wniosku o dofinansowanie projektu w postępowaniu konkurencyjnym</w:t>
      </w:r>
      <w:r w:rsidR="006D1FD9" w:rsidRPr="008B1CFA">
        <w:rPr>
          <w:rFonts w:ascii="Arial" w:hAnsi="Arial" w:cs="Arial"/>
          <w:sz w:val="22"/>
          <w:szCs w:val="22"/>
        </w:rPr>
        <w:t xml:space="preserve"> w ramach</w:t>
      </w:r>
      <w:r w:rsidR="006D1FD9" w:rsidRPr="008B1CFA">
        <w:rPr>
          <w:rFonts w:ascii="Arial" w:hAnsi="Arial" w:cs="Arial"/>
          <w:sz w:val="22"/>
          <w:szCs w:val="22"/>
          <w:lang w:val="pl-PL"/>
        </w:rPr>
        <w:t xml:space="preserve"> FEPZ</w:t>
      </w:r>
      <w:r w:rsidR="006D1FD9" w:rsidRPr="008B1CFA">
        <w:rPr>
          <w:rFonts w:ascii="Arial" w:hAnsi="Arial" w:cs="Arial"/>
          <w:sz w:val="22"/>
          <w:szCs w:val="22"/>
        </w:rPr>
        <w:t xml:space="preserve">  20</w:t>
      </w:r>
      <w:r w:rsidR="006D1FD9" w:rsidRPr="008B1CFA">
        <w:rPr>
          <w:rFonts w:ascii="Arial" w:hAnsi="Arial" w:cs="Arial"/>
          <w:sz w:val="22"/>
          <w:szCs w:val="22"/>
          <w:lang w:val="pl-PL"/>
        </w:rPr>
        <w:t>21</w:t>
      </w:r>
      <w:r w:rsidR="006D1FD9" w:rsidRPr="008B1CFA">
        <w:rPr>
          <w:rFonts w:ascii="Arial" w:hAnsi="Arial" w:cs="Arial"/>
          <w:sz w:val="22"/>
          <w:szCs w:val="22"/>
        </w:rPr>
        <w:t>-</w:t>
      </w:r>
      <w:r w:rsidR="00A630DF" w:rsidRPr="008B1CFA">
        <w:rPr>
          <w:rFonts w:ascii="Arial" w:hAnsi="Arial" w:cs="Arial"/>
          <w:sz w:val="22"/>
          <w:szCs w:val="22"/>
          <w:lang w:val="pl-PL"/>
        </w:rPr>
        <w:t>2027</w:t>
      </w:r>
      <w:r w:rsidR="000B5A68" w:rsidRPr="008B1CFA">
        <w:rPr>
          <w:rFonts w:ascii="Arial" w:hAnsi="Arial" w:cs="Arial"/>
          <w:sz w:val="22"/>
          <w:szCs w:val="22"/>
        </w:rPr>
        <w:t>,</w:t>
      </w:r>
    </w:p>
    <w:p w14:paraId="1E794062" w14:textId="0E016588" w:rsidR="000D563C" w:rsidRPr="008B1CFA" w:rsidRDefault="00BB0EAF" w:rsidP="002709CE">
      <w:pPr>
        <w:pStyle w:val="Tekstpodstawowy"/>
        <w:numPr>
          <w:ilvl w:val="1"/>
          <w:numId w:val="33"/>
        </w:numPr>
        <w:spacing w:before="120" w:line="271" w:lineRule="auto"/>
        <w:ind w:left="0" w:hanging="709"/>
        <w:rPr>
          <w:rFonts w:ascii="Arial" w:hAnsi="Arial" w:cs="Arial"/>
          <w:sz w:val="22"/>
          <w:szCs w:val="22"/>
        </w:rPr>
      </w:pPr>
      <w:r w:rsidRPr="008B1CFA">
        <w:rPr>
          <w:rFonts w:ascii="Arial" w:hAnsi="Arial" w:cs="Arial"/>
          <w:sz w:val="22"/>
          <w:szCs w:val="22"/>
          <w:lang w:val="pl-PL"/>
        </w:rPr>
        <w:t>K</w:t>
      </w:r>
      <w:r w:rsidR="00602B00" w:rsidRPr="008B1CFA">
        <w:rPr>
          <w:rFonts w:ascii="Arial" w:hAnsi="Arial" w:cs="Arial"/>
          <w:sz w:val="22"/>
          <w:szCs w:val="22"/>
          <w:lang w:val="pl-PL"/>
        </w:rPr>
        <w:t>art</w:t>
      </w:r>
      <w:r w:rsidRPr="008B1CFA">
        <w:rPr>
          <w:rFonts w:ascii="Arial" w:hAnsi="Arial" w:cs="Arial"/>
          <w:sz w:val="22"/>
          <w:szCs w:val="22"/>
          <w:lang w:val="pl-PL"/>
        </w:rPr>
        <w:t>a</w:t>
      </w:r>
      <w:r w:rsidR="00602B00" w:rsidRPr="008B1CFA">
        <w:rPr>
          <w:rFonts w:ascii="Arial" w:hAnsi="Arial" w:cs="Arial"/>
          <w:sz w:val="22"/>
          <w:szCs w:val="22"/>
          <w:lang w:val="pl-PL"/>
        </w:rPr>
        <w:t xml:space="preserve"> oceny</w:t>
      </w:r>
      <w:r w:rsidR="00602B00" w:rsidRPr="008B1CFA">
        <w:rPr>
          <w:rFonts w:ascii="Arial" w:hAnsi="Arial" w:cs="Arial"/>
          <w:sz w:val="22"/>
          <w:szCs w:val="22"/>
        </w:rPr>
        <w:t xml:space="preserve"> </w:t>
      </w:r>
      <w:r w:rsidR="00C74D3E" w:rsidRPr="008B1CFA">
        <w:rPr>
          <w:rFonts w:ascii="Arial" w:hAnsi="Arial" w:cs="Arial"/>
          <w:sz w:val="22"/>
          <w:szCs w:val="22"/>
          <w:lang w:val="pl-PL"/>
        </w:rPr>
        <w:t xml:space="preserve">merytorycznej I stopnia </w:t>
      </w:r>
      <w:r w:rsidR="00602B00" w:rsidRPr="008B1CFA">
        <w:rPr>
          <w:rFonts w:ascii="Arial" w:hAnsi="Arial" w:cs="Arial"/>
          <w:sz w:val="22"/>
          <w:szCs w:val="22"/>
          <w:lang w:val="pl-PL"/>
        </w:rPr>
        <w:t xml:space="preserve">wniosku </w:t>
      </w:r>
      <w:r w:rsidR="00602B00" w:rsidRPr="008B1CFA">
        <w:rPr>
          <w:rFonts w:ascii="Arial" w:hAnsi="Arial" w:cs="Arial"/>
          <w:sz w:val="22"/>
          <w:szCs w:val="22"/>
        </w:rPr>
        <w:t xml:space="preserve">o dofinansowanie projektu </w:t>
      </w:r>
      <w:r w:rsidR="00602B00" w:rsidRPr="008B1CFA">
        <w:rPr>
          <w:rFonts w:ascii="Arial" w:hAnsi="Arial" w:cs="Arial"/>
          <w:sz w:val="22"/>
          <w:szCs w:val="22"/>
          <w:lang w:val="pl-PL"/>
        </w:rPr>
        <w:t xml:space="preserve">w postępowaniu konkurencyjnym </w:t>
      </w:r>
      <w:r w:rsidR="00602B00" w:rsidRPr="008B1CFA">
        <w:rPr>
          <w:rFonts w:ascii="Arial" w:hAnsi="Arial" w:cs="Arial"/>
          <w:sz w:val="22"/>
          <w:szCs w:val="22"/>
        </w:rPr>
        <w:t xml:space="preserve">w ramach </w:t>
      </w:r>
      <w:r w:rsidR="00602B00" w:rsidRPr="008B1CFA">
        <w:rPr>
          <w:rFonts w:ascii="Arial" w:hAnsi="Arial" w:cs="Arial"/>
          <w:sz w:val="22"/>
          <w:szCs w:val="22"/>
          <w:lang w:val="pl-PL"/>
        </w:rPr>
        <w:t xml:space="preserve">FEPZ </w:t>
      </w:r>
      <w:r w:rsidR="00602B00" w:rsidRPr="008B1CFA">
        <w:rPr>
          <w:rFonts w:ascii="Arial" w:hAnsi="Arial" w:cs="Arial"/>
          <w:sz w:val="22"/>
          <w:szCs w:val="22"/>
        </w:rPr>
        <w:t>20</w:t>
      </w:r>
      <w:r w:rsidR="00602B00" w:rsidRPr="008B1CFA">
        <w:rPr>
          <w:rFonts w:ascii="Arial" w:hAnsi="Arial" w:cs="Arial"/>
          <w:sz w:val="22"/>
          <w:szCs w:val="22"/>
          <w:lang w:val="pl-PL"/>
        </w:rPr>
        <w:t>21</w:t>
      </w:r>
      <w:r w:rsidR="00602B00" w:rsidRPr="008B1CFA">
        <w:rPr>
          <w:rFonts w:ascii="Arial" w:hAnsi="Arial" w:cs="Arial"/>
          <w:sz w:val="22"/>
          <w:szCs w:val="22"/>
        </w:rPr>
        <w:t>-202</w:t>
      </w:r>
      <w:r w:rsidR="00602B00" w:rsidRPr="008B1CFA">
        <w:rPr>
          <w:rFonts w:ascii="Arial" w:hAnsi="Arial" w:cs="Arial"/>
          <w:sz w:val="22"/>
          <w:szCs w:val="22"/>
          <w:lang w:val="pl-PL"/>
        </w:rPr>
        <w:t>7</w:t>
      </w:r>
      <w:r w:rsidR="00C74D3E" w:rsidRPr="008B1CFA">
        <w:rPr>
          <w:rFonts w:ascii="Arial" w:hAnsi="Arial" w:cs="Arial"/>
          <w:sz w:val="22"/>
          <w:szCs w:val="22"/>
          <w:lang w:val="pl-PL"/>
        </w:rPr>
        <w:t>,</w:t>
      </w:r>
    </w:p>
    <w:p w14:paraId="2CA7AE51" w14:textId="66A0D41E" w:rsidR="000B5A68" w:rsidRPr="008B1CFA" w:rsidRDefault="00BB0EAF" w:rsidP="002709CE">
      <w:pPr>
        <w:pStyle w:val="Tekstpodstawowy"/>
        <w:numPr>
          <w:ilvl w:val="1"/>
          <w:numId w:val="33"/>
        </w:numPr>
        <w:spacing w:before="120" w:line="271" w:lineRule="auto"/>
        <w:ind w:left="0" w:hanging="709"/>
        <w:rPr>
          <w:rFonts w:ascii="Arial" w:hAnsi="Arial" w:cs="Arial"/>
          <w:sz w:val="22"/>
          <w:szCs w:val="22"/>
        </w:rPr>
      </w:pPr>
      <w:r w:rsidRPr="008B1CFA">
        <w:rPr>
          <w:rFonts w:ascii="Arial" w:hAnsi="Arial" w:cs="Arial"/>
          <w:sz w:val="22"/>
          <w:szCs w:val="22"/>
          <w:lang w:val="pl-PL"/>
        </w:rPr>
        <w:t>K</w:t>
      </w:r>
      <w:r w:rsidR="000D563C" w:rsidRPr="008B1CFA">
        <w:rPr>
          <w:rFonts w:ascii="Arial" w:hAnsi="Arial" w:cs="Arial"/>
          <w:sz w:val="22"/>
          <w:szCs w:val="22"/>
          <w:lang w:val="pl-PL"/>
        </w:rPr>
        <w:t>art</w:t>
      </w:r>
      <w:r w:rsidRPr="008B1CFA">
        <w:rPr>
          <w:rFonts w:ascii="Arial" w:hAnsi="Arial" w:cs="Arial"/>
          <w:sz w:val="22"/>
          <w:szCs w:val="22"/>
          <w:lang w:val="pl-PL"/>
        </w:rPr>
        <w:t>a</w:t>
      </w:r>
      <w:r w:rsidR="000D563C" w:rsidRPr="008B1CFA">
        <w:rPr>
          <w:rFonts w:ascii="Arial" w:hAnsi="Arial" w:cs="Arial"/>
          <w:sz w:val="22"/>
          <w:szCs w:val="22"/>
          <w:lang w:val="pl-PL"/>
        </w:rPr>
        <w:t xml:space="preserve"> oceny </w:t>
      </w:r>
      <w:r w:rsidR="00C74D3E" w:rsidRPr="008B1CFA">
        <w:rPr>
          <w:rFonts w:ascii="Arial" w:hAnsi="Arial" w:cs="Arial"/>
          <w:sz w:val="22"/>
          <w:szCs w:val="22"/>
          <w:lang w:val="pl-PL"/>
        </w:rPr>
        <w:t xml:space="preserve">merytorycznej II stopnia </w:t>
      </w:r>
      <w:r w:rsidR="000D563C" w:rsidRPr="008B1CFA">
        <w:rPr>
          <w:rFonts w:ascii="Arial" w:hAnsi="Arial" w:cs="Arial"/>
          <w:sz w:val="22"/>
          <w:szCs w:val="22"/>
          <w:lang w:val="pl-PL"/>
        </w:rPr>
        <w:t>wniosku o dofinansowanie projektu w</w:t>
      </w:r>
      <w:r w:rsidR="000D646A" w:rsidRPr="008B1CFA">
        <w:rPr>
          <w:rFonts w:ascii="Arial" w:hAnsi="Arial" w:cs="Arial"/>
          <w:sz w:val="22"/>
          <w:szCs w:val="22"/>
          <w:lang w:val="pl-PL"/>
        </w:rPr>
        <w:t> </w:t>
      </w:r>
      <w:r w:rsidR="000D563C" w:rsidRPr="008B1CFA">
        <w:rPr>
          <w:rFonts w:ascii="Arial" w:hAnsi="Arial" w:cs="Arial"/>
          <w:sz w:val="22"/>
          <w:szCs w:val="22"/>
          <w:lang w:val="pl-PL"/>
        </w:rPr>
        <w:t xml:space="preserve">postępowaniu konkurencyjnym </w:t>
      </w:r>
      <w:r w:rsidR="000D563C" w:rsidRPr="008B1CFA">
        <w:rPr>
          <w:rFonts w:ascii="Arial" w:hAnsi="Arial" w:cs="Arial"/>
          <w:sz w:val="22"/>
          <w:szCs w:val="22"/>
        </w:rPr>
        <w:t>w ramach</w:t>
      </w:r>
      <w:r w:rsidR="000D563C" w:rsidRPr="008B1CFA">
        <w:rPr>
          <w:rFonts w:ascii="Arial" w:hAnsi="Arial" w:cs="Arial"/>
          <w:sz w:val="22"/>
          <w:szCs w:val="22"/>
          <w:lang w:val="pl-PL"/>
        </w:rPr>
        <w:t xml:space="preserve"> FEPZ</w:t>
      </w:r>
      <w:r w:rsidR="000D563C" w:rsidRPr="008B1CFA">
        <w:rPr>
          <w:rFonts w:ascii="Arial" w:hAnsi="Arial" w:cs="Arial"/>
          <w:sz w:val="22"/>
          <w:szCs w:val="22"/>
        </w:rPr>
        <w:t xml:space="preserve">  20</w:t>
      </w:r>
      <w:r w:rsidR="000D563C" w:rsidRPr="008B1CFA">
        <w:rPr>
          <w:rFonts w:ascii="Arial" w:hAnsi="Arial" w:cs="Arial"/>
          <w:sz w:val="22"/>
          <w:szCs w:val="22"/>
          <w:lang w:val="pl-PL"/>
        </w:rPr>
        <w:t>21</w:t>
      </w:r>
      <w:r w:rsidR="000D563C" w:rsidRPr="008B1CFA">
        <w:rPr>
          <w:rFonts w:ascii="Arial" w:hAnsi="Arial" w:cs="Arial"/>
          <w:sz w:val="22"/>
          <w:szCs w:val="22"/>
        </w:rPr>
        <w:t>-202</w:t>
      </w:r>
      <w:r w:rsidR="000D563C" w:rsidRPr="008B1CFA">
        <w:rPr>
          <w:rFonts w:ascii="Arial" w:hAnsi="Arial" w:cs="Arial"/>
          <w:sz w:val="22"/>
          <w:szCs w:val="22"/>
          <w:lang w:val="pl-PL"/>
        </w:rPr>
        <w:t>7,</w:t>
      </w:r>
      <w:r w:rsidR="00602B00" w:rsidRPr="008B1CFA">
        <w:rPr>
          <w:rFonts w:ascii="Arial" w:hAnsi="Arial" w:cs="Arial"/>
          <w:sz w:val="22"/>
          <w:szCs w:val="22"/>
          <w:lang w:val="pl-PL"/>
        </w:rPr>
        <w:t xml:space="preserve"> </w:t>
      </w:r>
    </w:p>
    <w:p w14:paraId="37D7348A" w14:textId="42F66834" w:rsidR="00046465" w:rsidRPr="008B1CFA" w:rsidRDefault="00BB0EAF" w:rsidP="002709CE">
      <w:pPr>
        <w:pStyle w:val="Tekstpodstawowy"/>
        <w:numPr>
          <w:ilvl w:val="1"/>
          <w:numId w:val="33"/>
        </w:numPr>
        <w:spacing w:before="120" w:line="271" w:lineRule="auto"/>
        <w:ind w:left="0" w:hanging="709"/>
        <w:rPr>
          <w:rFonts w:ascii="Arial" w:hAnsi="Arial" w:cs="Arial"/>
          <w:sz w:val="22"/>
          <w:szCs w:val="22"/>
        </w:rPr>
      </w:pPr>
      <w:bookmarkStart w:id="509" w:name="_Hlk135643138"/>
      <w:r w:rsidRPr="008B1CFA">
        <w:rPr>
          <w:rFonts w:ascii="Arial" w:hAnsi="Arial" w:cs="Arial"/>
          <w:sz w:val="22"/>
          <w:szCs w:val="22"/>
          <w:lang w:val="pl-PL"/>
        </w:rPr>
        <w:t>K</w:t>
      </w:r>
      <w:r w:rsidR="002261DF" w:rsidRPr="008B1CFA">
        <w:rPr>
          <w:rFonts w:ascii="Arial" w:hAnsi="Arial" w:cs="Arial"/>
          <w:sz w:val="22"/>
          <w:szCs w:val="22"/>
          <w:lang w:val="pl-PL"/>
        </w:rPr>
        <w:t>art</w:t>
      </w:r>
      <w:r w:rsidRPr="008B1CFA">
        <w:rPr>
          <w:rFonts w:ascii="Arial" w:hAnsi="Arial" w:cs="Arial"/>
          <w:sz w:val="22"/>
          <w:szCs w:val="22"/>
          <w:lang w:val="pl-PL"/>
        </w:rPr>
        <w:t>a</w:t>
      </w:r>
      <w:r w:rsidR="002261DF" w:rsidRPr="008B1CFA">
        <w:rPr>
          <w:rFonts w:ascii="Arial" w:hAnsi="Arial" w:cs="Arial"/>
          <w:sz w:val="22"/>
          <w:szCs w:val="22"/>
          <w:lang w:val="pl-PL"/>
        </w:rPr>
        <w:t xml:space="preserve"> </w:t>
      </w:r>
      <w:r w:rsidR="00C74D3E" w:rsidRPr="008B1CFA">
        <w:rPr>
          <w:rFonts w:ascii="Arial" w:hAnsi="Arial" w:cs="Arial"/>
          <w:sz w:val="22"/>
          <w:szCs w:val="22"/>
          <w:lang w:val="pl-PL"/>
        </w:rPr>
        <w:t xml:space="preserve">negocjacji </w:t>
      </w:r>
      <w:r w:rsidR="002261DF" w:rsidRPr="008B1CFA">
        <w:rPr>
          <w:rFonts w:ascii="Arial" w:hAnsi="Arial" w:cs="Arial"/>
          <w:sz w:val="22"/>
          <w:szCs w:val="22"/>
          <w:lang w:val="pl-PL"/>
        </w:rPr>
        <w:t xml:space="preserve">w postępowaniu konkurencyjnym </w:t>
      </w:r>
      <w:r w:rsidR="002261DF" w:rsidRPr="008B1CFA">
        <w:rPr>
          <w:rFonts w:ascii="Arial" w:hAnsi="Arial" w:cs="Arial"/>
          <w:sz w:val="22"/>
          <w:szCs w:val="22"/>
        </w:rPr>
        <w:t>w ramach</w:t>
      </w:r>
      <w:r w:rsidR="002261DF" w:rsidRPr="008B1CFA">
        <w:rPr>
          <w:rFonts w:ascii="Arial" w:hAnsi="Arial" w:cs="Arial"/>
          <w:sz w:val="22"/>
          <w:szCs w:val="22"/>
          <w:lang w:val="pl-PL"/>
        </w:rPr>
        <w:t xml:space="preserve"> FEPZ</w:t>
      </w:r>
      <w:r w:rsidR="002261DF" w:rsidRPr="008B1CFA">
        <w:rPr>
          <w:rFonts w:ascii="Arial" w:hAnsi="Arial" w:cs="Arial"/>
          <w:sz w:val="22"/>
          <w:szCs w:val="22"/>
        </w:rPr>
        <w:t xml:space="preserve"> 20</w:t>
      </w:r>
      <w:r w:rsidR="002261DF" w:rsidRPr="008B1CFA">
        <w:rPr>
          <w:rFonts w:ascii="Arial" w:hAnsi="Arial" w:cs="Arial"/>
          <w:sz w:val="22"/>
          <w:szCs w:val="22"/>
          <w:lang w:val="pl-PL"/>
        </w:rPr>
        <w:t>21</w:t>
      </w:r>
      <w:r w:rsidR="002261DF" w:rsidRPr="008B1CFA">
        <w:rPr>
          <w:rFonts w:ascii="Arial" w:hAnsi="Arial" w:cs="Arial"/>
          <w:sz w:val="22"/>
          <w:szCs w:val="22"/>
        </w:rPr>
        <w:t>-202</w:t>
      </w:r>
      <w:r w:rsidR="002261DF" w:rsidRPr="008B1CFA">
        <w:rPr>
          <w:rFonts w:ascii="Arial" w:hAnsi="Arial" w:cs="Arial"/>
          <w:sz w:val="22"/>
          <w:szCs w:val="22"/>
          <w:lang w:val="pl-PL"/>
        </w:rPr>
        <w:t>7</w:t>
      </w:r>
      <w:bookmarkEnd w:id="509"/>
      <w:r w:rsidR="002261DF" w:rsidRPr="008B1CFA">
        <w:rPr>
          <w:rFonts w:ascii="Arial" w:hAnsi="Arial" w:cs="Arial"/>
          <w:sz w:val="22"/>
          <w:szCs w:val="22"/>
          <w:lang w:val="pl-PL"/>
        </w:rPr>
        <w:t xml:space="preserve">, </w:t>
      </w:r>
    </w:p>
    <w:p w14:paraId="5607672D" w14:textId="02085C8D" w:rsidR="00D11330" w:rsidRPr="008B1CFA" w:rsidRDefault="00BB0EAF" w:rsidP="002709CE">
      <w:pPr>
        <w:pStyle w:val="Tekstpodstawowy"/>
        <w:numPr>
          <w:ilvl w:val="1"/>
          <w:numId w:val="33"/>
        </w:numPr>
        <w:spacing w:before="120" w:line="271" w:lineRule="auto"/>
        <w:ind w:left="0" w:hanging="709"/>
        <w:rPr>
          <w:rFonts w:ascii="Arial" w:hAnsi="Arial" w:cs="Arial"/>
          <w:sz w:val="22"/>
          <w:szCs w:val="22"/>
        </w:rPr>
      </w:pPr>
      <w:r w:rsidRPr="008B1CFA">
        <w:rPr>
          <w:rFonts w:ascii="Arial" w:hAnsi="Arial" w:cs="Arial"/>
          <w:sz w:val="22"/>
          <w:szCs w:val="22"/>
          <w:lang w:val="pl-PL"/>
        </w:rPr>
        <w:t>K</w:t>
      </w:r>
      <w:proofErr w:type="spellStart"/>
      <w:r w:rsidR="00D11330" w:rsidRPr="008B1CFA">
        <w:rPr>
          <w:rFonts w:ascii="Arial" w:hAnsi="Arial" w:cs="Arial"/>
          <w:sz w:val="22"/>
          <w:szCs w:val="22"/>
        </w:rPr>
        <w:t>art</w:t>
      </w:r>
      <w:r w:rsidRPr="008B1CFA">
        <w:rPr>
          <w:rFonts w:ascii="Arial" w:hAnsi="Arial" w:cs="Arial"/>
          <w:sz w:val="22"/>
          <w:szCs w:val="22"/>
          <w:lang w:val="pl-PL"/>
        </w:rPr>
        <w:t>a</w:t>
      </w:r>
      <w:proofErr w:type="spellEnd"/>
      <w:r w:rsidR="00D11330" w:rsidRPr="008B1CFA">
        <w:rPr>
          <w:rFonts w:ascii="Arial" w:hAnsi="Arial" w:cs="Arial"/>
          <w:sz w:val="22"/>
          <w:szCs w:val="22"/>
        </w:rPr>
        <w:t xml:space="preserve"> oceny</w:t>
      </w:r>
      <w:r w:rsidR="00C74D3E" w:rsidRPr="008B1CFA">
        <w:rPr>
          <w:rFonts w:ascii="Arial" w:hAnsi="Arial" w:cs="Arial"/>
          <w:sz w:val="22"/>
          <w:szCs w:val="22"/>
        </w:rPr>
        <w:t xml:space="preserve"> </w:t>
      </w:r>
      <w:r w:rsidR="00C74D3E" w:rsidRPr="008B1CFA">
        <w:rPr>
          <w:rFonts w:ascii="Arial" w:hAnsi="Arial" w:cs="Arial"/>
          <w:sz w:val="22"/>
          <w:szCs w:val="22"/>
          <w:lang w:val="pl-PL"/>
        </w:rPr>
        <w:t xml:space="preserve">spełnienia </w:t>
      </w:r>
      <w:r w:rsidR="00C74D3E" w:rsidRPr="008B1CFA">
        <w:rPr>
          <w:rFonts w:ascii="Arial" w:hAnsi="Arial" w:cs="Arial"/>
          <w:sz w:val="22"/>
          <w:szCs w:val="22"/>
        </w:rPr>
        <w:t>kryterium</w:t>
      </w:r>
      <w:r w:rsidR="00C74D3E" w:rsidRPr="008B1CFA">
        <w:rPr>
          <w:rFonts w:ascii="Arial" w:hAnsi="Arial" w:cs="Arial"/>
          <w:sz w:val="22"/>
          <w:szCs w:val="22"/>
          <w:lang w:val="pl-PL"/>
        </w:rPr>
        <w:t xml:space="preserve"> </w:t>
      </w:r>
      <w:r w:rsidR="00C74D3E" w:rsidRPr="008B1CFA">
        <w:rPr>
          <w:rFonts w:ascii="Arial" w:hAnsi="Arial" w:cs="Arial"/>
          <w:sz w:val="22"/>
          <w:szCs w:val="22"/>
        </w:rPr>
        <w:t>specyficzn</w:t>
      </w:r>
      <w:r w:rsidR="00C74D3E" w:rsidRPr="008B1CFA">
        <w:rPr>
          <w:rFonts w:ascii="Arial" w:hAnsi="Arial" w:cs="Arial"/>
          <w:sz w:val="22"/>
          <w:szCs w:val="22"/>
          <w:lang w:val="pl-PL"/>
        </w:rPr>
        <w:t>ego</w:t>
      </w:r>
      <w:r w:rsidR="00C74D3E" w:rsidRPr="008B1CFA">
        <w:rPr>
          <w:rFonts w:ascii="Arial" w:hAnsi="Arial" w:cs="Arial"/>
          <w:sz w:val="22"/>
          <w:szCs w:val="22"/>
        </w:rPr>
        <w:t xml:space="preserve"> dopuszczalności negocjac</w:t>
      </w:r>
      <w:r w:rsidR="00D4776D" w:rsidRPr="008B1CFA">
        <w:rPr>
          <w:rFonts w:ascii="Arial" w:hAnsi="Arial" w:cs="Arial"/>
          <w:sz w:val="22"/>
          <w:szCs w:val="22"/>
          <w:lang w:val="pl-PL"/>
        </w:rPr>
        <w:t>y</w:t>
      </w:r>
      <w:r w:rsidR="00C74D3E" w:rsidRPr="008B1CFA">
        <w:rPr>
          <w:rFonts w:ascii="Arial" w:hAnsi="Arial" w:cs="Arial"/>
          <w:sz w:val="22"/>
          <w:szCs w:val="22"/>
          <w:lang w:val="pl-PL"/>
        </w:rPr>
        <w:t xml:space="preserve">jne w postępowaniu konkurencyjnym </w:t>
      </w:r>
      <w:r w:rsidR="00C74D3E" w:rsidRPr="008B1CFA">
        <w:rPr>
          <w:rFonts w:ascii="Arial" w:hAnsi="Arial" w:cs="Arial"/>
          <w:sz w:val="22"/>
          <w:szCs w:val="22"/>
        </w:rPr>
        <w:t>w ramach</w:t>
      </w:r>
      <w:r w:rsidR="00C74D3E" w:rsidRPr="008B1CFA">
        <w:rPr>
          <w:rFonts w:ascii="Arial" w:hAnsi="Arial" w:cs="Arial"/>
          <w:sz w:val="22"/>
          <w:szCs w:val="22"/>
          <w:lang w:val="pl-PL"/>
        </w:rPr>
        <w:t xml:space="preserve"> FEPZ</w:t>
      </w:r>
      <w:r w:rsidR="00C74D3E" w:rsidRPr="008B1CFA">
        <w:rPr>
          <w:rFonts w:ascii="Arial" w:hAnsi="Arial" w:cs="Arial"/>
          <w:sz w:val="22"/>
          <w:szCs w:val="22"/>
        </w:rPr>
        <w:t xml:space="preserve">  20</w:t>
      </w:r>
      <w:r w:rsidR="00C74D3E" w:rsidRPr="008B1CFA">
        <w:rPr>
          <w:rFonts w:ascii="Arial" w:hAnsi="Arial" w:cs="Arial"/>
          <w:sz w:val="22"/>
          <w:szCs w:val="22"/>
          <w:lang w:val="pl-PL"/>
        </w:rPr>
        <w:t>21</w:t>
      </w:r>
      <w:r w:rsidR="00C74D3E" w:rsidRPr="008B1CFA">
        <w:rPr>
          <w:rFonts w:ascii="Arial" w:hAnsi="Arial" w:cs="Arial"/>
          <w:sz w:val="22"/>
          <w:szCs w:val="22"/>
        </w:rPr>
        <w:t>-202</w:t>
      </w:r>
      <w:r w:rsidR="00C74D3E" w:rsidRPr="008B1CFA">
        <w:rPr>
          <w:rFonts w:ascii="Arial" w:hAnsi="Arial" w:cs="Arial"/>
          <w:sz w:val="22"/>
          <w:szCs w:val="22"/>
          <w:lang w:val="pl-PL"/>
        </w:rPr>
        <w:t>7</w:t>
      </w:r>
    </w:p>
    <w:p w14:paraId="5BEC5D9F" w14:textId="15D32F8B" w:rsidR="00E55878" w:rsidRPr="00C51C5F" w:rsidRDefault="00D11330" w:rsidP="002709CE">
      <w:pPr>
        <w:pStyle w:val="Tekstpodstawowy"/>
        <w:numPr>
          <w:ilvl w:val="1"/>
          <w:numId w:val="33"/>
        </w:numPr>
        <w:spacing w:before="120" w:line="271" w:lineRule="auto"/>
        <w:ind w:left="0" w:hanging="709"/>
        <w:rPr>
          <w:rStyle w:val="Hipercze"/>
          <w:rFonts w:ascii="Arial" w:hAnsi="Arial" w:cs="Arial"/>
          <w:strike/>
          <w:color w:val="auto"/>
          <w:sz w:val="22"/>
          <w:szCs w:val="22"/>
          <w:u w:val="none"/>
        </w:rPr>
      </w:pPr>
      <w:r w:rsidRPr="00C51C5F">
        <w:rPr>
          <w:rFonts w:ascii="Arial" w:hAnsi="Arial" w:cs="Arial"/>
          <w:strike/>
          <w:sz w:val="22"/>
          <w:szCs w:val="22"/>
        </w:rPr>
        <w:t xml:space="preserve">Formularz informacji przedstawianych przy ubieganiu się o pomoc de </w:t>
      </w:r>
      <w:proofErr w:type="spellStart"/>
      <w:r w:rsidRPr="00C51C5F">
        <w:rPr>
          <w:rFonts w:ascii="Arial" w:hAnsi="Arial" w:cs="Arial"/>
          <w:strike/>
          <w:sz w:val="22"/>
          <w:szCs w:val="22"/>
        </w:rPr>
        <w:t>minimis</w:t>
      </w:r>
      <w:proofErr w:type="spellEnd"/>
      <w:r w:rsidRPr="00C51C5F">
        <w:rPr>
          <w:rFonts w:ascii="Arial" w:hAnsi="Arial" w:cs="Arial"/>
          <w:strike/>
          <w:sz w:val="22"/>
          <w:szCs w:val="22"/>
        </w:rPr>
        <w:t>;</w:t>
      </w:r>
    </w:p>
    <w:p w14:paraId="6B437048" w14:textId="61D3A251" w:rsidR="00E55878" w:rsidRPr="00E55878" w:rsidRDefault="008002C3" w:rsidP="002709CE">
      <w:pPr>
        <w:pStyle w:val="Tekstpodstawowy"/>
        <w:numPr>
          <w:ilvl w:val="1"/>
          <w:numId w:val="33"/>
        </w:numPr>
        <w:spacing w:before="120" w:line="271" w:lineRule="auto"/>
        <w:ind w:left="0" w:hanging="709"/>
        <w:rPr>
          <w:rFonts w:ascii="Arial" w:hAnsi="Arial" w:cs="Arial"/>
          <w:strike/>
          <w:sz w:val="22"/>
          <w:szCs w:val="22"/>
        </w:rPr>
      </w:pPr>
      <w:r w:rsidRPr="00E55878">
        <w:rPr>
          <w:rStyle w:val="Hipercze"/>
          <w:rFonts w:ascii="Arial" w:hAnsi="Arial" w:cs="Arial"/>
          <w:strike/>
          <w:color w:val="auto"/>
          <w:sz w:val="22"/>
          <w:szCs w:val="22"/>
          <w:u w:val="none"/>
        </w:rPr>
        <w:t xml:space="preserve">Formularz informacji przedstawianych przy ubieganiu się o pomoc inną niż pomoc w rolnictwie lub rybołówstwie, pomoc de </w:t>
      </w:r>
      <w:proofErr w:type="spellStart"/>
      <w:r w:rsidRPr="00E55878">
        <w:rPr>
          <w:rStyle w:val="Hipercze"/>
          <w:rFonts w:ascii="Arial" w:hAnsi="Arial" w:cs="Arial"/>
          <w:strike/>
          <w:color w:val="auto"/>
          <w:sz w:val="22"/>
          <w:szCs w:val="22"/>
          <w:u w:val="none"/>
        </w:rPr>
        <w:t>minimis</w:t>
      </w:r>
      <w:proofErr w:type="spellEnd"/>
      <w:r w:rsidRPr="00E55878">
        <w:rPr>
          <w:rStyle w:val="Hipercze"/>
          <w:rFonts w:ascii="Arial" w:hAnsi="Arial" w:cs="Arial"/>
          <w:strike/>
          <w:color w:val="auto"/>
          <w:sz w:val="22"/>
          <w:szCs w:val="22"/>
          <w:u w:val="none"/>
        </w:rPr>
        <w:t xml:space="preserve"> lub pomoc de </w:t>
      </w:r>
      <w:proofErr w:type="spellStart"/>
      <w:r w:rsidRPr="00E55878">
        <w:rPr>
          <w:rStyle w:val="Hipercze"/>
          <w:rFonts w:ascii="Arial" w:hAnsi="Arial" w:cs="Arial"/>
          <w:strike/>
          <w:color w:val="auto"/>
          <w:sz w:val="22"/>
          <w:szCs w:val="22"/>
          <w:u w:val="none"/>
        </w:rPr>
        <w:t>minimis</w:t>
      </w:r>
      <w:proofErr w:type="spellEnd"/>
      <w:r w:rsidRPr="00E55878">
        <w:rPr>
          <w:rStyle w:val="Hipercze"/>
          <w:rFonts w:ascii="Arial" w:hAnsi="Arial" w:cs="Arial"/>
          <w:strike/>
          <w:color w:val="auto"/>
          <w:sz w:val="22"/>
          <w:szCs w:val="22"/>
          <w:u w:val="none"/>
        </w:rPr>
        <w:t xml:space="preserve"> w rolnictwie lub rybołówstwie;</w:t>
      </w:r>
    </w:p>
    <w:p w14:paraId="40329F63" w14:textId="79447AC4" w:rsidR="00E55878" w:rsidRDefault="00DE2E7A" w:rsidP="002709CE">
      <w:pPr>
        <w:pStyle w:val="Tekstpodstawowy"/>
        <w:numPr>
          <w:ilvl w:val="1"/>
          <w:numId w:val="33"/>
        </w:numPr>
        <w:spacing w:before="120" w:line="271" w:lineRule="auto"/>
        <w:ind w:left="0" w:hanging="709"/>
        <w:rPr>
          <w:rFonts w:ascii="Arial" w:hAnsi="Arial" w:cs="Arial"/>
          <w:sz w:val="22"/>
          <w:szCs w:val="22"/>
        </w:rPr>
      </w:pPr>
      <w:r w:rsidRPr="00E55878">
        <w:rPr>
          <w:rFonts w:ascii="Arial" w:hAnsi="Arial" w:cs="Arial"/>
          <w:sz w:val="22"/>
          <w:szCs w:val="22"/>
          <w:lang w:val="pl-PL"/>
        </w:rPr>
        <w:t>Katalog</w:t>
      </w:r>
      <w:r w:rsidRPr="00E55878">
        <w:rPr>
          <w:rFonts w:ascii="Arial" w:hAnsi="Arial" w:cs="Arial"/>
          <w:sz w:val="22"/>
          <w:szCs w:val="22"/>
        </w:rPr>
        <w:t xml:space="preserve"> </w:t>
      </w:r>
      <w:r w:rsidR="00150F53" w:rsidRPr="00E55878">
        <w:rPr>
          <w:rFonts w:ascii="Arial" w:hAnsi="Arial" w:cs="Arial"/>
          <w:sz w:val="22"/>
          <w:szCs w:val="22"/>
        </w:rPr>
        <w:t xml:space="preserve">standardu i cen rynkowych </w:t>
      </w:r>
      <w:r w:rsidR="00822460" w:rsidRPr="00E55878">
        <w:rPr>
          <w:rFonts w:ascii="Arial" w:hAnsi="Arial" w:cs="Arial"/>
          <w:sz w:val="22"/>
          <w:szCs w:val="22"/>
          <w:lang w:val="pl-PL"/>
        </w:rPr>
        <w:t>towarów</w:t>
      </w:r>
      <w:r w:rsidR="00150F53" w:rsidRPr="00E55878">
        <w:rPr>
          <w:rFonts w:ascii="Arial" w:hAnsi="Arial" w:cs="Arial"/>
          <w:sz w:val="22"/>
          <w:szCs w:val="22"/>
        </w:rPr>
        <w:t xml:space="preserve"> i usług </w:t>
      </w:r>
      <w:r w:rsidR="00822460" w:rsidRPr="00E55878">
        <w:rPr>
          <w:rFonts w:ascii="Arial" w:hAnsi="Arial" w:cs="Arial"/>
          <w:sz w:val="22"/>
          <w:szCs w:val="22"/>
          <w:lang w:val="pl-PL"/>
        </w:rPr>
        <w:t xml:space="preserve">dla programu FEPZ 2021-2027, </w:t>
      </w:r>
      <w:r w:rsidR="00150F53" w:rsidRPr="00E55878">
        <w:rPr>
          <w:rFonts w:ascii="Arial" w:hAnsi="Arial" w:cs="Arial"/>
          <w:sz w:val="22"/>
          <w:szCs w:val="22"/>
        </w:rPr>
        <w:t xml:space="preserve">typowych dla </w:t>
      </w:r>
      <w:r w:rsidRPr="00E55878">
        <w:rPr>
          <w:rFonts w:ascii="Arial" w:hAnsi="Arial" w:cs="Arial"/>
          <w:sz w:val="22"/>
          <w:szCs w:val="22"/>
          <w:lang w:val="pl-PL"/>
        </w:rPr>
        <w:t>naboru</w:t>
      </w:r>
      <w:r w:rsidRPr="00E55878">
        <w:rPr>
          <w:rFonts w:ascii="Arial" w:hAnsi="Arial" w:cs="Arial"/>
          <w:sz w:val="22"/>
          <w:szCs w:val="22"/>
        </w:rPr>
        <w:t xml:space="preserve"> </w:t>
      </w:r>
      <w:r w:rsidR="00150F53" w:rsidRPr="00E55878">
        <w:rPr>
          <w:rFonts w:ascii="Arial" w:hAnsi="Arial" w:cs="Arial"/>
          <w:sz w:val="22"/>
          <w:szCs w:val="22"/>
        </w:rPr>
        <w:t>nr</w:t>
      </w:r>
      <w:r w:rsidR="00275EBC" w:rsidRPr="00E55878">
        <w:rPr>
          <w:rFonts w:ascii="Arial" w:hAnsi="Arial" w:cs="Arial"/>
          <w:sz w:val="22"/>
          <w:szCs w:val="22"/>
        </w:rPr>
        <w:t xml:space="preserve"> FEPZ.14.03-IP.001-001/26</w:t>
      </w:r>
    </w:p>
    <w:p w14:paraId="29036BDF" w14:textId="2F75C89C" w:rsidR="00E55878" w:rsidRPr="00E55878" w:rsidRDefault="00E55878" w:rsidP="002709CE">
      <w:pPr>
        <w:pStyle w:val="Tekstpodstawowy"/>
        <w:spacing w:before="120" w:line="271" w:lineRule="auto"/>
        <w:ind w:hanging="709"/>
        <w:rPr>
          <w:rFonts w:ascii="Arial" w:hAnsi="Arial" w:cs="Arial"/>
          <w:sz w:val="22"/>
          <w:szCs w:val="22"/>
        </w:rPr>
      </w:pPr>
      <w:r>
        <w:rPr>
          <w:rFonts w:ascii="Arial" w:hAnsi="Arial" w:cs="Arial"/>
          <w:strike/>
          <w:sz w:val="22"/>
          <w:szCs w:val="22"/>
        </w:rPr>
        <w:t xml:space="preserve">7.13. </w:t>
      </w:r>
      <w:r w:rsidR="002709CE">
        <w:rPr>
          <w:rFonts w:ascii="Arial" w:hAnsi="Arial" w:cs="Arial"/>
          <w:strike/>
          <w:sz w:val="22"/>
          <w:szCs w:val="22"/>
        </w:rPr>
        <w:t xml:space="preserve">  </w:t>
      </w:r>
      <w:r w:rsidR="00350D13" w:rsidRPr="00E55878">
        <w:rPr>
          <w:rFonts w:ascii="Arial" w:hAnsi="Arial" w:cs="Arial"/>
          <w:strike/>
          <w:sz w:val="22"/>
          <w:szCs w:val="22"/>
        </w:rPr>
        <w:t xml:space="preserve">Wzór oświadczenia o uzyskanej pomocy de </w:t>
      </w:r>
      <w:proofErr w:type="spellStart"/>
      <w:r w:rsidR="00350D13" w:rsidRPr="00E55878">
        <w:rPr>
          <w:rFonts w:ascii="Arial" w:hAnsi="Arial" w:cs="Arial"/>
          <w:strike/>
          <w:sz w:val="22"/>
          <w:szCs w:val="22"/>
        </w:rPr>
        <w:t>minimis</w:t>
      </w:r>
      <w:proofErr w:type="spellEnd"/>
      <w:r w:rsidR="00350D13" w:rsidRPr="00E55878">
        <w:rPr>
          <w:rFonts w:ascii="Arial" w:hAnsi="Arial" w:cs="Arial"/>
          <w:strike/>
          <w:sz w:val="22"/>
          <w:szCs w:val="22"/>
        </w:rPr>
        <w:t>.</w:t>
      </w:r>
    </w:p>
    <w:p w14:paraId="77CB49C9" w14:textId="075845FB" w:rsidR="00C51C5F" w:rsidRPr="00275EBC" w:rsidRDefault="00604567" w:rsidP="002709CE">
      <w:pPr>
        <w:pStyle w:val="Tekstpodstawowy"/>
        <w:numPr>
          <w:ilvl w:val="1"/>
          <w:numId w:val="108"/>
        </w:numPr>
        <w:spacing w:before="120" w:line="271" w:lineRule="auto"/>
        <w:ind w:left="0" w:hanging="709"/>
        <w:rPr>
          <w:rFonts w:ascii="Arial" w:hAnsi="Arial" w:cs="Arial"/>
          <w:strike/>
          <w:sz w:val="22"/>
          <w:szCs w:val="22"/>
        </w:rPr>
      </w:pPr>
      <w:r w:rsidRPr="00E55878">
        <w:rPr>
          <w:rFonts w:ascii="Arial" w:hAnsi="Arial" w:cs="Arial"/>
          <w:strike/>
          <w:sz w:val="22"/>
          <w:szCs w:val="22"/>
        </w:rPr>
        <w:t xml:space="preserve">Wzór oświadczenia o nieuzyskaniu pomocy de </w:t>
      </w:r>
      <w:proofErr w:type="spellStart"/>
      <w:r w:rsidRPr="00E55878">
        <w:rPr>
          <w:rFonts w:ascii="Arial" w:hAnsi="Arial" w:cs="Arial"/>
          <w:strike/>
          <w:sz w:val="22"/>
          <w:szCs w:val="22"/>
        </w:rPr>
        <w:t>minimis</w:t>
      </w:r>
      <w:proofErr w:type="spellEnd"/>
      <w:r w:rsidR="00C51C5F" w:rsidRPr="00E55878">
        <w:rPr>
          <w:rFonts w:ascii="Arial" w:hAnsi="Arial" w:cs="Arial"/>
          <w:strike/>
          <w:sz w:val="22"/>
          <w:szCs w:val="22"/>
        </w:rPr>
        <w:t>.</w:t>
      </w:r>
    </w:p>
    <w:p w14:paraId="597E96C0" w14:textId="59095F0D" w:rsidR="00275EBC" w:rsidRPr="00C51C5F" w:rsidRDefault="00E55878" w:rsidP="002709CE">
      <w:pPr>
        <w:pStyle w:val="Tekstpodstawowy"/>
        <w:spacing w:before="120" w:line="271" w:lineRule="auto"/>
        <w:ind w:hanging="709"/>
        <w:rPr>
          <w:rFonts w:ascii="Arial" w:hAnsi="Arial" w:cs="Arial"/>
          <w:sz w:val="22"/>
          <w:szCs w:val="22"/>
        </w:rPr>
      </w:pPr>
      <w:r>
        <w:rPr>
          <w:rFonts w:ascii="Arial" w:hAnsi="Arial" w:cs="Arial"/>
          <w:strike/>
          <w:sz w:val="22"/>
          <w:szCs w:val="22"/>
        </w:rPr>
        <w:lastRenderedPageBreak/>
        <w:t xml:space="preserve">7.15. </w:t>
      </w:r>
      <w:r w:rsidR="002709CE">
        <w:rPr>
          <w:rFonts w:ascii="Arial" w:hAnsi="Arial" w:cs="Arial"/>
          <w:strike/>
          <w:sz w:val="22"/>
          <w:szCs w:val="22"/>
        </w:rPr>
        <w:t xml:space="preserve">  </w:t>
      </w:r>
      <w:r w:rsidR="00604567" w:rsidRPr="00C51C5F">
        <w:rPr>
          <w:rFonts w:ascii="Arial" w:hAnsi="Arial" w:cs="Arial"/>
          <w:strike/>
          <w:sz w:val="22"/>
          <w:szCs w:val="22"/>
        </w:rPr>
        <w:t xml:space="preserve">Wzór oświadczenia dotyczącego pomocy de </w:t>
      </w:r>
      <w:proofErr w:type="spellStart"/>
      <w:r w:rsidR="00604567" w:rsidRPr="00C51C5F">
        <w:rPr>
          <w:rFonts w:ascii="Arial" w:hAnsi="Arial" w:cs="Arial"/>
          <w:strike/>
          <w:sz w:val="22"/>
          <w:szCs w:val="22"/>
        </w:rPr>
        <w:t>minimis</w:t>
      </w:r>
      <w:proofErr w:type="spellEnd"/>
      <w:r w:rsidR="00604567" w:rsidRPr="00C51C5F">
        <w:rPr>
          <w:rFonts w:ascii="Arial" w:hAnsi="Arial" w:cs="Arial"/>
          <w:strike/>
          <w:sz w:val="22"/>
          <w:szCs w:val="22"/>
        </w:rPr>
        <w:t xml:space="preserve"> wg aktualnego stanu.</w:t>
      </w:r>
    </w:p>
    <w:p w14:paraId="4C876EFC" w14:textId="6DF15B1B" w:rsidR="00275EBC" w:rsidRPr="00275EBC" w:rsidRDefault="00275EBC" w:rsidP="002709CE">
      <w:pPr>
        <w:pStyle w:val="Tekstpodstawowy"/>
        <w:numPr>
          <w:ilvl w:val="1"/>
          <w:numId w:val="107"/>
        </w:numPr>
        <w:spacing w:before="120" w:line="271" w:lineRule="auto"/>
        <w:ind w:left="0" w:hanging="709"/>
        <w:rPr>
          <w:rFonts w:ascii="Arial" w:hAnsi="Arial"/>
          <w:sz w:val="22"/>
        </w:rPr>
      </w:pPr>
      <w:r w:rsidRPr="00275EBC">
        <w:rPr>
          <w:rFonts w:ascii="Arial" w:hAnsi="Arial"/>
          <w:sz w:val="22"/>
        </w:rPr>
        <w:t>Instrukcja wypełniania wniosku o dofinansowanie projektu w ramach Programu Fundusze Europejskie Dla Pomorza Zachodniego 2021-2027  dla projektów w ramach Europejskiego Funduszu Społecznego Plus,</w:t>
      </w:r>
    </w:p>
    <w:p w14:paraId="2D8D93DE" w14:textId="77777777" w:rsidR="00D11330" w:rsidRPr="008B1CFA" w:rsidRDefault="00D11330" w:rsidP="00AD1E6A">
      <w:pPr>
        <w:spacing w:before="120" w:after="120" w:line="271" w:lineRule="auto"/>
        <w:rPr>
          <w:rFonts w:ascii="Arial" w:hAnsi="Arial" w:cs="Arial"/>
          <w:b/>
          <w:color w:val="FF0000"/>
          <w:sz w:val="22"/>
          <w:szCs w:val="22"/>
        </w:rPr>
      </w:pPr>
    </w:p>
    <w:p w14:paraId="2B6E86FD" w14:textId="77777777" w:rsidR="007F3686" w:rsidRPr="008B1CFA" w:rsidRDefault="009F2A84" w:rsidP="00AD1E6A">
      <w:pPr>
        <w:spacing w:before="120" w:after="120" w:line="271" w:lineRule="auto"/>
        <w:rPr>
          <w:rFonts w:ascii="Arial" w:hAnsi="Arial" w:cs="Arial"/>
          <w:sz w:val="22"/>
          <w:szCs w:val="22"/>
        </w:rPr>
      </w:pPr>
      <w:r w:rsidRPr="008B1CFA">
        <w:rPr>
          <w:rFonts w:ascii="Arial" w:hAnsi="Arial" w:cs="Arial"/>
          <w:b/>
          <w:color w:val="FF0000"/>
          <w:sz w:val="22"/>
          <w:szCs w:val="22"/>
        </w:rPr>
        <w:t>Uwaga</w:t>
      </w:r>
      <w:r w:rsidR="007F3686" w:rsidRPr="008B1CFA">
        <w:rPr>
          <w:rFonts w:ascii="Arial" w:hAnsi="Arial" w:cs="Arial"/>
          <w:b/>
          <w:color w:val="FF0000"/>
          <w:sz w:val="22"/>
          <w:szCs w:val="22"/>
        </w:rPr>
        <w:t>!</w:t>
      </w:r>
      <w:r w:rsidR="007F3686" w:rsidRPr="008B1CFA">
        <w:rPr>
          <w:rFonts w:ascii="Arial" w:hAnsi="Arial" w:cs="Arial"/>
          <w:sz w:val="22"/>
          <w:szCs w:val="22"/>
        </w:rPr>
        <w:t xml:space="preserve"> </w:t>
      </w:r>
      <w:r w:rsidR="00481BFC" w:rsidRPr="008B1CFA">
        <w:rPr>
          <w:rFonts w:ascii="Arial" w:hAnsi="Arial" w:cs="Arial"/>
          <w:sz w:val="22"/>
          <w:szCs w:val="22"/>
        </w:rPr>
        <w:t xml:space="preserve">ION </w:t>
      </w:r>
      <w:r w:rsidR="007F3686" w:rsidRPr="008B1CFA">
        <w:rPr>
          <w:rFonts w:ascii="Arial" w:hAnsi="Arial" w:cs="Arial"/>
          <w:sz w:val="22"/>
          <w:szCs w:val="22"/>
        </w:rPr>
        <w:t>informuje, iż zapisy ww</w:t>
      </w:r>
      <w:r w:rsidR="00DA1848" w:rsidRPr="008B1CFA">
        <w:rPr>
          <w:rFonts w:ascii="Arial" w:hAnsi="Arial" w:cs="Arial"/>
          <w:sz w:val="22"/>
          <w:szCs w:val="22"/>
        </w:rPr>
        <w:t>.</w:t>
      </w:r>
      <w:r w:rsidR="007F3686" w:rsidRPr="008B1CFA">
        <w:rPr>
          <w:rFonts w:ascii="Arial" w:hAnsi="Arial" w:cs="Arial"/>
          <w:sz w:val="22"/>
          <w:szCs w:val="22"/>
        </w:rPr>
        <w:t xml:space="preserve"> </w:t>
      </w:r>
      <w:r w:rsidR="0084234C" w:rsidRPr="008B1CFA">
        <w:rPr>
          <w:rFonts w:ascii="Arial" w:hAnsi="Arial" w:cs="Arial"/>
          <w:sz w:val="22"/>
          <w:szCs w:val="22"/>
        </w:rPr>
        <w:t>doku</w:t>
      </w:r>
      <w:r w:rsidR="00B56D8F" w:rsidRPr="008B1CFA">
        <w:rPr>
          <w:rFonts w:ascii="Arial" w:hAnsi="Arial" w:cs="Arial"/>
          <w:sz w:val="22"/>
          <w:szCs w:val="22"/>
        </w:rPr>
        <w:t>mentów</w:t>
      </w:r>
      <w:r w:rsidR="0084234C" w:rsidRPr="008B1CFA">
        <w:rPr>
          <w:rFonts w:ascii="Arial" w:hAnsi="Arial" w:cs="Arial"/>
          <w:sz w:val="22"/>
          <w:szCs w:val="22"/>
        </w:rPr>
        <w:t xml:space="preserve"> </w:t>
      </w:r>
      <w:r w:rsidR="007F3686" w:rsidRPr="008B1CFA">
        <w:rPr>
          <w:rFonts w:ascii="Arial" w:hAnsi="Arial" w:cs="Arial"/>
          <w:sz w:val="22"/>
          <w:szCs w:val="22"/>
        </w:rPr>
        <w:t>mogą ulec zmianie. W związku z czym zaleca się, aby potencjalni wnioskodawcy na bieżąco zapoznawali się z informacjami zamieszczonymi na stronie</w:t>
      </w:r>
      <w:r w:rsidR="00D11330" w:rsidRPr="008B1CFA">
        <w:rPr>
          <w:rFonts w:ascii="Arial" w:hAnsi="Arial" w:cs="Arial"/>
          <w:sz w:val="22"/>
          <w:szCs w:val="22"/>
        </w:rPr>
        <w:t xml:space="preserve"> </w:t>
      </w:r>
      <w:r w:rsidR="007F3686" w:rsidRPr="008B1CFA">
        <w:rPr>
          <w:rFonts w:ascii="Arial" w:hAnsi="Arial" w:cs="Arial"/>
          <w:sz w:val="22"/>
          <w:szCs w:val="22"/>
        </w:rPr>
        <w:t>internetowej</w:t>
      </w:r>
      <w:r w:rsidR="00D11330" w:rsidRPr="008B1CFA">
        <w:rPr>
          <w:rFonts w:ascii="Arial" w:hAnsi="Arial" w:cs="Arial"/>
          <w:sz w:val="22"/>
          <w:szCs w:val="22"/>
        </w:rPr>
        <w:t xml:space="preserve"> </w:t>
      </w:r>
      <w:hyperlink r:id="rId103" w:history="1">
        <w:r w:rsidR="00B11F2A" w:rsidRPr="008B1CFA">
          <w:rPr>
            <w:rStyle w:val="Hipercze"/>
            <w:rFonts w:ascii="Arial" w:hAnsi="Arial" w:cs="Arial"/>
            <w:sz w:val="22"/>
            <w:szCs w:val="22"/>
          </w:rPr>
          <w:t>https://funduszeue.wzp.pl</w:t>
        </w:r>
      </w:hyperlink>
      <w:r w:rsidR="00B11F2A" w:rsidRPr="008B1CFA">
        <w:rPr>
          <w:rStyle w:val="Hipercze"/>
          <w:rFonts w:ascii="Arial" w:hAnsi="Arial" w:cs="Arial"/>
          <w:sz w:val="22"/>
          <w:szCs w:val="22"/>
        </w:rPr>
        <w:t xml:space="preserve"> </w:t>
      </w:r>
      <w:r w:rsidR="00D11330" w:rsidRPr="008B1CFA">
        <w:rPr>
          <w:rStyle w:val="Hipercze"/>
          <w:rFonts w:ascii="Arial" w:hAnsi="Arial" w:cs="Arial"/>
          <w:sz w:val="22"/>
          <w:szCs w:val="22"/>
        </w:rPr>
        <w:t xml:space="preserve"> </w:t>
      </w:r>
      <w:r w:rsidR="00E36F91" w:rsidRPr="008B1CFA">
        <w:rPr>
          <w:rFonts w:ascii="Arial" w:hAnsi="Arial" w:cs="Arial"/>
          <w:sz w:val="22"/>
          <w:szCs w:val="22"/>
        </w:rPr>
        <w:t>oraz</w:t>
      </w:r>
      <w:r w:rsidR="006D7C6E" w:rsidRPr="008B1CFA">
        <w:rPr>
          <w:rFonts w:ascii="Arial" w:hAnsi="Arial" w:cs="Arial"/>
          <w:sz w:val="22"/>
          <w:szCs w:val="22"/>
        </w:rPr>
        <w:t> </w:t>
      </w:r>
      <w:hyperlink r:id="rId104" w:history="1">
        <w:r w:rsidR="00312186" w:rsidRPr="008B1CFA">
          <w:rPr>
            <w:rStyle w:val="Hipercze"/>
            <w:rFonts w:ascii="Arial" w:hAnsi="Arial" w:cs="Arial"/>
            <w:sz w:val="22"/>
            <w:szCs w:val="22"/>
          </w:rPr>
          <w:t>www.funduszeeuropejskie.gov.pl</w:t>
        </w:r>
      </w:hyperlink>
      <w:r w:rsidR="00E36F91" w:rsidRPr="008B1CFA">
        <w:rPr>
          <w:rFonts w:ascii="Arial" w:hAnsi="Arial" w:cs="Arial"/>
          <w:sz w:val="22"/>
          <w:szCs w:val="22"/>
        </w:rPr>
        <w:t xml:space="preserve">. </w:t>
      </w:r>
    </w:p>
    <w:p w14:paraId="4A3D5B7F" w14:textId="77777777" w:rsidR="00141212" w:rsidRPr="008B1CFA" w:rsidRDefault="00141212" w:rsidP="003A4438">
      <w:pPr>
        <w:spacing w:before="120" w:after="120" w:line="271" w:lineRule="auto"/>
        <w:rPr>
          <w:rFonts w:ascii="Arial" w:hAnsi="Arial" w:cs="Arial"/>
          <w:sz w:val="22"/>
          <w:szCs w:val="22"/>
        </w:rPr>
        <w:sectPr w:rsidR="00141212" w:rsidRPr="008B1CFA" w:rsidSect="00536120">
          <w:headerReference w:type="default" r:id="rId105"/>
          <w:footerReference w:type="even" r:id="rId106"/>
          <w:footerReference w:type="default" r:id="rId107"/>
          <w:headerReference w:type="first" r:id="rId108"/>
          <w:footerReference w:type="first" r:id="rId109"/>
          <w:footnotePr>
            <w:numStart w:val="2"/>
          </w:footnotePr>
          <w:endnotePr>
            <w:numFmt w:val="decimal"/>
          </w:endnotePr>
          <w:type w:val="continuous"/>
          <w:pgSz w:w="11906" w:h="16838" w:code="9"/>
          <w:pgMar w:top="1418" w:right="1418" w:bottom="1418" w:left="1418" w:header="709" w:footer="709" w:gutter="0"/>
          <w:pgNumType w:start="1"/>
          <w:cols w:space="708"/>
          <w:titlePg/>
          <w:docGrid w:linePitch="360"/>
        </w:sectPr>
      </w:pPr>
    </w:p>
    <w:p w14:paraId="2EEBEAD5" w14:textId="77777777" w:rsidR="00462661" w:rsidRPr="0010532A" w:rsidRDefault="00D25A72" w:rsidP="003A4438">
      <w:pPr>
        <w:spacing w:before="120" w:after="120" w:line="271" w:lineRule="auto"/>
        <w:rPr>
          <w:rFonts w:ascii="Arial" w:hAnsi="Arial" w:cs="Arial"/>
          <w:sz w:val="22"/>
          <w:szCs w:val="22"/>
        </w:rPr>
      </w:pPr>
      <w:r w:rsidRPr="008B1CFA">
        <w:rPr>
          <w:rFonts w:ascii="Arial" w:hAnsi="Arial" w:cs="Arial"/>
          <w:noProof/>
          <w:sz w:val="22"/>
          <w:szCs w:val="22"/>
        </w:rPr>
        <w:lastRenderedPageBreak/>
        <mc:AlternateContent>
          <mc:Choice Requires="wps">
            <w:drawing>
              <wp:anchor distT="0" distB="0" distL="114300" distR="114300" simplePos="0" relativeHeight="251658240" behindDoc="0" locked="0" layoutInCell="1" allowOverlap="1" wp14:anchorId="5CA88FDB" wp14:editId="49A3A48B">
                <wp:simplePos x="0" y="0"/>
                <wp:positionH relativeFrom="column">
                  <wp:posOffset>1000760</wp:posOffset>
                </wp:positionH>
                <wp:positionV relativeFrom="page">
                  <wp:posOffset>7729220</wp:posOffset>
                </wp:positionV>
                <wp:extent cx="3894455" cy="2099945"/>
                <wp:effectExtent l="0" t="0" r="0" b="0"/>
                <wp:wrapNone/>
                <wp:docPr id="2"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4455" cy="2099945"/>
                        </a:xfrm>
                        <a:prstGeom prst="rect">
                          <a:avLst/>
                        </a:prstGeom>
                        <a:noFill/>
                        <a:ln w="2540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240A4B68" w14:textId="77777777" w:rsidR="001E7F3F" w:rsidRPr="00115B98" w:rsidRDefault="001E7F3F" w:rsidP="00115B98">
                            <w:pPr>
                              <w:jc w:val="center"/>
                              <w:rPr>
                                <w:rFonts w:ascii="TitilliumText25L" w:hAnsi="TitilliumText25L"/>
                              </w:rPr>
                            </w:pPr>
                            <w:r w:rsidRPr="00115B98">
                              <w:rPr>
                                <w:rFonts w:ascii="TitilliumText25L" w:hAnsi="TitilliumText25L"/>
                              </w:rPr>
                              <w:t>Wojewódzki Urząd Pracy w Szczecinie</w:t>
                            </w:r>
                          </w:p>
                          <w:p w14:paraId="39FB8975" w14:textId="77777777" w:rsidR="001E7F3F" w:rsidRPr="00115B98" w:rsidRDefault="001E7F3F" w:rsidP="00115B98">
                            <w:pPr>
                              <w:jc w:val="center"/>
                              <w:rPr>
                                <w:rFonts w:ascii="TitilliumText25L" w:hAnsi="TitilliumText25L"/>
                              </w:rPr>
                            </w:pPr>
                            <w:r w:rsidRPr="00115B98">
                              <w:rPr>
                                <w:rFonts w:ascii="TitilliumText25L" w:hAnsi="TitilliumText25L"/>
                              </w:rPr>
                              <w:t>ul. A. Mickiewicza 41</w:t>
                            </w:r>
                          </w:p>
                          <w:p w14:paraId="01D51B95" w14:textId="77777777" w:rsidR="001E7F3F" w:rsidRPr="00115B98" w:rsidRDefault="001E7F3F" w:rsidP="00115B98">
                            <w:pPr>
                              <w:jc w:val="center"/>
                              <w:rPr>
                                <w:rFonts w:ascii="TitilliumText25L" w:hAnsi="TitilliumText25L"/>
                              </w:rPr>
                            </w:pPr>
                            <w:r w:rsidRPr="00115B98">
                              <w:rPr>
                                <w:rFonts w:ascii="TitilliumText25L" w:hAnsi="TitilliumText25L"/>
                              </w:rPr>
                              <w:t>70-383 Szczecin</w:t>
                            </w:r>
                          </w:p>
                          <w:p w14:paraId="678FE0F1" w14:textId="77777777" w:rsidR="001E7F3F" w:rsidRPr="00115B98" w:rsidRDefault="001E7F3F" w:rsidP="00115B98"/>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CA88FDB" id="Prostokąt 10" o:spid="_x0000_s1026" style="position:absolute;margin-left:78.8pt;margin-top:608.6pt;width:306.65pt;height:165.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" filled="f" strokecolor="white" strokeweight="2pt">
                <v:path arrowok="t"/>
                <v:textbox>
                  <w:txbxContent>
                    <w:p w14:paraId="240A4B68" w14:textId="77777777" w:rsidR="001E7F3F" w:rsidRPr="00115B98" w:rsidRDefault="001E7F3F" w:rsidP="00115B98">
                      <w:pPr>
                        <w:jc w:val="center"/>
                        <w:rPr>
                          <w:rFonts w:ascii="TitilliumText25L" w:hAnsi="TitilliumText25L"/>
                        </w:rPr>
                      </w:pPr>
                      <w:r w:rsidRPr="00115B98">
                        <w:rPr>
                          <w:rFonts w:ascii="TitilliumText25L" w:hAnsi="TitilliumText25L"/>
                        </w:rPr>
                        <w:t>Wojewódzki Urząd Pracy w Szczecinie</w:t>
                      </w:r>
                    </w:p>
                    <w:p w14:paraId="39FB8975" w14:textId="77777777" w:rsidR="001E7F3F" w:rsidRPr="00115B98" w:rsidRDefault="001E7F3F" w:rsidP="00115B98">
                      <w:pPr>
                        <w:jc w:val="center"/>
                        <w:rPr>
                          <w:rFonts w:ascii="TitilliumText25L" w:hAnsi="TitilliumText25L"/>
                        </w:rPr>
                      </w:pPr>
                      <w:r w:rsidRPr="00115B98">
                        <w:rPr>
                          <w:rFonts w:ascii="TitilliumText25L" w:hAnsi="TitilliumText25L"/>
                        </w:rPr>
                        <w:t>ul. A. Mickiewicza 41</w:t>
                      </w:r>
                    </w:p>
                    <w:p w14:paraId="01D51B95" w14:textId="77777777" w:rsidR="001E7F3F" w:rsidRPr="00115B98" w:rsidRDefault="001E7F3F" w:rsidP="00115B98">
                      <w:pPr>
                        <w:jc w:val="center"/>
                        <w:rPr>
                          <w:rFonts w:ascii="TitilliumText25L" w:hAnsi="TitilliumText25L"/>
                        </w:rPr>
                      </w:pPr>
                      <w:r w:rsidRPr="00115B98">
                        <w:rPr>
                          <w:rFonts w:ascii="TitilliumText25L" w:hAnsi="TitilliumText25L"/>
                        </w:rPr>
                        <w:t>70-383 Szczecin</w:t>
                      </w:r>
                    </w:p>
                    <w:p w14:paraId="678FE0F1" w14:textId="77777777" w:rsidR="001E7F3F" w:rsidRPr="00115B98" w:rsidRDefault="001E7F3F" w:rsidP="00115B98"/>
                  </w:txbxContent>
                </v:textbox>
                <w10:wrap anchory="page"/>
              </v:rect>
            </w:pict>
          </mc:Fallback>
        </mc:AlternateContent>
      </w:r>
      <w:r w:rsidRPr="008B1CFA">
        <w:rPr>
          <w:rFonts w:ascii="Arial" w:hAnsi="Arial" w:cs="Arial"/>
          <w:noProof/>
          <w:sz w:val="22"/>
          <w:szCs w:val="22"/>
        </w:rPr>
        <mc:AlternateContent>
          <mc:Choice Requires="wps">
            <w:drawing>
              <wp:anchor distT="0" distB="0" distL="114300" distR="114300" simplePos="0" relativeHeight="251657216" behindDoc="0" locked="0" layoutInCell="1" allowOverlap="1" wp14:anchorId="25EC3620" wp14:editId="71E523FE">
                <wp:simplePos x="0" y="0"/>
                <wp:positionH relativeFrom="column">
                  <wp:posOffset>1000760</wp:posOffset>
                </wp:positionH>
                <wp:positionV relativeFrom="page">
                  <wp:posOffset>7729220</wp:posOffset>
                </wp:positionV>
                <wp:extent cx="3894455" cy="2099945"/>
                <wp:effectExtent l="0" t="0" r="0" b="0"/>
                <wp:wrapNone/>
                <wp:docPr id="4"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4455" cy="2099945"/>
                        </a:xfrm>
                        <a:prstGeom prst="rect">
                          <a:avLst/>
                        </a:prstGeom>
                        <a:noFill/>
                        <a:ln w="2540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6DCEA77C" w14:textId="77777777" w:rsidR="001E7F3F" w:rsidRPr="00115B98" w:rsidRDefault="001E7F3F" w:rsidP="00115B98">
                            <w:pPr>
                              <w:jc w:val="center"/>
                              <w:rPr>
                                <w:rFonts w:ascii="TitilliumText25L" w:hAnsi="TitilliumText25L"/>
                              </w:rPr>
                            </w:pPr>
                            <w:r w:rsidRPr="00115B98">
                              <w:rPr>
                                <w:rFonts w:ascii="TitilliumText25L" w:hAnsi="TitilliumText25L"/>
                              </w:rPr>
                              <w:t>Wojewódzki Urząd Pracy w Szczecinie</w:t>
                            </w:r>
                          </w:p>
                          <w:p w14:paraId="2BFC38E8" w14:textId="77777777" w:rsidR="001E7F3F" w:rsidRPr="00115B98" w:rsidRDefault="001E7F3F" w:rsidP="00115B98">
                            <w:pPr>
                              <w:jc w:val="center"/>
                              <w:rPr>
                                <w:rFonts w:ascii="TitilliumText25L" w:hAnsi="TitilliumText25L"/>
                              </w:rPr>
                            </w:pPr>
                            <w:r w:rsidRPr="00115B98">
                              <w:rPr>
                                <w:rFonts w:ascii="TitilliumText25L" w:hAnsi="TitilliumText25L"/>
                              </w:rPr>
                              <w:t>ul. A. Mickiewicza 41</w:t>
                            </w:r>
                          </w:p>
                          <w:p w14:paraId="061FF5AD" w14:textId="77777777" w:rsidR="001E7F3F" w:rsidRPr="00115B98" w:rsidRDefault="001E7F3F" w:rsidP="00115B98">
                            <w:pPr>
                              <w:jc w:val="center"/>
                              <w:rPr>
                                <w:rFonts w:ascii="TitilliumText25L" w:hAnsi="TitilliumText25L"/>
                              </w:rPr>
                            </w:pPr>
                            <w:r w:rsidRPr="00115B98">
                              <w:rPr>
                                <w:rFonts w:ascii="TitilliumText25L" w:hAnsi="TitilliumText25L"/>
                              </w:rPr>
                              <w:t>70-383 Szczecin</w:t>
                            </w:r>
                          </w:p>
                          <w:p w14:paraId="132095B6" w14:textId="77777777" w:rsidR="001E7F3F" w:rsidRPr="00115B98" w:rsidRDefault="001E7F3F" w:rsidP="00115B98"/>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5EC3620" id="_x0000_s1027" style="position:absolute;margin-left:78.8pt;margin-top:608.6pt;width:306.65pt;height:165.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" filled="f" strokecolor="white" strokeweight="2pt">
                <v:path arrowok="t"/>
                <v:textbox>
                  <w:txbxContent>
                    <w:p w14:paraId="6DCEA77C" w14:textId="77777777" w:rsidR="001E7F3F" w:rsidRPr="00115B98" w:rsidRDefault="001E7F3F" w:rsidP="00115B98">
                      <w:pPr>
                        <w:jc w:val="center"/>
                        <w:rPr>
                          <w:rFonts w:ascii="TitilliumText25L" w:hAnsi="TitilliumText25L"/>
                        </w:rPr>
                      </w:pPr>
                      <w:r w:rsidRPr="00115B98">
                        <w:rPr>
                          <w:rFonts w:ascii="TitilliumText25L" w:hAnsi="TitilliumText25L"/>
                        </w:rPr>
                        <w:t>Wojewódzki Urząd Pracy w Szczecinie</w:t>
                      </w:r>
                    </w:p>
                    <w:p w14:paraId="2BFC38E8" w14:textId="77777777" w:rsidR="001E7F3F" w:rsidRPr="00115B98" w:rsidRDefault="001E7F3F" w:rsidP="00115B98">
                      <w:pPr>
                        <w:jc w:val="center"/>
                        <w:rPr>
                          <w:rFonts w:ascii="TitilliumText25L" w:hAnsi="TitilliumText25L"/>
                        </w:rPr>
                      </w:pPr>
                      <w:r w:rsidRPr="00115B98">
                        <w:rPr>
                          <w:rFonts w:ascii="TitilliumText25L" w:hAnsi="TitilliumText25L"/>
                        </w:rPr>
                        <w:t>ul. A. Mickiewicza 41</w:t>
                      </w:r>
                    </w:p>
                    <w:p w14:paraId="061FF5AD" w14:textId="77777777" w:rsidR="001E7F3F" w:rsidRPr="00115B98" w:rsidRDefault="001E7F3F" w:rsidP="00115B98">
                      <w:pPr>
                        <w:jc w:val="center"/>
                        <w:rPr>
                          <w:rFonts w:ascii="TitilliumText25L" w:hAnsi="TitilliumText25L"/>
                        </w:rPr>
                      </w:pPr>
                      <w:r w:rsidRPr="00115B98">
                        <w:rPr>
                          <w:rFonts w:ascii="TitilliumText25L" w:hAnsi="TitilliumText25L"/>
                        </w:rPr>
                        <w:t>70-383 Szczecin</w:t>
                      </w:r>
                    </w:p>
                    <w:p w14:paraId="132095B6" w14:textId="77777777" w:rsidR="001E7F3F" w:rsidRPr="00115B98" w:rsidRDefault="001E7F3F" w:rsidP="00115B98"/>
                  </w:txbxContent>
                </v:textbox>
                <w10:wrap anchory="page"/>
              </v:rect>
            </w:pict>
          </mc:Fallback>
        </mc:AlternateContent>
      </w:r>
      <w:r w:rsidRPr="008B1CFA">
        <w:rPr>
          <w:rFonts w:ascii="Arial" w:hAnsi="Arial" w:cs="Arial"/>
          <w:noProof/>
          <w:sz w:val="22"/>
          <w:szCs w:val="22"/>
        </w:rPr>
        <mc:AlternateContent>
          <mc:Choice Requires="wps">
            <w:drawing>
              <wp:anchor distT="0" distB="0" distL="114300" distR="114300" simplePos="0" relativeHeight="251656192" behindDoc="0" locked="0" layoutInCell="1" allowOverlap="1" wp14:anchorId="7EA2B437" wp14:editId="42E8A661">
                <wp:simplePos x="0" y="0"/>
                <wp:positionH relativeFrom="column">
                  <wp:posOffset>1000760</wp:posOffset>
                </wp:positionH>
                <wp:positionV relativeFrom="page">
                  <wp:posOffset>7729220</wp:posOffset>
                </wp:positionV>
                <wp:extent cx="3894455" cy="2099945"/>
                <wp:effectExtent l="0" t="0" r="0" b="0"/>
                <wp:wrapNone/>
                <wp:docPr id="3"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4455" cy="2099945"/>
                        </a:xfrm>
                        <a:prstGeom prst="rect">
                          <a:avLst/>
                        </a:prstGeom>
                        <a:noFill/>
                        <a:ln w="2540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28D860FE" w14:textId="77777777" w:rsidR="001E7F3F" w:rsidRPr="00115B98" w:rsidRDefault="001E7F3F" w:rsidP="00115B98">
                            <w:pPr>
                              <w:jc w:val="center"/>
                              <w:rPr>
                                <w:rFonts w:ascii="TitilliumText25L" w:hAnsi="TitilliumText25L"/>
                              </w:rPr>
                            </w:pPr>
                            <w:r w:rsidRPr="00115B98">
                              <w:rPr>
                                <w:rFonts w:ascii="TitilliumText25L" w:hAnsi="TitilliumText25L"/>
                              </w:rPr>
                              <w:t>Wojewódzki Urząd Pracy w Szczecinie</w:t>
                            </w:r>
                          </w:p>
                          <w:p w14:paraId="100DAACC" w14:textId="77777777" w:rsidR="001E7F3F" w:rsidRPr="00115B98" w:rsidRDefault="001E7F3F" w:rsidP="00115B98">
                            <w:pPr>
                              <w:jc w:val="center"/>
                              <w:rPr>
                                <w:rFonts w:ascii="TitilliumText25L" w:hAnsi="TitilliumText25L"/>
                              </w:rPr>
                            </w:pPr>
                            <w:r w:rsidRPr="00115B98">
                              <w:rPr>
                                <w:rFonts w:ascii="TitilliumText25L" w:hAnsi="TitilliumText25L"/>
                              </w:rPr>
                              <w:t>ul. A. Mickiewicza 41</w:t>
                            </w:r>
                          </w:p>
                          <w:p w14:paraId="775E0243" w14:textId="77777777" w:rsidR="001E7F3F" w:rsidRPr="00115B98" w:rsidRDefault="001E7F3F" w:rsidP="00115B98">
                            <w:pPr>
                              <w:jc w:val="center"/>
                              <w:rPr>
                                <w:rFonts w:ascii="TitilliumText25L" w:hAnsi="TitilliumText25L"/>
                              </w:rPr>
                            </w:pPr>
                            <w:r w:rsidRPr="00115B98">
                              <w:rPr>
                                <w:rFonts w:ascii="TitilliumText25L" w:hAnsi="TitilliumText25L"/>
                              </w:rPr>
                              <w:t>70-383 Szczecin</w:t>
                            </w:r>
                          </w:p>
                          <w:p w14:paraId="6C89C058" w14:textId="77777777" w:rsidR="001E7F3F" w:rsidRPr="00115B98" w:rsidRDefault="001E7F3F" w:rsidP="00115B98"/>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EA2B437" id="_x0000_s1028" style="position:absolute;margin-left:78.8pt;margin-top:608.6pt;width:306.65pt;height:16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" filled="f" strokecolor="white" strokeweight="2pt">
                <v:path arrowok="t"/>
                <v:textbox>
                  <w:txbxContent>
                    <w:p w14:paraId="28D860FE" w14:textId="77777777" w:rsidR="001E7F3F" w:rsidRPr="00115B98" w:rsidRDefault="001E7F3F" w:rsidP="00115B98">
                      <w:pPr>
                        <w:jc w:val="center"/>
                        <w:rPr>
                          <w:rFonts w:ascii="TitilliumText25L" w:hAnsi="TitilliumText25L"/>
                        </w:rPr>
                      </w:pPr>
                      <w:r w:rsidRPr="00115B98">
                        <w:rPr>
                          <w:rFonts w:ascii="TitilliumText25L" w:hAnsi="TitilliumText25L"/>
                        </w:rPr>
                        <w:t>Wojewódzki Urząd Pracy w Szczecinie</w:t>
                      </w:r>
                    </w:p>
                    <w:p w14:paraId="100DAACC" w14:textId="77777777" w:rsidR="001E7F3F" w:rsidRPr="00115B98" w:rsidRDefault="001E7F3F" w:rsidP="00115B98">
                      <w:pPr>
                        <w:jc w:val="center"/>
                        <w:rPr>
                          <w:rFonts w:ascii="TitilliumText25L" w:hAnsi="TitilliumText25L"/>
                        </w:rPr>
                      </w:pPr>
                      <w:r w:rsidRPr="00115B98">
                        <w:rPr>
                          <w:rFonts w:ascii="TitilliumText25L" w:hAnsi="TitilliumText25L"/>
                        </w:rPr>
                        <w:t>ul. A. Mickiewicza 41</w:t>
                      </w:r>
                    </w:p>
                    <w:p w14:paraId="775E0243" w14:textId="77777777" w:rsidR="001E7F3F" w:rsidRPr="00115B98" w:rsidRDefault="001E7F3F" w:rsidP="00115B98">
                      <w:pPr>
                        <w:jc w:val="center"/>
                        <w:rPr>
                          <w:rFonts w:ascii="TitilliumText25L" w:hAnsi="TitilliumText25L"/>
                        </w:rPr>
                      </w:pPr>
                      <w:r w:rsidRPr="00115B98">
                        <w:rPr>
                          <w:rFonts w:ascii="TitilliumText25L" w:hAnsi="TitilliumText25L"/>
                        </w:rPr>
                        <w:t>70-383 Szczecin</w:t>
                      </w:r>
                    </w:p>
                    <w:p w14:paraId="6C89C058" w14:textId="77777777" w:rsidR="001E7F3F" w:rsidRPr="00115B98" w:rsidRDefault="001E7F3F" w:rsidP="00115B98"/>
                  </w:txbxContent>
                </v:textbox>
                <w10:wrap anchory="page"/>
              </v:rect>
            </w:pict>
          </mc:Fallback>
        </mc:AlternateContent>
      </w:r>
    </w:p>
    <w:sectPr w:rsidR="00462661" w:rsidRPr="0010532A" w:rsidSect="00763309">
      <w:headerReference w:type="first" r:id="rId110"/>
      <w:footerReference w:type="first" r:id="rId111"/>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8AD22" w14:textId="77777777" w:rsidR="00310120" w:rsidRDefault="00310120">
      <w:r>
        <w:separator/>
      </w:r>
    </w:p>
  </w:endnote>
  <w:endnote w:type="continuationSeparator" w:id="0">
    <w:p w14:paraId="060927A5" w14:textId="77777777" w:rsidR="00310120" w:rsidRDefault="00310120">
      <w:r>
        <w:continuationSeparator/>
      </w:r>
    </w:p>
  </w:endnote>
  <w:endnote w:type="continuationNotice" w:id="1">
    <w:p w14:paraId="1D28FAB1" w14:textId="77777777" w:rsidR="00310120" w:rsidRDefault="003101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Open Sans">
    <w:altName w:val="Arial"/>
    <w:panose1 w:val="00000000000000000000"/>
    <w:charset w:val="EE"/>
    <w:family w:val="auto"/>
    <w:pitch w:val="variable"/>
    <w:sig w:usb0="E00002FF" w:usb1="4000201B" w:usb2="00000028" w:usb3="00000000" w:csb0="0000019F" w:csb1="00000000"/>
  </w:font>
  <w:font w:name="MyriadPro-Regular">
    <w:panose1 w:val="00000000000000000000"/>
    <w:charset w:val="80"/>
    <w:family w:val="auto"/>
    <w:notTrueType/>
    <w:pitch w:val="default"/>
    <w:sig w:usb0="00000000" w:usb1="08070000" w:usb2="00000010" w:usb3="00000000" w:csb0="00020002" w:csb1="00000000"/>
  </w:font>
  <w:font w:name="Myriad Pro">
    <w:altName w:val="Segoe UI"/>
    <w:panose1 w:val="00000000000000000000"/>
    <w:charset w:val="00"/>
    <w:family w:val="swiss"/>
    <w:notTrueType/>
    <w:pitch w:val="variable"/>
    <w:sig w:usb0="A00002AF" w:usb1="5000204B"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TitilliumText25L">
    <w:altName w:val="Arial"/>
    <w:panose1 w:val="00000000000000000000"/>
    <w:charset w:val="00"/>
    <w:family w:val="modern"/>
    <w:notTrueType/>
    <w:pitch w:val="variable"/>
    <w:sig w:usb0="00000001" w:usb1="0000004B" w:usb2="00000000" w:usb3="00000000" w:csb0="000001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841C5" w14:textId="77777777" w:rsidR="001E7F3F" w:rsidRDefault="001E7F3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49</w:t>
    </w:r>
    <w:r>
      <w:rPr>
        <w:rStyle w:val="Numerstrony"/>
      </w:rPr>
      <w:fldChar w:fldCharType="end"/>
    </w:r>
    <w:r>
      <w:rPr>
        <w:rStyle w:val="Numerstrony"/>
      </w:rPr>
      <w:fldChar w:fldCharType="begin"/>
    </w:r>
    <w:r>
      <w:rPr>
        <w:rStyle w:val="Numerstrony"/>
      </w:rPr>
      <w:instrText xml:space="preserve">PAGE  </w:instrText>
    </w:r>
    <w:r>
      <w:rPr>
        <w:rStyle w:val="Numerstrony"/>
      </w:rPr>
      <w:fldChar w:fldCharType="end"/>
    </w:r>
  </w:p>
  <w:p w14:paraId="4E6FF297" w14:textId="77777777" w:rsidR="001E7F3F" w:rsidRDefault="001E7F3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A52DB" w14:textId="77777777" w:rsidR="001E7F3F" w:rsidRDefault="001E7F3F">
    <w:pPr>
      <w:pStyle w:val="Stopka"/>
      <w:jc w:val="right"/>
    </w:pPr>
    <w:r>
      <w:fldChar w:fldCharType="begin"/>
    </w:r>
    <w:r>
      <w:instrText xml:space="preserve"> PAGE   \* MERGEFORMAT </w:instrText>
    </w:r>
    <w:r>
      <w:fldChar w:fldCharType="separate"/>
    </w:r>
    <w:r>
      <w:rPr>
        <w:noProof/>
      </w:rPr>
      <w:t>21</w:t>
    </w:r>
    <w:r>
      <w:fldChar w:fldCharType="end"/>
    </w:r>
  </w:p>
  <w:p w14:paraId="15395F12" w14:textId="77777777" w:rsidR="001E7F3F" w:rsidRDefault="001E7F3F" w:rsidP="00D23A88">
    <w:pPr>
      <w:pStyle w:val="Stopka"/>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EE3DE" w14:textId="77777777" w:rsidR="001E7F3F" w:rsidRDefault="001E7F3F" w:rsidP="004A6805">
    <w:pPr>
      <w:pStyle w:val="Stopka"/>
    </w:pPr>
    <w:r w:rsidRPr="002E1A9A">
      <w:rPr>
        <w:rStyle w:val="Odwoanieprzypisudolnego"/>
        <w:rFonts w:ascii="Arial" w:hAnsi="Arial" w:cs="Arial"/>
        <w:sz w:val="16"/>
        <w:szCs w:val="16"/>
      </w:rPr>
      <w:footnoteRef/>
    </w:r>
    <w:r w:rsidRPr="002E1A9A">
      <w:rPr>
        <w:rFonts w:ascii="Arial" w:hAnsi="Arial" w:cs="Arial"/>
        <w:sz w:val="16"/>
        <w:szCs w:val="16"/>
      </w:rPr>
      <w:t xml:space="preserve"> Niniejszy Regulamin wyboru projektów określa zakres, który może zostać przez Instytucję Pośredniczącą FEPZ 2021-2027 zmieniony lub uzupełniony, w tym w szczególności w zakresie niezbędnym dla zachowania zgodności jego zapisów z treścią przepisów prawa wspólnotowego lub krajowego, wytycznych i zasad realizacji projektów w ramach EFS+. </w:t>
    </w:r>
  </w:p>
  <w:p w14:paraId="5B988FA4" w14:textId="77777777" w:rsidR="001E7F3F" w:rsidRDefault="001E7F3F" w:rsidP="004A6805">
    <w:pPr>
      <w:pStyle w:val="Stopka"/>
    </w:pPr>
  </w:p>
  <w:p w14:paraId="06CB782C" w14:textId="77777777" w:rsidR="001E7F3F" w:rsidRDefault="001E7F3F">
    <w:pPr>
      <w:pStyle w:val="Stopka"/>
    </w:pPr>
    <w:r>
      <w:rPr>
        <w:rFonts w:ascii="Arial" w:hAnsi="Arial" w:cs="Arial"/>
        <w:noProof/>
        <w:szCs w:val="20"/>
        <w:lang w:eastAsia="pl-PL"/>
      </w:rPr>
      <w:drawing>
        <wp:anchor distT="0" distB="0" distL="114300" distR="114300" simplePos="0" relativeHeight="251669504" behindDoc="0" locked="0" layoutInCell="1" allowOverlap="1" wp14:anchorId="21CA0F30" wp14:editId="5FB558F6">
          <wp:simplePos x="0" y="0"/>
          <wp:positionH relativeFrom="margin">
            <wp:align>center</wp:align>
          </wp:positionH>
          <wp:positionV relativeFrom="paragraph">
            <wp:posOffset>145114</wp:posOffset>
          </wp:positionV>
          <wp:extent cx="5744845" cy="422275"/>
          <wp:effectExtent l="0" t="0" r="8255" b="0"/>
          <wp:wrapNone/>
          <wp:docPr id="8" name="Obraz 8" descr="C:\Users\wojciech.krycki\AppData\Local\Microsoft\Windows\INetCache\Content.Word\Ciag_pozioma_kolor bez tł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wojciech.krycki\AppData\Local\Microsoft\Windows\INetCache\Content.Word\Ciag_pozioma_kolor bez tł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4845" cy="422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CDF18C" w14:textId="77777777" w:rsidR="001E7F3F" w:rsidRDefault="001E7F3F">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DA567" w14:textId="77777777" w:rsidR="001E7F3F" w:rsidRDefault="001E7F3F" w:rsidP="004A6805">
    <w:pPr>
      <w:pStyle w:val="Stopka"/>
    </w:pPr>
    <w:r w:rsidRPr="002E1A9A">
      <w:rPr>
        <w:rFonts w:ascii="Arial" w:hAnsi="Arial" w:cs="Arial"/>
        <w:sz w:val="16"/>
        <w:szCs w:val="16"/>
      </w:rPr>
      <w:t xml:space="preserve"> </w:t>
    </w:r>
  </w:p>
  <w:p w14:paraId="584F53A8" w14:textId="77777777" w:rsidR="001E7F3F" w:rsidRDefault="001E7F3F" w:rsidP="004A6805">
    <w:pPr>
      <w:pStyle w:val="Stopka"/>
    </w:pPr>
    <w:r>
      <w:rPr>
        <w:noProof/>
        <w:lang w:val="pl-PL" w:eastAsia="pl-PL"/>
      </w:rPr>
      <w:drawing>
        <wp:anchor distT="0" distB="0" distL="114300" distR="114300" simplePos="0" relativeHeight="251663360" behindDoc="0" locked="0" layoutInCell="1" allowOverlap="1" wp14:anchorId="4B22BBDE" wp14:editId="0E8E2013">
          <wp:simplePos x="0" y="0"/>
          <wp:positionH relativeFrom="margin">
            <wp:align>left</wp:align>
          </wp:positionH>
          <wp:positionV relativeFrom="paragraph">
            <wp:posOffset>80645</wp:posOffset>
          </wp:positionV>
          <wp:extent cx="5759450" cy="643255"/>
          <wp:effectExtent l="0" t="0" r="0" b="0"/>
          <wp:wrapNone/>
          <wp:docPr id="16"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432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494A31" w14:textId="77777777" w:rsidR="001E7F3F" w:rsidRDefault="001E7F3F">
    <w:pPr>
      <w:pStyle w:val="Stopka"/>
    </w:pPr>
  </w:p>
  <w:p w14:paraId="74B024CC" w14:textId="77777777" w:rsidR="001E7F3F" w:rsidRDefault="001E7F3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22AFD" w14:textId="77777777" w:rsidR="00310120" w:rsidRDefault="00310120">
      <w:r>
        <w:separator/>
      </w:r>
    </w:p>
  </w:footnote>
  <w:footnote w:type="continuationSeparator" w:id="0">
    <w:p w14:paraId="59C7D55D" w14:textId="77777777" w:rsidR="00310120" w:rsidRDefault="00310120">
      <w:r>
        <w:continuationSeparator/>
      </w:r>
    </w:p>
  </w:footnote>
  <w:footnote w:type="continuationNotice" w:id="1">
    <w:p w14:paraId="61529179" w14:textId="77777777" w:rsidR="00310120" w:rsidRDefault="00310120"/>
  </w:footnote>
  <w:footnote w:id="2">
    <w:p w14:paraId="665D8829" w14:textId="77777777" w:rsidR="001E7F3F" w:rsidRPr="00356512" w:rsidRDefault="001E7F3F" w:rsidP="00356512">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w:t>
      </w:r>
      <w:r w:rsidRPr="00356512">
        <w:rPr>
          <w:rFonts w:ascii="Arial" w:hAnsi="Arial" w:cs="Arial"/>
          <w:sz w:val="22"/>
          <w:szCs w:val="22"/>
        </w:rPr>
        <w:t xml:space="preserve">W przypadku gdy w trakcie trwania naboru zostaną zaktualizowane Wytyczne, możliwe jest ich stosowanie wyłącznie pod warunkiem aktualizacji Regulaminu </w:t>
      </w:r>
      <w:r w:rsidRPr="00356512">
        <w:rPr>
          <w:rFonts w:ascii="Arial" w:hAnsi="Arial" w:cs="Arial"/>
          <w:sz w:val="22"/>
          <w:szCs w:val="22"/>
          <w:lang w:val="pl-PL"/>
        </w:rPr>
        <w:t>wyboru</w:t>
      </w:r>
      <w:r w:rsidRPr="00356512">
        <w:rPr>
          <w:rFonts w:ascii="Arial" w:hAnsi="Arial" w:cs="Arial"/>
          <w:sz w:val="22"/>
          <w:szCs w:val="22"/>
        </w:rPr>
        <w:t xml:space="preserve"> w tym zakresie. </w:t>
      </w:r>
    </w:p>
  </w:footnote>
  <w:footnote w:id="3">
    <w:p w14:paraId="2D3D702D" w14:textId="77777777" w:rsidR="001E7F3F" w:rsidRPr="00356512" w:rsidRDefault="001E7F3F" w:rsidP="00356512">
      <w:pPr>
        <w:spacing w:before="120" w:after="120" w:line="271" w:lineRule="auto"/>
        <w:rPr>
          <w:rFonts w:ascii="Arial" w:hAnsi="Arial" w:cs="Arial"/>
          <w:sz w:val="22"/>
          <w:szCs w:val="22"/>
        </w:rPr>
      </w:pPr>
      <w:r w:rsidRPr="00356512">
        <w:rPr>
          <w:rStyle w:val="Odwoanieprzypisudolnego"/>
          <w:rFonts w:ascii="Arial" w:hAnsi="Arial" w:cs="Arial"/>
          <w:sz w:val="22"/>
          <w:szCs w:val="22"/>
        </w:rPr>
        <w:footnoteRef/>
      </w:r>
      <w:r w:rsidRPr="00356512">
        <w:rPr>
          <w:rFonts w:ascii="Arial" w:hAnsi="Arial" w:cs="Arial"/>
          <w:sz w:val="22"/>
          <w:szCs w:val="22"/>
        </w:rPr>
        <w:t xml:space="preserve"> W ramach FEPZ 2021-2027 nabory mają charakter zamknięty z określoną datą rozpoczęcia i zakończenia naboru. </w:t>
      </w:r>
    </w:p>
  </w:footnote>
  <w:footnote w:id="4">
    <w:p w14:paraId="7AE36889" w14:textId="77777777" w:rsidR="001E7F3F" w:rsidRPr="00090410" w:rsidRDefault="001E7F3F" w:rsidP="00967911">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Wskaźniki </w:t>
      </w:r>
      <w:r w:rsidRPr="00090410">
        <w:rPr>
          <w:rFonts w:ascii="Arial" w:hAnsi="Arial" w:cs="Arial"/>
          <w:sz w:val="22"/>
          <w:szCs w:val="22"/>
          <w:lang w:val="pl-PL"/>
        </w:rPr>
        <w:t>wspólne</w:t>
      </w:r>
      <w:r w:rsidRPr="00090410">
        <w:rPr>
          <w:rFonts w:ascii="Arial" w:hAnsi="Arial" w:cs="Arial"/>
          <w:sz w:val="22"/>
          <w:szCs w:val="22"/>
        </w:rPr>
        <w:t xml:space="preserve"> zgodnie z Wytyczn</w:t>
      </w:r>
      <w:r w:rsidRPr="00090410">
        <w:rPr>
          <w:rFonts w:ascii="Arial" w:hAnsi="Arial" w:cs="Arial"/>
          <w:sz w:val="22"/>
          <w:szCs w:val="22"/>
          <w:lang w:val="pl-PL"/>
        </w:rPr>
        <w:t>ymi</w:t>
      </w:r>
      <w:r w:rsidRPr="00090410">
        <w:rPr>
          <w:rFonts w:ascii="Arial" w:hAnsi="Arial" w:cs="Arial"/>
          <w:sz w:val="22"/>
          <w:szCs w:val="22"/>
        </w:rPr>
        <w:t xml:space="preserve"> dotycząc</w:t>
      </w:r>
      <w:r w:rsidRPr="00090410">
        <w:rPr>
          <w:rFonts w:ascii="Arial" w:hAnsi="Arial" w:cs="Arial"/>
          <w:sz w:val="22"/>
          <w:szCs w:val="22"/>
          <w:lang w:val="pl-PL"/>
        </w:rPr>
        <w:t>ymi</w:t>
      </w:r>
      <w:r w:rsidRPr="00090410">
        <w:rPr>
          <w:rFonts w:ascii="Arial" w:hAnsi="Arial" w:cs="Arial"/>
          <w:sz w:val="22"/>
          <w:szCs w:val="22"/>
        </w:rPr>
        <w:t xml:space="preserve"> monitorowania postępu rzeczowego realizacji programów na lata 2021-2027  to wskaźniki</w:t>
      </w:r>
      <w:r w:rsidRPr="00090410">
        <w:t xml:space="preserve"> </w:t>
      </w:r>
      <w:r w:rsidRPr="00090410">
        <w:rPr>
          <w:rFonts w:ascii="Arial" w:hAnsi="Arial" w:cs="Arial"/>
          <w:sz w:val="22"/>
          <w:szCs w:val="22"/>
        </w:rPr>
        <w:t xml:space="preserve">mierzone we wszystkich celach szczegółowych. </w:t>
      </w:r>
    </w:p>
  </w:footnote>
  <w:footnote w:id="5">
    <w:p w14:paraId="0FB2CE11" w14:textId="77777777" w:rsidR="001E7F3F" w:rsidRPr="002372B9" w:rsidRDefault="001E7F3F" w:rsidP="00FD3D6B">
      <w:pPr>
        <w:pStyle w:val="Tekstprzypisudolnego"/>
        <w:spacing w:before="120" w:after="120" w:line="271" w:lineRule="auto"/>
        <w:rPr>
          <w:rFonts w:ascii="Arial" w:hAnsi="Arial" w:cs="Arial"/>
          <w:sz w:val="22"/>
          <w:szCs w:val="22"/>
          <w:lang w:val="pl-PL"/>
        </w:rPr>
      </w:pPr>
      <w:r w:rsidRPr="002372B9">
        <w:rPr>
          <w:rStyle w:val="Odwoanieprzypisudolnego"/>
          <w:rFonts w:ascii="Arial" w:hAnsi="Arial" w:cs="Arial"/>
          <w:sz w:val="22"/>
          <w:szCs w:val="22"/>
        </w:rPr>
        <w:footnoteRef/>
      </w:r>
      <w:r w:rsidRPr="002372B9">
        <w:rPr>
          <w:rFonts w:ascii="Arial" w:hAnsi="Arial" w:cs="Arial"/>
          <w:sz w:val="22"/>
          <w:szCs w:val="22"/>
        </w:rPr>
        <w:t xml:space="preserve"> </w:t>
      </w:r>
      <w:r w:rsidRPr="002372B9">
        <w:rPr>
          <w:rFonts w:ascii="Arial" w:hAnsi="Arial" w:cs="Arial"/>
          <w:sz w:val="22"/>
          <w:szCs w:val="22"/>
          <w:lang w:val="pl-PL"/>
        </w:rPr>
        <w:t>Z wyłączeniem kryterium specyficznego dopuszczalności negocjacyjnego, które jest oceniane podczas IV etapu oceny</w:t>
      </w:r>
      <w:r>
        <w:rPr>
          <w:rFonts w:ascii="Arial" w:hAnsi="Arial" w:cs="Arial"/>
          <w:sz w:val="22"/>
          <w:szCs w:val="22"/>
          <w:lang w:val="pl-PL"/>
        </w:rPr>
        <w:t xml:space="preserve"> </w:t>
      </w:r>
      <w:r w:rsidRPr="002372B9">
        <w:rPr>
          <w:rFonts w:ascii="Arial" w:hAnsi="Arial" w:cs="Arial"/>
          <w:sz w:val="22"/>
          <w:szCs w:val="22"/>
          <w:lang w:val="pl-PL"/>
        </w:rPr>
        <w:t>(jeśli dotyczy).</w:t>
      </w:r>
    </w:p>
  </w:footnote>
  <w:footnote w:id="6">
    <w:p w14:paraId="02CFE7C1" w14:textId="77777777" w:rsidR="001E7F3F" w:rsidRPr="00F95B5F" w:rsidRDefault="001E7F3F" w:rsidP="001F3CDD">
      <w:pPr>
        <w:pStyle w:val="Tekstprzypisudolnego"/>
        <w:spacing w:before="120" w:after="120" w:line="271" w:lineRule="auto"/>
        <w:rPr>
          <w:rFonts w:ascii="Arial" w:hAnsi="Arial" w:cs="Arial"/>
          <w:sz w:val="22"/>
          <w:szCs w:val="22"/>
          <w:lang w:val="pl-PL"/>
        </w:rPr>
      </w:pPr>
      <w:r w:rsidRPr="00F95B5F">
        <w:rPr>
          <w:rStyle w:val="Odwoanieprzypisudolnego"/>
          <w:rFonts w:ascii="Arial" w:hAnsi="Arial" w:cs="Arial"/>
          <w:sz w:val="22"/>
          <w:szCs w:val="22"/>
        </w:rPr>
        <w:footnoteRef/>
      </w:r>
      <w:r w:rsidRPr="00F95B5F">
        <w:rPr>
          <w:rFonts w:ascii="Arial" w:hAnsi="Arial" w:cs="Arial"/>
          <w:sz w:val="22"/>
          <w:szCs w:val="22"/>
        </w:rPr>
        <w:t xml:space="preserve"> </w:t>
      </w:r>
      <w:r w:rsidRPr="00F95B5F">
        <w:rPr>
          <w:rFonts w:ascii="Arial" w:hAnsi="Arial" w:cs="Arial"/>
          <w:sz w:val="22"/>
          <w:szCs w:val="22"/>
          <w:lang w:val="pl-PL"/>
        </w:rPr>
        <w:t xml:space="preserve">Z wyjątkiem kryterium wspólnego dopuszczalności </w:t>
      </w:r>
      <w:r w:rsidRPr="00F95B5F">
        <w:rPr>
          <w:rFonts w:ascii="Arial" w:hAnsi="Arial" w:cs="Arial"/>
          <w:b/>
          <w:sz w:val="22"/>
          <w:szCs w:val="22"/>
          <w:lang w:val="pl-PL"/>
        </w:rPr>
        <w:t>Możliwość oceny merytorycznej wniosku</w:t>
      </w:r>
      <w:r w:rsidRPr="00F95B5F">
        <w:rPr>
          <w:rFonts w:ascii="Arial" w:hAnsi="Arial" w:cs="Arial"/>
          <w:sz w:val="22"/>
          <w:szCs w:val="22"/>
          <w:lang w:val="pl-PL"/>
        </w:rPr>
        <w:t>, które zweryfikowano podczas I etapu oceny.</w:t>
      </w:r>
    </w:p>
  </w:footnote>
  <w:footnote w:id="7">
    <w:p w14:paraId="11E1BCF2" w14:textId="77777777" w:rsidR="001E7F3F" w:rsidRPr="0025608A" w:rsidRDefault="001E7F3F" w:rsidP="008F1CFB">
      <w:pPr>
        <w:pStyle w:val="Tekstprzypisudolnego"/>
        <w:spacing w:before="120" w:after="120" w:line="271" w:lineRule="auto"/>
        <w:rPr>
          <w:rFonts w:ascii="Arial" w:hAnsi="Arial" w:cs="Arial"/>
          <w:sz w:val="22"/>
          <w:szCs w:val="22"/>
          <w:lang w:val="pl-PL"/>
        </w:rPr>
      </w:pPr>
      <w:r w:rsidRPr="0025608A">
        <w:rPr>
          <w:rStyle w:val="Odwoanieprzypisudolnego"/>
          <w:rFonts w:ascii="Arial" w:hAnsi="Arial" w:cs="Arial"/>
          <w:sz w:val="22"/>
          <w:szCs w:val="22"/>
        </w:rPr>
        <w:footnoteRef/>
      </w:r>
      <w:r w:rsidRPr="0025608A">
        <w:rPr>
          <w:rFonts w:ascii="Arial" w:hAnsi="Arial" w:cs="Arial"/>
          <w:sz w:val="22"/>
          <w:szCs w:val="22"/>
        </w:rPr>
        <w:t xml:space="preserve"> </w:t>
      </w:r>
      <w:bookmarkStart w:id="453" w:name="_Hlk161125019"/>
      <w:r w:rsidRPr="0025608A">
        <w:rPr>
          <w:rFonts w:ascii="Arial" w:hAnsi="Arial" w:cs="Arial"/>
          <w:sz w:val="22"/>
          <w:szCs w:val="22"/>
        </w:rPr>
        <w:t xml:space="preserve">W </w:t>
      </w:r>
      <w:r w:rsidRPr="0025608A">
        <w:rPr>
          <w:rFonts w:ascii="Arial" w:hAnsi="Arial" w:cs="Arial"/>
          <w:sz w:val="22"/>
          <w:szCs w:val="22"/>
          <w:lang w:val="pl-PL"/>
        </w:rPr>
        <w:t>przypadku</w:t>
      </w:r>
      <w:r w:rsidRPr="0025608A">
        <w:rPr>
          <w:rFonts w:ascii="Arial" w:hAnsi="Arial" w:cs="Arial"/>
          <w:sz w:val="22"/>
          <w:szCs w:val="22"/>
        </w:rPr>
        <w:t xml:space="preserve"> umow</w:t>
      </w:r>
      <w:r w:rsidRPr="0025608A">
        <w:rPr>
          <w:rFonts w:ascii="Arial" w:hAnsi="Arial" w:cs="Arial"/>
          <w:sz w:val="22"/>
          <w:szCs w:val="22"/>
          <w:lang w:val="pl-PL"/>
        </w:rPr>
        <w:t>y</w:t>
      </w:r>
      <w:r w:rsidRPr="0025608A">
        <w:rPr>
          <w:rFonts w:ascii="Arial" w:hAnsi="Arial" w:cs="Arial"/>
          <w:sz w:val="22"/>
          <w:szCs w:val="22"/>
        </w:rPr>
        <w:t xml:space="preserve"> zawieran</w:t>
      </w:r>
      <w:r w:rsidRPr="0025608A">
        <w:rPr>
          <w:rFonts w:ascii="Arial" w:hAnsi="Arial" w:cs="Arial"/>
          <w:sz w:val="22"/>
          <w:szCs w:val="22"/>
          <w:lang w:val="pl-PL"/>
        </w:rPr>
        <w:t>ej</w:t>
      </w:r>
      <w:r w:rsidRPr="0025608A">
        <w:rPr>
          <w:rFonts w:ascii="Arial" w:hAnsi="Arial" w:cs="Arial"/>
          <w:sz w:val="22"/>
          <w:szCs w:val="22"/>
        </w:rPr>
        <w:t xml:space="preserve"> w formie elektronicznej, wymóg podpisania elektronicznym podpisem kwalifikowanym przez osobę uprawnioną nie dotyczy tych dokumentów, które zostały Beneficjentowi wydane w wersjach papierowych przez</w:t>
      </w:r>
      <w:r>
        <w:rPr>
          <w:rFonts w:ascii="Arial" w:hAnsi="Arial" w:cs="Arial"/>
          <w:sz w:val="22"/>
          <w:szCs w:val="22"/>
          <w:lang w:val="pl-PL"/>
        </w:rPr>
        <w:t> </w:t>
      </w:r>
      <w:r w:rsidRPr="0025608A">
        <w:rPr>
          <w:rFonts w:ascii="Arial" w:hAnsi="Arial" w:cs="Arial"/>
          <w:sz w:val="22"/>
          <w:szCs w:val="22"/>
        </w:rPr>
        <w:t xml:space="preserve">uprawnione organy. Takie </w:t>
      </w:r>
      <w:r w:rsidRPr="0025608A">
        <w:rPr>
          <w:rFonts w:ascii="Arial" w:hAnsi="Arial" w:cs="Arial"/>
          <w:sz w:val="22"/>
          <w:szCs w:val="22"/>
          <w:lang w:val="pl-PL"/>
        </w:rPr>
        <w:t>dokumenty</w:t>
      </w:r>
      <w:r w:rsidRPr="0025608A">
        <w:rPr>
          <w:rFonts w:ascii="Arial" w:hAnsi="Arial" w:cs="Arial"/>
          <w:sz w:val="22"/>
          <w:szCs w:val="22"/>
        </w:rPr>
        <w:t xml:space="preserve"> należy złożyć w formie skanów dokumentów.</w:t>
      </w:r>
      <w:bookmarkEnd w:id="453"/>
    </w:p>
  </w:footnote>
  <w:footnote w:id="8">
    <w:p w14:paraId="1C1A54ED" w14:textId="77777777" w:rsidR="001E7F3F" w:rsidRPr="00090410" w:rsidRDefault="001E7F3F" w:rsidP="008F1CFB">
      <w:pPr>
        <w:pStyle w:val="Tekstprzypisudolnego"/>
        <w:spacing w:before="120" w:after="120" w:line="271" w:lineRule="auto"/>
        <w:rPr>
          <w:rFonts w:ascii="Arial" w:hAnsi="Arial" w:cs="Arial"/>
          <w:sz w:val="22"/>
          <w:szCs w:val="22"/>
        </w:rPr>
      </w:pPr>
      <w:r w:rsidRPr="0025608A">
        <w:rPr>
          <w:rStyle w:val="Odwoanieprzypisudolnego"/>
          <w:rFonts w:ascii="Arial" w:hAnsi="Arial" w:cs="Arial"/>
          <w:sz w:val="22"/>
          <w:szCs w:val="22"/>
        </w:rPr>
        <w:footnoteRef/>
      </w:r>
      <w:r w:rsidRPr="0025608A">
        <w:rPr>
          <w:rFonts w:ascii="Arial" w:hAnsi="Arial" w:cs="Arial"/>
          <w:sz w:val="22"/>
          <w:szCs w:val="22"/>
        </w:rPr>
        <w:t xml:space="preserve"> Powyższe dokumenty nie są wymagane od publicznych służb zatrudnienia oraz</w:t>
      </w:r>
      <w:r>
        <w:rPr>
          <w:rFonts w:ascii="Arial" w:hAnsi="Arial" w:cs="Arial"/>
          <w:sz w:val="22"/>
          <w:szCs w:val="22"/>
          <w:lang w:val="pl-PL"/>
        </w:rPr>
        <w:t> </w:t>
      </w:r>
      <w:r w:rsidRPr="0025608A">
        <w:rPr>
          <w:rFonts w:ascii="Arial" w:hAnsi="Arial" w:cs="Arial"/>
          <w:sz w:val="22"/>
          <w:szCs w:val="22"/>
        </w:rPr>
        <w:t>Ochotniczych Hufców Pracy.</w:t>
      </w:r>
    </w:p>
  </w:footnote>
  <w:footnote w:id="9">
    <w:p w14:paraId="428B72E2" w14:textId="240A31FB" w:rsidR="001E7F3F" w:rsidRPr="00EB0EED" w:rsidDel="00E44E7B" w:rsidRDefault="001E7F3F" w:rsidP="00DC03C1">
      <w:pPr>
        <w:pStyle w:val="Tekstprzypisudolnego"/>
        <w:spacing w:before="120" w:after="120" w:line="271" w:lineRule="auto"/>
        <w:rPr>
          <w:del w:id="486" w:author="Heropolitańska Karolina" w:date="2026-05-25T10:41:00Z"/>
          <w:rFonts w:ascii="Arial" w:hAnsi="Arial" w:cs="Arial"/>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ADF52" w14:textId="77777777" w:rsidR="001E7F3F" w:rsidRDefault="001E7F3F" w:rsidP="00F529B9">
    <w:pPr>
      <w:pStyle w:val="Nagwek"/>
      <w:jc w:val="right"/>
    </w:pPr>
    <w:r w:rsidRPr="00F529B9">
      <w:rPr>
        <w:rFonts w:ascii="Aptos" w:eastAsia="Aptos" w:hAnsi="Aptos"/>
        <w:noProof/>
        <w:kern w:val="2"/>
        <w:szCs w:val="22"/>
        <w:lang w:val="pl-PL" w:eastAsia="pl-PL"/>
        <w14:ligatures w14:val="standardContextual"/>
      </w:rPr>
      <w:drawing>
        <wp:anchor distT="0" distB="0" distL="114300" distR="114300" simplePos="0" relativeHeight="251667456" behindDoc="0" locked="0" layoutInCell="1" allowOverlap="1" wp14:anchorId="00685C1D" wp14:editId="3EA26521">
          <wp:simplePos x="0" y="0"/>
          <wp:positionH relativeFrom="column">
            <wp:posOffset>3880819</wp:posOffset>
          </wp:positionH>
          <wp:positionV relativeFrom="paragraph">
            <wp:posOffset>-116951</wp:posOffset>
          </wp:positionV>
          <wp:extent cx="1863960" cy="312023"/>
          <wp:effectExtent l="0" t="0" r="3175" b="0"/>
          <wp:wrapNone/>
          <wp:docPr id="6"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641978" name=""/>
                  <pic:cNvPicPr/>
                </pic:nvPicPr>
                <pic:blipFill>
                  <a:blip r:embed="rId1">
                    <a:extLst>
                      <a:ext uri="{96DAC541-7B7A-43D3-8B79-37D633B846F1}">
                        <asvg:svgBlip xmlns:asvg="http://schemas.microsoft.com/office/drawing/2016/SVG/main" r:embed="rId2"/>
                      </a:ext>
                    </a:extLst>
                  </a:blip>
                  <a:stretch>
                    <a:fillRect/>
                  </a:stretch>
                </pic:blipFill>
                <pic:spPr>
                  <a:xfrm>
                    <a:off x="0" y="0"/>
                    <a:ext cx="1863960" cy="31202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0C48B" w14:textId="77777777" w:rsidR="001E7F3F" w:rsidRDefault="001E7F3F" w:rsidP="004A6805">
    <w:pPr>
      <w:tabs>
        <w:tab w:val="left" w:pos="8116"/>
      </w:tabs>
      <w:spacing w:before="120" w:after="120" w:line="271" w:lineRule="auto"/>
      <w:rPr>
        <w:rFonts w:ascii="Open Sans" w:hAnsi="Open Sans" w:cs="Open Sans"/>
        <w:b/>
        <w:sz w:val="22"/>
        <w:szCs w:val="22"/>
      </w:rPr>
    </w:pPr>
    <w:r>
      <w:rPr>
        <w:noProof/>
      </w:rPr>
      <w:drawing>
        <wp:anchor distT="0" distB="0" distL="114300" distR="114300" simplePos="0" relativeHeight="251659264" behindDoc="1" locked="0" layoutInCell="1" allowOverlap="1" wp14:anchorId="770E7D5A" wp14:editId="01EBD02C">
          <wp:simplePos x="0" y="0"/>
          <wp:positionH relativeFrom="page">
            <wp:posOffset>0</wp:posOffset>
          </wp:positionH>
          <wp:positionV relativeFrom="page">
            <wp:posOffset>-3810</wp:posOffset>
          </wp:positionV>
          <wp:extent cx="5461635" cy="3810000"/>
          <wp:effectExtent l="0" t="0" r="0" b="0"/>
          <wp:wrapNone/>
          <wp:docPr id="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1635" cy="381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40DA2B" w14:textId="77777777" w:rsidR="001E7F3F" w:rsidRDefault="001E7F3F" w:rsidP="004A6805">
    <w:pPr>
      <w:spacing w:before="120" w:after="120" w:line="271" w:lineRule="auto"/>
      <w:rPr>
        <w:rFonts w:ascii="Open Sans" w:hAnsi="Open Sans" w:cs="Open Sans"/>
        <w:b/>
        <w:sz w:val="22"/>
        <w:szCs w:val="22"/>
      </w:rPr>
    </w:pPr>
  </w:p>
  <w:p w14:paraId="4AFE7D03" w14:textId="77777777" w:rsidR="001E7F3F" w:rsidRDefault="001E7F3F" w:rsidP="004A6805">
    <w:pPr>
      <w:spacing w:before="120" w:after="120" w:line="271" w:lineRule="auto"/>
      <w:rPr>
        <w:rFonts w:ascii="Open Sans" w:hAnsi="Open Sans" w:cs="Open Sans"/>
        <w:b/>
        <w:sz w:val="22"/>
        <w:szCs w:val="22"/>
      </w:rPr>
    </w:pPr>
  </w:p>
  <w:p w14:paraId="200EAA51" w14:textId="77777777" w:rsidR="001E7F3F" w:rsidRDefault="001E7F3F" w:rsidP="004A6805">
    <w:pPr>
      <w:spacing w:before="120" w:after="120" w:line="271" w:lineRule="auto"/>
      <w:rPr>
        <w:rFonts w:ascii="Open Sans" w:hAnsi="Open Sans" w:cs="Open Sans"/>
        <w:b/>
        <w:sz w:val="22"/>
        <w:szCs w:val="22"/>
      </w:rPr>
    </w:pPr>
  </w:p>
  <w:p w14:paraId="6DA8B12D" w14:textId="77777777" w:rsidR="001E7F3F" w:rsidRDefault="001E7F3F" w:rsidP="004A6805">
    <w:pPr>
      <w:spacing w:before="120" w:after="120" w:line="271" w:lineRule="auto"/>
      <w:rPr>
        <w:rFonts w:ascii="Open Sans" w:hAnsi="Open Sans" w:cs="Open Sans"/>
        <w:b/>
        <w:sz w:val="22"/>
        <w:szCs w:val="22"/>
      </w:rPr>
    </w:pPr>
  </w:p>
  <w:p w14:paraId="7BA1FDAF" w14:textId="77777777" w:rsidR="001E7F3F" w:rsidRDefault="001E7F3F" w:rsidP="004A6805">
    <w:pPr>
      <w:spacing w:before="120" w:after="120" w:line="271" w:lineRule="auto"/>
      <w:rPr>
        <w:rFonts w:ascii="Open Sans" w:hAnsi="Open Sans" w:cs="Open Sans"/>
        <w:b/>
        <w:sz w:val="22"/>
        <w:szCs w:val="22"/>
      </w:rPr>
    </w:pPr>
  </w:p>
  <w:p w14:paraId="108E29F9" w14:textId="77777777" w:rsidR="001E7F3F" w:rsidRDefault="001E7F3F" w:rsidP="004A6805">
    <w:pPr>
      <w:tabs>
        <w:tab w:val="left" w:pos="6358"/>
      </w:tabs>
      <w:spacing w:before="120" w:after="120" w:line="271" w:lineRule="auto"/>
      <w:rPr>
        <w:rFonts w:ascii="Open Sans" w:hAnsi="Open Sans" w:cs="Open Sans"/>
        <w:b/>
        <w:sz w:val="22"/>
        <w:szCs w:val="22"/>
      </w:rPr>
    </w:pPr>
    <w:r>
      <w:rPr>
        <w:rFonts w:ascii="Open Sans" w:hAnsi="Open Sans" w:cs="Open Sans"/>
        <w:b/>
        <w:sz w:val="22"/>
        <w:szCs w:val="22"/>
      </w:rPr>
      <w:tab/>
    </w:r>
    <w:r>
      <w:rPr>
        <w:rFonts w:ascii="Open Sans" w:hAnsi="Open Sans" w:cs="Open Sans"/>
        <w:b/>
        <w:sz w:val="22"/>
        <w:szCs w:val="22"/>
      </w:rPr>
      <w:softHyphen/>
    </w:r>
    <w:r>
      <w:rPr>
        <w:rFonts w:ascii="Open Sans" w:hAnsi="Open Sans" w:cs="Open Sans"/>
        <w:b/>
        <w:sz w:val="22"/>
        <w:szCs w:val="22"/>
      </w:rPr>
      <w:softHyphen/>
    </w:r>
    <w:r>
      <w:rPr>
        <w:rFonts w:ascii="Open Sans" w:hAnsi="Open Sans" w:cs="Open Sans"/>
        <w:b/>
        <w:sz w:val="22"/>
        <w:szCs w:val="22"/>
      </w:rPr>
      <w:softHyphen/>
    </w:r>
    <w:r>
      <w:rPr>
        <w:rFonts w:ascii="Open Sans" w:hAnsi="Open Sans" w:cs="Open Sans"/>
        <w:b/>
        <w:sz w:val="22"/>
        <w:szCs w:val="22"/>
      </w:rPr>
      <w:softHyphen/>
    </w:r>
  </w:p>
  <w:p w14:paraId="38ECF1A0" w14:textId="77777777" w:rsidR="001E7F3F" w:rsidRDefault="001E7F3F" w:rsidP="004A6805">
    <w:pPr>
      <w:spacing w:before="120" w:after="120" w:line="271" w:lineRule="auto"/>
      <w:rPr>
        <w:rFonts w:ascii="Open Sans" w:hAnsi="Open Sans" w:cs="Open Sans"/>
        <w:b/>
        <w:sz w:val="22"/>
        <w:szCs w:val="22"/>
      </w:rPr>
    </w:pPr>
    <w:r>
      <w:rPr>
        <w:noProof/>
      </w:rPr>
      <mc:AlternateContent>
        <mc:Choice Requires="wps">
          <w:drawing>
            <wp:anchor distT="0" distB="0" distL="114300" distR="114300" simplePos="0" relativeHeight="251658240" behindDoc="1" locked="0" layoutInCell="1" allowOverlap="1" wp14:anchorId="4E9DDFCE" wp14:editId="199FC80B">
              <wp:simplePos x="0" y="0"/>
              <wp:positionH relativeFrom="page">
                <wp:posOffset>438150</wp:posOffset>
              </wp:positionH>
              <wp:positionV relativeFrom="paragraph">
                <wp:posOffset>322580</wp:posOffset>
              </wp:positionV>
              <wp:extent cx="7124700" cy="7058025"/>
              <wp:effectExtent l="0" t="0" r="0" b="0"/>
              <wp:wrapNone/>
              <wp:docPr id="1" name="Prostokąt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24700" cy="7058025"/>
                      </a:xfrm>
                      <a:prstGeom prst="rect">
                        <a:avLst/>
                      </a:prstGeom>
                      <a:solidFill>
                        <a:srgbClr val="A6D4F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8C3915" id="Prostokąt 7" o:spid="_x0000_s1026" style="position:absolute;margin-left:34.5pt;margin-top:25.4pt;width:561pt;height:555.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" fillcolor="#a6d4ff" stroked="f" strokeweight="1pt">
              <w10:wrap anchorx="page"/>
            </v:rect>
          </w:pict>
        </mc:Fallback>
      </mc:AlternateContent>
    </w:r>
  </w:p>
  <w:p w14:paraId="74FE5B7E" w14:textId="77777777" w:rsidR="001E7F3F" w:rsidRDefault="001E7F3F" w:rsidP="004A6805">
    <w:pPr>
      <w:spacing w:before="120" w:after="120" w:line="271" w:lineRule="auto"/>
      <w:rPr>
        <w:rFonts w:ascii="Open Sans" w:hAnsi="Open Sans" w:cs="Open Sans"/>
        <w:b/>
        <w:sz w:val="22"/>
        <w:szCs w:val="22"/>
      </w:rPr>
    </w:pPr>
  </w:p>
  <w:p w14:paraId="5D08DED7" w14:textId="77777777" w:rsidR="001E7F3F" w:rsidRDefault="001E7F3F" w:rsidP="0052206A">
    <w:pPr>
      <w:tabs>
        <w:tab w:val="left" w:pos="3899"/>
      </w:tabs>
      <w:spacing w:before="120" w:after="120" w:line="271" w:lineRule="auto"/>
      <w:rPr>
        <w:rFonts w:ascii="Open Sans" w:hAnsi="Open Sans" w:cs="Open Sans"/>
        <w:b/>
        <w:sz w:val="22"/>
        <w:szCs w:val="22"/>
      </w:rPr>
    </w:pPr>
    <w:r>
      <w:rPr>
        <w:rFonts w:ascii="Open Sans" w:hAnsi="Open Sans" w:cs="Open Sans"/>
        <w:b/>
        <w:sz w:val="22"/>
        <w:szCs w:val="22"/>
      </w:rPr>
      <w:tab/>
    </w:r>
  </w:p>
  <w:p w14:paraId="3859D7DD" w14:textId="77777777" w:rsidR="001E7F3F" w:rsidRDefault="001E7F3F" w:rsidP="004A6805">
    <w:pPr>
      <w:spacing w:before="120" w:after="120" w:line="271" w:lineRule="auto"/>
      <w:jc w:val="right"/>
      <w:rPr>
        <w:rFonts w:ascii="Open Sans" w:hAnsi="Open Sans" w:cs="Open Sans"/>
        <w:b/>
        <w:sz w:val="22"/>
        <w:szCs w:val="22"/>
      </w:rPr>
    </w:pPr>
  </w:p>
  <w:p w14:paraId="69BB197E" w14:textId="77777777" w:rsidR="001E7F3F" w:rsidRDefault="001E7F3F" w:rsidP="004A6805">
    <w:pPr>
      <w:spacing w:before="120" w:after="120" w:line="271" w:lineRule="auto"/>
      <w:rPr>
        <w:rFonts w:ascii="Open Sans" w:hAnsi="Open Sans" w:cs="Open Sans"/>
        <w:b/>
        <w:sz w:val="22"/>
        <w:szCs w:val="22"/>
      </w:rPr>
    </w:pPr>
  </w:p>
  <w:p w14:paraId="49CDD94E" w14:textId="77777777" w:rsidR="001E7F3F" w:rsidRPr="0053577B" w:rsidRDefault="001E7F3F"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WOJEWÓDZKI URZĄD PRACY W SZCZECINIE</w:t>
    </w:r>
  </w:p>
  <w:p w14:paraId="791659B4" w14:textId="77777777" w:rsidR="001E7F3F" w:rsidRPr="0053577B" w:rsidRDefault="001E7F3F"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 xml:space="preserve">INSTYTUCJA POŚREDNICZĄCA PROGRAMU FUNDUSZE EUROPEJSKIE </w:t>
    </w:r>
  </w:p>
  <w:p w14:paraId="697C3C75" w14:textId="77777777" w:rsidR="001E7F3F" w:rsidRPr="0053577B" w:rsidRDefault="001E7F3F"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 xml:space="preserve">DLA POMORZA ZACHODNIEGO 2021-2027 </w:t>
    </w:r>
  </w:p>
  <w:p w14:paraId="5E284E43" w14:textId="77777777" w:rsidR="001E7F3F" w:rsidRPr="0053577B" w:rsidRDefault="001E7F3F" w:rsidP="00360308">
    <w:pPr>
      <w:tabs>
        <w:tab w:val="left" w:pos="2687"/>
      </w:tabs>
      <w:spacing w:before="120" w:after="120" w:line="271" w:lineRule="auto"/>
      <w:rPr>
        <w:rFonts w:ascii="Open Sans" w:hAnsi="Open Sans" w:cs="Open Sans"/>
        <w:b/>
        <w:color w:val="11306E"/>
        <w:sz w:val="22"/>
        <w:szCs w:val="22"/>
      </w:rPr>
    </w:pPr>
    <w:r>
      <w:rPr>
        <w:rFonts w:ascii="Open Sans" w:hAnsi="Open Sans" w:cs="Open Sans"/>
        <w:b/>
        <w:color w:val="11306E"/>
        <w:sz w:val="22"/>
        <w:szCs w:val="22"/>
      </w:rPr>
      <w:tab/>
    </w:r>
  </w:p>
  <w:p w14:paraId="4B4F408C" w14:textId="77777777" w:rsidR="001E7F3F" w:rsidRDefault="001E7F3F"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Regulamin wyboru projektów</w:t>
    </w:r>
    <w:r w:rsidRPr="0053577B">
      <w:rPr>
        <w:rStyle w:val="Odwoanieprzypisudolnego"/>
        <w:rFonts w:ascii="Open Sans" w:hAnsi="Open Sans" w:cs="Open Sans"/>
        <w:b/>
        <w:color w:val="11306E"/>
        <w:sz w:val="22"/>
        <w:szCs w:val="22"/>
      </w:rPr>
      <w:footnoteRef/>
    </w:r>
    <w:r w:rsidRPr="0053577B">
      <w:rPr>
        <w:rFonts w:ascii="Open Sans" w:hAnsi="Open Sans" w:cs="Open Sans"/>
        <w:b/>
        <w:color w:val="11306E"/>
        <w:sz w:val="22"/>
        <w:szCs w:val="22"/>
      </w:rPr>
      <w:t xml:space="preserve"> w ramach</w:t>
    </w:r>
  </w:p>
  <w:p w14:paraId="3A6C1D64" w14:textId="04FB2248" w:rsidR="001E7F3F" w:rsidRPr="0053577B" w:rsidRDefault="001E7F3F" w:rsidP="004A6805">
    <w:pPr>
      <w:spacing w:before="120" w:after="120" w:line="271" w:lineRule="auto"/>
      <w:rPr>
        <w:rFonts w:ascii="Open Sans" w:hAnsi="Open Sans" w:cs="Open Sans"/>
        <w:color w:val="11306E"/>
        <w:sz w:val="22"/>
        <w:szCs w:val="22"/>
      </w:rPr>
    </w:pPr>
    <w:r w:rsidRPr="0053577B">
      <w:rPr>
        <w:rFonts w:ascii="Open Sans" w:hAnsi="Open Sans" w:cs="Open Sans"/>
        <w:b/>
        <w:color w:val="11306E"/>
        <w:sz w:val="22"/>
        <w:szCs w:val="22"/>
      </w:rPr>
      <w:t xml:space="preserve">Priorytet </w:t>
    </w:r>
    <w:r w:rsidR="006204BF">
      <w:rPr>
        <w:rFonts w:ascii="Open Sans" w:hAnsi="Open Sans" w:cs="Open Sans"/>
        <w:b/>
        <w:color w:val="11306E"/>
        <w:sz w:val="22"/>
        <w:szCs w:val="22"/>
      </w:rPr>
      <w:t>14</w:t>
    </w:r>
    <w:r w:rsidRPr="0053577B">
      <w:rPr>
        <w:rFonts w:ascii="Open Sans" w:hAnsi="Open Sans" w:cs="Open Sans"/>
        <w:b/>
        <w:color w:val="11306E"/>
        <w:sz w:val="22"/>
        <w:szCs w:val="22"/>
      </w:rPr>
      <w:t xml:space="preserve">: </w:t>
    </w:r>
    <w:r w:rsidRPr="0053577B">
      <w:rPr>
        <w:rFonts w:ascii="Open Sans" w:hAnsi="Open Sans" w:cs="Open Sans"/>
        <w:color w:val="11306E"/>
        <w:sz w:val="22"/>
        <w:szCs w:val="22"/>
      </w:rPr>
      <w:t xml:space="preserve">Fundusze Europejskie </w:t>
    </w:r>
    <w:r w:rsidR="003704D6" w:rsidRPr="003704D6">
      <w:rPr>
        <w:rFonts w:ascii="Open Sans" w:hAnsi="Open Sans" w:cs="Open Sans"/>
        <w:color w:val="11306E"/>
        <w:sz w:val="22"/>
        <w:szCs w:val="22"/>
      </w:rPr>
      <w:t>na rzecz bezpieczeństwa mieszkanek i mieszkańców Pomorza Zachodniego.</w:t>
    </w:r>
  </w:p>
  <w:p w14:paraId="60B059B2" w14:textId="77777777" w:rsidR="001E7F3F" w:rsidRPr="0053577B" w:rsidRDefault="001E7F3F" w:rsidP="004A6805">
    <w:pPr>
      <w:spacing w:before="120" w:after="120" w:line="271" w:lineRule="auto"/>
      <w:rPr>
        <w:rFonts w:ascii="Open Sans" w:hAnsi="Open Sans" w:cs="Open Sans"/>
        <w:b/>
        <w:color w:val="11306E"/>
        <w:sz w:val="22"/>
        <w:szCs w:val="22"/>
      </w:rPr>
    </w:pPr>
  </w:p>
  <w:p w14:paraId="686DEFBB" w14:textId="77777777" w:rsidR="001E7F3F" w:rsidRPr="0053577B" w:rsidRDefault="001E7F3F" w:rsidP="004A6805">
    <w:pPr>
      <w:spacing w:before="120" w:after="120" w:line="271" w:lineRule="auto"/>
      <w:rPr>
        <w:rFonts w:ascii="Open Sans" w:hAnsi="Open Sans" w:cs="Open Sans"/>
        <w:color w:val="11306E"/>
        <w:sz w:val="22"/>
        <w:szCs w:val="22"/>
      </w:rPr>
    </w:pPr>
    <w:r w:rsidRPr="0053577B">
      <w:rPr>
        <w:rFonts w:ascii="Open Sans" w:hAnsi="Open Sans" w:cs="Open Sans"/>
        <w:b/>
        <w:color w:val="11306E"/>
        <w:sz w:val="22"/>
        <w:szCs w:val="22"/>
      </w:rPr>
      <w:br/>
    </w:r>
  </w:p>
  <w:p w14:paraId="5C92D29E" w14:textId="77777777" w:rsidR="001E7F3F" w:rsidRPr="00522A73" w:rsidRDefault="001E7F3F" w:rsidP="004A6805">
    <w:pPr>
      <w:pStyle w:val="Nagwek"/>
      <w:tabs>
        <w:tab w:val="clear" w:pos="4536"/>
        <w:tab w:val="clear" w:pos="9072"/>
        <w:tab w:val="right" w:pos="9070"/>
      </w:tabs>
      <w:jc w:val="both"/>
      <w:rPr>
        <w:sz w:val="20"/>
      </w:rPr>
    </w:pPr>
    <w:r>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A05F7" w14:textId="77777777" w:rsidR="001E7F3F" w:rsidRPr="00522A73" w:rsidRDefault="001E7F3F" w:rsidP="00522A73">
    <w:pPr>
      <w:pStyle w:val="Nagwek"/>
      <w:jc w:val="both"/>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E449878"/>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6FBACC7E"/>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EA1A6A9E"/>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05"/>
    <w:multiLevelType w:val="multilevel"/>
    <w:tmpl w:val="541653E8"/>
    <w:name w:val="WWNum6"/>
    <w:lvl w:ilvl="0">
      <w:start w:val="1"/>
      <w:numFmt w:val="decimal"/>
      <w:lvlText w:val="%1."/>
      <w:lvlJc w:val="left"/>
      <w:pPr>
        <w:tabs>
          <w:tab w:val="num" w:pos="0"/>
        </w:tabs>
        <w:ind w:left="644" w:hanging="360"/>
      </w:pPr>
      <w:rPr>
        <w:rFonts w:eastAsia="Times New Roman" w:cs="Arial"/>
        <w:bCs/>
        <w:i w:val="0"/>
        <w:color w:val="000000"/>
        <w:sz w:val="20"/>
        <w:szCs w:val="20"/>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C"/>
    <w:multiLevelType w:val="multilevel"/>
    <w:tmpl w:val="0000000C"/>
    <w:name w:val="WWNum13"/>
    <w:lvl w:ilvl="0">
      <w:start w:val="1"/>
      <w:numFmt w:val="decimal"/>
      <w:lvlText w:val="%1."/>
      <w:lvlJc w:val="left"/>
      <w:pPr>
        <w:tabs>
          <w:tab w:val="num" w:pos="0"/>
        </w:tabs>
        <w:ind w:left="720" w:hanging="360"/>
      </w:pPr>
      <w:rPr>
        <w:rFonts w:eastAsia="Calibri" w:cs="Arial"/>
        <w:i/>
        <w:color w:val="000000"/>
        <w:sz w:val="20"/>
        <w:lang w:val="pl-PL"/>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E"/>
    <w:multiLevelType w:val="multilevel"/>
    <w:tmpl w:val="B0205E52"/>
    <w:name w:val="WWNum33"/>
    <w:lvl w:ilvl="0">
      <w:start w:val="1"/>
      <w:numFmt w:val="decimal"/>
      <w:lvlText w:val="%1."/>
      <w:lvlJc w:val="left"/>
      <w:pPr>
        <w:tabs>
          <w:tab w:val="num" w:pos="0"/>
        </w:tabs>
        <w:ind w:left="720" w:hanging="360"/>
      </w:pPr>
      <w:rPr>
        <w:rFonts w:cs="Arial"/>
        <w:b w:val="0"/>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21"/>
    <w:multiLevelType w:val="multilevel"/>
    <w:tmpl w:val="C4DCA04E"/>
    <w:name w:val="WWNum36"/>
    <w:lvl w:ilvl="0">
      <w:start w:val="1"/>
      <w:numFmt w:val="decimal"/>
      <w:lvlText w:val="%1."/>
      <w:lvlJc w:val="left"/>
      <w:pPr>
        <w:tabs>
          <w:tab w:val="num" w:pos="0"/>
        </w:tabs>
        <w:ind w:left="644" w:hanging="360"/>
      </w:pPr>
      <w:rPr>
        <w:i w:val="0"/>
        <w:color w:val="00000A"/>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D87AA8"/>
    <w:multiLevelType w:val="hybridMultilevel"/>
    <w:tmpl w:val="9A66CB44"/>
    <w:lvl w:ilvl="0" w:tplc="70B0A76E">
      <w:start w:val="1"/>
      <w:numFmt w:val="decimal"/>
      <w:lvlText w:val="5.3.1.%1."/>
      <w:lvlJc w:val="left"/>
      <w:pPr>
        <w:ind w:left="502" w:hanging="360"/>
      </w:pPr>
      <w:rPr>
        <w:rFonts w:hint="default"/>
      </w:rPr>
    </w:lvl>
    <w:lvl w:ilvl="1" w:tplc="7E7609FA">
      <w:numFmt w:val="bullet"/>
      <w:lvlText w:val=""/>
      <w:lvlJc w:val="left"/>
      <w:pPr>
        <w:ind w:left="1440" w:hanging="360"/>
      </w:pPr>
      <w:rPr>
        <w:rFonts w:ascii="Symbol" w:eastAsia="Times New Roman" w:hAnsi="Symbol" w:cs="Aria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27872C4"/>
    <w:multiLevelType w:val="hybridMultilevel"/>
    <w:tmpl w:val="5380DB8A"/>
    <w:lvl w:ilvl="0" w:tplc="9298558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3D70F8C"/>
    <w:multiLevelType w:val="hybridMultilevel"/>
    <w:tmpl w:val="F996A4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4487953"/>
    <w:multiLevelType w:val="multilevel"/>
    <w:tmpl w:val="13BA08FC"/>
    <w:lvl w:ilvl="0">
      <w:start w:val="4"/>
      <w:numFmt w:val="decimal"/>
      <w:lvlText w:val="%1."/>
      <w:lvlJc w:val="left"/>
      <w:pPr>
        <w:ind w:left="720" w:hanging="720"/>
      </w:pPr>
      <w:rPr>
        <w:rFonts w:hint="default"/>
      </w:rPr>
    </w:lvl>
    <w:lvl w:ilvl="1">
      <w:start w:val="8"/>
      <w:numFmt w:val="decimal"/>
      <w:lvlText w:val="%1.%2."/>
      <w:lvlJc w:val="left"/>
      <w:pPr>
        <w:ind w:left="855" w:hanging="720"/>
      </w:pPr>
      <w:rPr>
        <w:rFonts w:hint="default"/>
      </w:rPr>
    </w:lvl>
    <w:lvl w:ilvl="2">
      <w:start w:val="2"/>
      <w:numFmt w:val="decimal"/>
      <w:lvlText w:val="%1.%2.%3."/>
      <w:lvlJc w:val="left"/>
      <w:pPr>
        <w:ind w:left="990" w:hanging="720"/>
      </w:pPr>
      <w:rPr>
        <w:rFonts w:hint="default"/>
      </w:rPr>
    </w:lvl>
    <w:lvl w:ilvl="3">
      <w:start w:val="1"/>
      <w:numFmt w:val="decimal"/>
      <w:lvlText w:val="%1.%2.%3.%4."/>
      <w:lvlJc w:val="left"/>
      <w:pPr>
        <w:ind w:left="1004" w:hanging="720"/>
      </w:pPr>
      <w:rPr>
        <w:rFonts w:ascii="Arial" w:hAnsi="Arial" w:cs="Arial" w:hint="default"/>
        <w:sz w:val="22"/>
        <w:szCs w:val="22"/>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880" w:hanging="1800"/>
      </w:pPr>
      <w:rPr>
        <w:rFonts w:hint="default"/>
      </w:rPr>
    </w:lvl>
  </w:abstractNum>
  <w:abstractNum w:abstractNumId="12" w15:restartNumberingAfterBreak="0">
    <w:nsid w:val="07531D75"/>
    <w:multiLevelType w:val="hybridMultilevel"/>
    <w:tmpl w:val="6BA630AA"/>
    <w:lvl w:ilvl="0" w:tplc="2EE20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8B53A2E"/>
    <w:multiLevelType w:val="hybridMultilevel"/>
    <w:tmpl w:val="610EBBF4"/>
    <w:lvl w:ilvl="0" w:tplc="99142E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B560BB0"/>
    <w:multiLevelType w:val="hybridMultilevel"/>
    <w:tmpl w:val="3152823C"/>
    <w:lvl w:ilvl="0" w:tplc="982A14BA">
      <w:start w:val="1"/>
      <w:numFmt w:val="lowerLetter"/>
      <w:lvlText w:val="%1)"/>
      <w:lvlJc w:val="left"/>
      <w:pPr>
        <w:ind w:left="3447" w:hanging="360"/>
      </w:pPr>
      <w:rPr>
        <w:b w:val="0"/>
      </w:rPr>
    </w:lvl>
    <w:lvl w:ilvl="1" w:tplc="04150019" w:tentative="1">
      <w:start w:val="1"/>
      <w:numFmt w:val="lowerLetter"/>
      <w:lvlText w:val="%2."/>
      <w:lvlJc w:val="left"/>
      <w:pPr>
        <w:ind w:left="4167" w:hanging="360"/>
      </w:pPr>
    </w:lvl>
    <w:lvl w:ilvl="2" w:tplc="0415001B" w:tentative="1">
      <w:start w:val="1"/>
      <w:numFmt w:val="lowerRoman"/>
      <w:lvlText w:val="%3."/>
      <w:lvlJc w:val="right"/>
      <w:pPr>
        <w:ind w:left="4887" w:hanging="180"/>
      </w:pPr>
    </w:lvl>
    <w:lvl w:ilvl="3" w:tplc="0415000F" w:tentative="1">
      <w:start w:val="1"/>
      <w:numFmt w:val="decimal"/>
      <w:lvlText w:val="%4."/>
      <w:lvlJc w:val="left"/>
      <w:pPr>
        <w:ind w:left="5607" w:hanging="360"/>
      </w:pPr>
    </w:lvl>
    <w:lvl w:ilvl="4" w:tplc="04150019" w:tentative="1">
      <w:start w:val="1"/>
      <w:numFmt w:val="lowerLetter"/>
      <w:lvlText w:val="%5."/>
      <w:lvlJc w:val="left"/>
      <w:pPr>
        <w:ind w:left="6327" w:hanging="360"/>
      </w:pPr>
    </w:lvl>
    <w:lvl w:ilvl="5" w:tplc="0415001B" w:tentative="1">
      <w:start w:val="1"/>
      <w:numFmt w:val="lowerRoman"/>
      <w:lvlText w:val="%6."/>
      <w:lvlJc w:val="right"/>
      <w:pPr>
        <w:ind w:left="7047" w:hanging="180"/>
      </w:pPr>
    </w:lvl>
    <w:lvl w:ilvl="6" w:tplc="0415000F" w:tentative="1">
      <w:start w:val="1"/>
      <w:numFmt w:val="decimal"/>
      <w:lvlText w:val="%7."/>
      <w:lvlJc w:val="left"/>
      <w:pPr>
        <w:ind w:left="7767" w:hanging="360"/>
      </w:pPr>
    </w:lvl>
    <w:lvl w:ilvl="7" w:tplc="04150019" w:tentative="1">
      <w:start w:val="1"/>
      <w:numFmt w:val="lowerLetter"/>
      <w:lvlText w:val="%8."/>
      <w:lvlJc w:val="left"/>
      <w:pPr>
        <w:ind w:left="8487" w:hanging="360"/>
      </w:pPr>
    </w:lvl>
    <w:lvl w:ilvl="8" w:tplc="0415001B" w:tentative="1">
      <w:start w:val="1"/>
      <w:numFmt w:val="lowerRoman"/>
      <w:lvlText w:val="%9."/>
      <w:lvlJc w:val="right"/>
      <w:pPr>
        <w:ind w:left="9207" w:hanging="180"/>
      </w:pPr>
    </w:lvl>
  </w:abstractNum>
  <w:abstractNum w:abstractNumId="15" w15:restartNumberingAfterBreak="0">
    <w:nsid w:val="0D326A69"/>
    <w:multiLevelType w:val="multilevel"/>
    <w:tmpl w:val="71B462FA"/>
    <w:lvl w:ilvl="0">
      <w:start w:val="3"/>
      <w:numFmt w:val="decimal"/>
      <w:lvlText w:val="%1"/>
      <w:lvlJc w:val="left"/>
      <w:pPr>
        <w:ind w:left="375" w:hanging="375"/>
      </w:pPr>
      <w:rPr>
        <w:rFonts w:hint="default"/>
      </w:rPr>
    </w:lvl>
    <w:lvl w:ilvl="1">
      <w:start w:val="1"/>
      <w:numFmt w:val="decimal"/>
      <w:lvlText w:val="%1.%2"/>
      <w:lvlJc w:val="left"/>
      <w:pPr>
        <w:ind w:left="750" w:hanging="375"/>
      </w:pPr>
      <w:rPr>
        <w:rFonts w:hint="default"/>
        <w:i w:val="0"/>
      </w:rPr>
    </w:lvl>
    <w:lvl w:ilvl="2">
      <w:start w:val="1"/>
      <w:numFmt w:val="decimal"/>
      <w:lvlText w:val="3.1.%3."/>
      <w:lvlJc w:val="left"/>
      <w:pPr>
        <w:ind w:left="1713" w:hanging="720"/>
      </w:pPr>
      <w:rPr>
        <w:rFonts w:hint="default"/>
        <w:b w:val="0"/>
        <w:i w:val="0"/>
        <w:sz w:val="22"/>
        <w:szCs w:val="22"/>
        <w:lang w:val="pl-PL"/>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6" w15:restartNumberingAfterBreak="0">
    <w:nsid w:val="0D413852"/>
    <w:multiLevelType w:val="hybridMultilevel"/>
    <w:tmpl w:val="A23EBE48"/>
    <w:lvl w:ilvl="0" w:tplc="AC302CBC">
      <w:start w:val="1"/>
      <w:numFmt w:val="decimal"/>
      <w:lvlText w:val="4.7.%1"/>
      <w:lvlJc w:val="left"/>
      <w:pPr>
        <w:ind w:left="360" w:hanging="360"/>
      </w:pPr>
      <w:rPr>
        <w:rFonts w:hint="default"/>
        <w:b w:val="0"/>
        <w:sz w:val="22"/>
        <w:szCs w:val="22"/>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7" w15:restartNumberingAfterBreak="0">
    <w:nsid w:val="0D633285"/>
    <w:multiLevelType w:val="hybridMultilevel"/>
    <w:tmpl w:val="3A7058E0"/>
    <w:lvl w:ilvl="0" w:tplc="D3EA46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19D7A81"/>
    <w:multiLevelType w:val="multilevel"/>
    <w:tmpl w:val="FD7E4F18"/>
    <w:lvl w:ilvl="0">
      <w:start w:val="7"/>
      <w:numFmt w:val="decimal"/>
      <w:lvlText w:val="%1."/>
      <w:lvlJc w:val="left"/>
      <w:pPr>
        <w:ind w:left="360" w:hanging="360"/>
      </w:pPr>
      <w:rPr>
        <w:rFonts w:hint="default"/>
      </w:rPr>
    </w:lvl>
    <w:lvl w:ilvl="1">
      <w:start w:val="11"/>
      <w:numFmt w:val="decimal"/>
      <w:lvlText w:val="%1.%2."/>
      <w:lvlJc w:val="left"/>
      <w:pPr>
        <w:ind w:left="574" w:hanging="432"/>
      </w:pPr>
      <w:rPr>
        <w:rFonts w:hint="default"/>
        <w:i w:val="0"/>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479247F"/>
    <w:multiLevelType w:val="hybridMultilevel"/>
    <w:tmpl w:val="C77C84AE"/>
    <w:lvl w:ilvl="0" w:tplc="6E10F6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6C1724"/>
    <w:multiLevelType w:val="hybridMultilevel"/>
    <w:tmpl w:val="8E44542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164D3CC8"/>
    <w:multiLevelType w:val="multilevel"/>
    <w:tmpl w:val="19DEABBE"/>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68C3B95"/>
    <w:multiLevelType w:val="hybridMultilevel"/>
    <w:tmpl w:val="8E0E4D7E"/>
    <w:lvl w:ilvl="0" w:tplc="99142E18">
      <w:start w:val="1"/>
      <w:numFmt w:val="bullet"/>
      <w:lvlText w:val=""/>
      <w:lvlJc w:val="left"/>
      <w:pPr>
        <w:ind w:left="720" w:hanging="360"/>
      </w:pPr>
      <w:rPr>
        <w:rFonts w:ascii="Symbol" w:hAnsi="Symbol" w:hint="default"/>
      </w:rPr>
    </w:lvl>
    <w:lvl w:ilvl="1" w:tplc="99142E1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73B689B"/>
    <w:multiLevelType w:val="multilevel"/>
    <w:tmpl w:val="0DD05A8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18A701D3"/>
    <w:multiLevelType w:val="hybridMultilevel"/>
    <w:tmpl w:val="5AE0A35E"/>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18AB7AC7"/>
    <w:multiLevelType w:val="hybridMultilevel"/>
    <w:tmpl w:val="F47AB806"/>
    <w:lvl w:ilvl="0" w:tplc="4F8AC4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A0A3992"/>
    <w:multiLevelType w:val="hybridMultilevel"/>
    <w:tmpl w:val="169CA1FC"/>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1D410290"/>
    <w:multiLevelType w:val="multilevel"/>
    <w:tmpl w:val="E34C804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1DED3502"/>
    <w:multiLevelType w:val="hybridMultilevel"/>
    <w:tmpl w:val="A20405B4"/>
    <w:lvl w:ilvl="0" w:tplc="2FE4AF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760C7F"/>
    <w:multiLevelType w:val="multilevel"/>
    <w:tmpl w:val="D5C6CFC4"/>
    <w:lvl w:ilvl="0">
      <w:start w:val="3"/>
      <w:numFmt w:val="decimal"/>
      <w:lvlText w:val="%1."/>
      <w:lvlJc w:val="left"/>
      <w:pPr>
        <w:ind w:left="360" w:hanging="360"/>
      </w:pPr>
      <w:rPr>
        <w:rFonts w:hint="default"/>
      </w:rPr>
    </w:lvl>
    <w:lvl w:ilvl="1">
      <w:start w:val="1"/>
      <w:numFmt w:val="decimal"/>
      <w:lvlText w:val="3.2.%2."/>
      <w:lvlJc w:val="left"/>
      <w:pPr>
        <w:ind w:left="792" w:hanging="432"/>
      </w:pPr>
      <w:rPr>
        <w:rFonts w:hint="default"/>
      </w:rPr>
    </w:lvl>
    <w:lvl w:ilvl="2">
      <w:start w:val="7"/>
      <w:numFmt w:val="decimal"/>
      <w:lvlText w:val="3.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0B326B2"/>
    <w:multiLevelType w:val="hybridMultilevel"/>
    <w:tmpl w:val="788E6D4C"/>
    <w:lvl w:ilvl="0" w:tplc="5B02E4C0">
      <w:start w:val="1"/>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2C17782"/>
    <w:multiLevelType w:val="hybridMultilevel"/>
    <w:tmpl w:val="07F6B2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635027E"/>
    <w:multiLevelType w:val="hybridMultilevel"/>
    <w:tmpl w:val="041870E8"/>
    <w:lvl w:ilvl="0" w:tplc="04150011">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65B24FD"/>
    <w:multiLevelType w:val="hybridMultilevel"/>
    <w:tmpl w:val="59B02C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72C0C0A"/>
    <w:multiLevelType w:val="hybridMultilevel"/>
    <w:tmpl w:val="DF823B42"/>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2AFC501A"/>
    <w:multiLevelType w:val="hybridMultilevel"/>
    <w:tmpl w:val="7FA8F1DA"/>
    <w:lvl w:ilvl="0" w:tplc="A5B228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AFD78C9"/>
    <w:multiLevelType w:val="hybridMultilevel"/>
    <w:tmpl w:val="D772EA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C420DCB"/>
    <w:multiLevelType w:val="hybridMultilevel"/>
    <w:tmpl w:val="09DC9EC6"/>
    <w:lvl w:ilvl="0" w:tplc="00000009">
      <w:start w:val="1"/>
      <w:numFmt w:val="bullet"/>
      <w:lvlText w:val=""/>
      <w:lvlJc w:val="left"/>
      <w:pPr>
        <w:ind w:left="1944" w:hanging="360"/>
      </w:pPr>
      <w:rPr>
        <w:rFonts w:ascii="Symbol" w:hAnsi="Symbol" w:cs="Symbol" w:hint="default"/>
        <w:i/>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38" w15:restartNumberingAfterBreak="0">
    <w:nsid w:val="2C4C0CC1"/>
    <w:multiLevelType w:val="multilevel"/>
    <w:tmpl w:val="0A78EECA"/>
    <w:lvl w:ilvl="0">
      <w:start w:val="1"/>
      <w:numFmt w:val="decimal"/>
      <w:lvlText w:val="4.1.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1.%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2D362094"/>
    <w:multiLevelType w:val="hybridMultilevel"/>
    <w:tmpl w:val="F6281BD2"/>
    <w:lvl w:ilvl="0" w:tplc="20548B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DB70094"/>
    <w:multiLevelType w:val="multilevel"/>
    <w:tmpl w:val="20F0FD64"/>
    <w:lvl w:ilvl="0">
      <w:start w:val="3"/>
      <w:numFmt w:val="decimal"/>
      <w:lvlText w:val="%1."/>
      <w:lvlJc w:val="left"/>
      <w:pPr>
        <w:ind w:left="360" w:hanging="360"/>
      </w:pPr>
      <w:rPr>
        <w:rFonts w:hint="default"/>
      </w:rPr>
    </w:lvl>
    <w:lvl w:ilvl="1">
      <w:start w:val="1"/>
      <w:numFmt w:val="decimal"/>
      <w:pStyle w:val="Styl5"/>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2DEE3C8E"/>
    <w:multiLevelType w:val="hybridMultilevel"/>
    <w:tmpl w:val="B81CAEB2"/>
    <w:lvl w:ilvl="0" w:tplc="6FBC19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06C6E08"/>
    <w:multiLevelType w:val="multilevel"/>
    <w:tmpl w:val="4CE45ADC"/>
    <w:lvl w:ilvl="0">
      <w:start w:val="6"/>
      <w:numFmt w:val="decimal"/>
      <w:lvlText w:val="%1."/>
      <w:lvlJc w:val="left"/>
      <w:pPr>
        <w:ind w:left="360" w:hanging="360"/>
      </w:pPr>
      <w:rPr>
        <w:rFonts w:hint="default"/>
      </w:rPr>
    </w:lvl>
    <w:lvl w:ilvl="1">
      <w:start w:val="1"/>
      <w:numFmt w:val="decimal"/>
      <w:pStyle w:val="Styl1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30A205D6"/>
    <w:multiLevelType w:val="hybridMultilevel"/>
    <w:tmpl w:val="041870E8"/>
    <w:lvl w:ilvl="0" w:tplc="04150011">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0D76E14"/>
    <w:multiLevelType w:val="hybridMultilevel"/>
    <w:tmpl w:val="2B12B1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27A3F56"/>
    <w:multiLevelType w:val="multilevel"/>
    <w:tmpl w:val="7C2AF73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ascii="Arial" w:hAnsi="Arial" w:cs="Arial"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2E37512"/>
    <w:multiLevelType w:val="multilevel"/>
    <w:tmpl w:val="C5AA8C4A"/>
    <w:lvl w:ilvl="0">
      <w:start w:val="3"/>
      <w:numFmt w:val="decimal"/>
      <w:lvlText w:val="%1"/>
      <w:lvlJc w:val="left"/>
      <w:pPr>
        <w:ind w:left="435" w:hanging="435"/>
      </w:pPr>
      <w:rPr>
        <w:rFonts w:hint="default"/>
        <w:color w:val="auto"/>
      </w:rPr>
    </w:lvl>
    <w:lvl w:ilvl="1">
      <w:start w:val="4"/>
      <w:numFmt w:val="decimal"/>
      <w:lvlText w:val="%1.%2"/>
      <w:lvlJc w:val="left"/>
      <w:pPr>
        <w:ind w:left="435" w:hanging="435"/>
      </w:pPr>
      <w:rPr>
        <w:rFonts w:hint="default"/>
        <w:color w:val="auto"/>
      </w:rPr>
    </w:lvl>
    <w:lvl w:ilvl="2">
      <w:start w:val="10"/>
      <w:numFmt w:val="decimal"/>
      <w:lvlText w:val="3.5.%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7" w15:restartNumberingAfterBreak="0">
    <w:nsid w:val="33516E6A"/>
    <w:multiLevelType w:val="multilevel"/>
    <w:tmpl w:val="1F929728"/>
    <w:lvl w:ilvl="0">
      <w:start w:val="5"/>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pStyle w:val="Styl11"/>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346007C8"/>
    <w:multiLevelType w:val="multilevel"/>
    <w:tmpl w:val="B2B69110"/>
    <w:lvl w:ilvl="0">
      <w:start w:val="7"/>
      <w:numFmt w:val="decimal"/>
      <w:lvlText w:val="%1."/>
      <w:lvlJc w:val="left"/>
      <w:pPr>
        <w:ind w:left="360" w:hanging="360"/>
      </w:pPr>
      <w:rPr>
        <w:rFonts w:hint="default"/>
      </w:rPr>
    </w:lvl>
    <w:lvl w:ilvl="1">
      <w:start w:val="1"/>
      <w:numFmt w:val="decimal"/>
      <w:lvlText w:val="%1.%2."/>
      <w:lvlJc w:val="left"/>
      <w:pPr>
        <w:ind w:left="858"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35FC4249"/>
    <w:multiLevelType w:val="multilevel"/>
    <w:tmpl w:val="3F9C9FC4"/>
    <w:lvl w:ilvl="0">
      <w:start w:val="5"/>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5.2.%3."/>
      <w:lvlJc w:val="left"/>
      <w:pPr>
        <w:ind w:left="720" w:hanging="720"/>
      </w:pPr>
      <w:rPr>
        <w:rFonts w:hint="default"/>
        <w:b w:val="0"/>
        <w:sz w:val="22"/>
        <w:szCs w:val="22"/>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69F33DC"/>
    <w:multiLevelType w:val="hybridMultilevel"/>
    <w:tmpl w:val="728A93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B600488"/>
    <w:multiLevelType w:val="hybridMultilevel"/>
    <w:tmpl w:val="9BC67F26"/>
    <w:lvl w:ilvl="0" w:tplc="FB6C05D8">
      <w:start w:val="1"/>
      <w:numFmt w:val="decimal"/>
      <w:lvlText w:val="3.5.%1."/>
      <w:lvlJc w:val="left"/>
      <w:pPr>
        <w:ind w:left="26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C443E89"/>
    <w:multiLevelType w:val="multilevel"/>
    <w:tmpl w:val="53044AF8"/>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8"/>
      <w:numFmt w:val="decimal"/>
      <w:lvlText w:val="4.2.%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3C87452D"/>
    <w:multiLevelType w:val="multilevel"/>
    <w:tmpl w:val="44EA5562"/>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3CE42B8D"/>
    <w:multiLevelType w:val="hybridMultilevel"/>
    <w:tmpl w:val="DBAA8E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D3B4789"/>
    <w:multiLevelType w:val="hybridMultilevel"/>
    <w:tmpl w:val="E110A666"/>
    <w:lvl w:ilvl="0" w:tplc="910AA882">
      <w:start w:val="1"/>
      <w:numFmt w:val="decimal"/>
      <w:lvlText w:val="4.4.%1"/>
      <w:lvlJc w:val="left"/>
      <w:pPr>
        <w:ind w:left="36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045543D"/>
    <w:multiLevelType w:val="multilevel"/>
    <w:tmpl w:val="0415001D"/>
    <w:name w:val="a.2222222222222222322322222222222"/>
    <w:lvl w:ilvl="0">
      <w:start w:val="1"/>
      <w:numFmt w:val="decimal"/>
      <w:lvlText w:val="%1)"/>
      <w:lvlJc w:val="left"/>
      <w:pPr>
        <w:ind w:left="360" w:hanging="360"/>
      </w:pPr>
      <w:rPr>
        <w:rFonts w:hint="default"/>
        <w:b w:val="0"/>
        <w:i w:val="0"/>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40541407"/>
    <w:multiLevelType w:val="multilevel"/>
    <w:tmpl w:val="D16497B6"/>
    <w:lvl w:ilvl="0">
      <w:start w:val="1"/>
      <w:numFmt w:val="decimal"/>
      <w:lvlText w:val="%1."/>
      <w:lvlJc w:val="left"/>
      <w:pPr>
        <w:ind w:left="360" w:hanging="360"/>
      </w:pPr>
      <w:rPr>
        <w:rFonts w:hint="default"/>
      </w:rPr>
    </w:lvl>
    <w:lvl w:ilvl="1">
      <w:start w:val="1"/>
      <w:numFmt w:val="decimal"/>
      <w:pStyle w:val="Styl3"/>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417147A6"/>
    <w:multiLevelType w:val="multilevel"/>
    <w:tmpl w:val="A036E9E8"/>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6"/>
      <w:numFmt w:val="decimal"/>
      <w:lvlText w:val="4.4.%3"/>
      <w:lvlJc w:val="left"/>
      <w:pPr>
        <w:ind w:left="504"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418B21A7"/>
    <w:multiLevelType w:val="hybridMultilevel"/>
    <w:tmpl w:val="8B4A0A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3537CB0"/>
    <w:multiLevelType w:val="hybridMultilevel"/>
    <w:tmpl w:val="9A7859B6"/>
    <w:lvl w:ilvl="0" w:tplc="8C46ED56">
      <w:start w:val="5"/>
      <w:numFmt w:val="decimal"/>
      <w:lvlText w:val="4.2.%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40B17AA"/>
    <w:multiLevelType w:val="multilevel"/>
    <w:tmpl w:val="3AA8A320"/>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444E3455"/>
    <w:multiLevelType w:val="hybridMultilevel"/>
    <w:tmpl w:val="AE6A87C4"/>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46C1DCF"/>
    <w:multiLevelType w:val="hybridMultilevel"/>
    <w:tmpl w:val="919A66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5004F97"/>
    <w:multiLevelType w:val="hybridMultilevel"/>
    <w:tmpl w:val="28E657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55D4953"/>
    <w:multiLevelType w:val="hybridMultilevel"/>
    <w:tmpl w:val="83A606C4"/>
    <w:lvl w:ilvl="0" w:tplc="8402DB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46F039C1"/>
    <w:multiLevelType w:val="hybridMultilevel"/>
    <w:tmpl w:val="DCA42B64"/>
    <w:lvl w:ilvl="0" w:tplc="57107BD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7" w15:restartNumberingAfterBreak="0">
    <w:nsid w:val="480F3988"/>
    <w:multiLevelType w:val="hybridMultilevel"/>
    <w:tmpl w:val="8D8A592E"/>
    <w:lvl w:ilvl="0" w:tplc="57107BD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8" w15:restartNumberingAfterBreak="0">
    <w:nsid w:val="484843F8"/>
    <w:multiLevelType w:val="multilevel"/>
    <w:tmpl w:val="CBA28912"/>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4.2.%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4A806127"/>
    <w:multiLevelType w:val="hybridMultilevel"/>
    <w:tmpl w:val="DA28EE2E"/>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4D1447AF"/>
    <w:multiLevelType w:val="hybridMultilevel"/>
    <w:tmpl w:val="0C84A72A"/>
    <w:lvl w:ilvl="0" w:tplc="72CEC826">
      <w:start w:val="1"/>
      <w:numFmt w:val="lowerLetter"/>
      <w:lvlText w:val="%1)"/>
      <w:lvlJc w:val="left"/>
      <w:pPr>
        <w:ind w:left="720" w:hanging="360"/>
      </w:pPr>
      <w:rPr>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EDF016F"/>
    <w:multiLevelType w:val="hybridMultilevel"/>
    <w:tmpl w:val="70FA9934"/>
    <w:lvl w:ilvl="0" w:tplc="5B02E4C0">
      <w:start w:val="1"/>
      <w:numFmt w:val="bullet"/>
      <w:lvlText w:val="-"/>
      <w:lvlJc w:val="left"/>
      <w:pPr>
        <w:ind w:left="780" w:hanging="360"/>
      </w:pPr>
      <w:rPr>
        <w:rFonts w:ascii="Arial" w:eastAsia="Times New Roman" w:hAnsi="Arial" w:cs="Aria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2" w15:restartNumberingAfterBreak="0">
    <w:nsid w:val="4F792026"/>
    <w:multiLevelType w:val="hybridMultilevel"/>
    <w:tmpl w:val="2DEC0404"/>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52D16884"/>
    <w:multiLevelType w:val="multilevel"/>
    <w:tmpl w:val="C92E663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7"/>
      <w:numFmt w:val="decimal"/>
      <w:lvlText w:val="4.1.%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530F2F0B"/>
    <w:multiLevelType w:val="hybridMultilevel"/>
    <w:tmpl w:val="F0627A46"/>
    <w:lvl w:ilvl="0" w:tplc="B4686A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51D0AD5"/>
    <w:multiLevelType w:val="hybridMultilevel"/>
    <w:tmpl w:val="380EBFF6"/>
    <w:lvl w:ilvl="0" w:tplc="454838C4">
      <w:start w:val="5"/>
      <w:numFmt w:val="decimal"/>
      <w:lvlText w:val="2.2.%1."/>
      <w:lvlJc w:val="left"/>
      <w:pPr>
        <w:ind w:left="57" w:firstLine="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5B66798"/>
    <w:multiLevelType w:val="hybridMultilevel"/>
    <w:tmpl w:val="3DE2718C"/>
    <w:lvl w:ilvl="0" w:tplc="3FC02FD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593A4609"/>
    <w:multiLevelType w:val="multilevel"/>
    <w:tmpl w:val="26CCB7BA"/>
    <w:lvl w:ilvl="0">
      <w:start w:val="4"/>
      <w:numFmt w:val="decimal"/>
      <w:lvlText w:val="%1"/>
      <w:lvlJc w:val="left"/>
      <w:pPr>
        <w:ind w:left="405" w:hanging="405"/>
      </w:pPr>
      <w:rPr>
        <w:rFonts w:hint="default"/>
      </w:rPr>
    </w:lvl>
    <w:lvl w:ilvl="1">
      <w:start w:val="1"/>
      <w:numFmt w:val="decimal"/>
      <w:pStyle w:val="Styl6"/>
      <w:lvlText w:val="%1.%2"/>
      <w:lvlJc w:val="left"/>
      <w:pPr>
        <w:ind w:left="1155" w:hanging="720"/>
      </w:pPr>
      <w:rPr>
        <w:rFonts w:hint="default"/>
        <w:sz w:val="28"/>
        <w:szCs w:val="28"/>
      </w:rPr>
    </w:lvl>
    <w:lvl w:ilvl="2">
      <w:start w:val="1"/>
      <w:numFmt w:val="decimal"/>
      <w:lvlText w:val="%1.%2.%3"/>
      <w:lvlJc w:val="left"/>
      <w:pPr>
        <w:ind w:left="1571" w:hanging="720"/>
      </w:pPr>
      <w:rPr>
        <w:rFonts w:hint="default"/>
      </w:rPr>
    </w:lvl>
    <w:lvl w:ilvl="3">
      <w:start w:val="3"/>
      <w:numFmt w:val="decimal"/>
      <w:lvlText w:val="4.8.%4.2"/>
      <w:lvlJc w:val="left"/>
      <w:pPr>
        <w:ind w:left="1648" w:hanging="1080"/>
      </w:pPr>
      <w:rPr>
        <w:rFonts w:ascii="Arial" w:hAnsi="Arial" w:cs="Arial" w:hint="default"/>
        <w:b w:val="0"/>
        <w:i w:val="0"/>
        <w:sz w:val="22"/>
        <w:szCs w:val="22"/>
      </w:rPr>
    </w:lvl>
    <w:lvl w:ilvl="4">
      <w:start w:val="1"/>
      <w:numFmt w:val="decimal"/>
      <w:lvlText w:val="%1.%2.%3.%4.%5"/>
      <w:lvlJc w:val="left"/>
      <w:pPr>
        <w:ind w:left="3180" w:hanging="1440"/>
      </w:pPr>
      <w:rPr>
        <w:rFonts w:hint="default"/>
      </w:rPr>
    </w:lvl>
    <w:lvl w:ilvl="5">
      <w:start w:val="1"/>
      <w:numFmt w:val="decimal"/>
      <w:lvlText w:val="%1.%2.%3.%4.%5.%6"/>
      <w:lvlJc w:val="left"/>
      <w:pPr>
        <w:ind w:left="3615" w:hanging="1440"/>
      </w:pPr>
      <w:rPr>
        <w:rFonts w:hint="default"/>
      </w:rPr>
    </w:lvl>
    <w:lvl w:ilvl="6">
      <w:start w:val="1"/>
      <w:numFmt w:val="decimal"/>
      <w:lvlText w:val="%1.%2.%3.%4.%5.%6.%7"/>
      <w:lvlJc w:val="left"/>
      <w:pPr>
        <w:ind w:left="4410" w:hanging="1800"/>
      </w:pPr>
      <w:rPr>
        <w:rFonts w:hint="default"/>
      </w:rPr>
    </w:lvl>
    <w:lvl w:ilvl="7">
      <w:start w:val="1"/>
      <w:numFmt w:val="decimal"/>
      <w:lvlText w:val="%1.%2.%3.%4.%5.%6.%7.%8"/>
      <w:lvlJc w:val="left"/>
      <w:pPr>
        <w:ind w:left="4845" w:hanging="1800"/>
      </w:pPr>
      <w:rPr>
        <w:rFonts w:hint="default"/>
      </w:rPr>
    </w:lvl>
    <w:lvl w:ilvl="8">
      <w:start w:val="1"/>
      <w:numFmt w:val="decimal"/>
      <w:lvlText w:val="%1.%2.%3.%4.%5.%6.%7.%8.%9"/>
      <w:lvlJc w:val="left"/>
      <w:pPr>
        <w:ind w:left="5640" w:hanging="2160"/>
      </w:pPr>
      <w:rPr>
        <w:rFonts w:hint="default"/>
      </w:rPr>
    </w:lvl>
  </w:abstractNum>
  <w:abstractNum w:abstractNumId="78" w15:restartNumberingAfterBreak="0">
    <w:nsid w:val="5A3A2895"/>
    <w:multiLevelType w:val="hybridMultilevel"/>
    <w:tmpl w:val="727454CA"/>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5B976E5F"/>
    <w:multiLevelType w:val="multilevel"/>
    <w:tmpl w:val="AE4AC884"/>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504" w:hanging="504"/>
      </w:pPr>
      <w:rPr>
        <w:rFonts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5E7738C7"/>
    <w:multiLevelType w:val="hybridMultilevel"/>
    <w:tmpl w:val="4AB8EAAA"/>
    <w:lvl w:ilvl="0" w:tplc="473897FA">
      <w:start w:val="1"/>
      <w:numFmt w:val="bullet"/>
      <w:lvlText w:val=""/>
      <w:lvlJc w:val="left"/>
      <w:pPr>
        <w:ind w:left="1143" w:hanging="360"/>
      </w:pPr>
      <w:rPr>
        <w:rFonts w:ascii="Symbol" w:hAnsi="Symbol" w:hint="default"/>
        <w:color w:val="auto"/>
      </w:rPr>
    </w:lvl>
    <w:lvl w:ilvl="1" w:tplc="04150003" w:tentative="1">
      <w:start w:val="1"/>
      <w:numFmt w:val="bullet"/>
      <w:lvlText w:val="o"/>
      <w:lvlJc w:val="left"/>
      <w:pPr>
        <w:ind w:left="1863" w:hanging="360"/>
      </w:pPr>
      <w:rPr>
        <w:rFonts w:ascii="Courier New" w:hAnsi="Courier New" w:cs="Courier New" w:hint="default"/>
      </w:rPr>
    </w:lvl>
    <w:lvl w:ilvl="2" w:tplc="04150005" w:tentative="1">
      <w:start w:val="1"/>
      <w:numFmt w:val="bullet"/>
      <w:lvlText w:val=""/>
      <w:lvlJc w:val="left"/>
      <w:pPr>
        <w:ind w:left="2583" w:hanging="360"/>
      </w:pPr>
      <w:rPr>
        <w:rFonts w:ascii="Wingdings" w:hAnsi="Wingdings" w:hint="default"/>
      </w:rPr>
    </w:lvl>
    <w:lvl w:ilvl="3" w:tplc="04150001" w:tentative="1">
      <w:start w:val="1"/>
      <w:numFmt w:val="bullet"/>
      <w:lvlText w:val=""/>
      <w:lvlJc w:val="left"/>
      <w:pPr>
        <w:ind w:left="3303" w:hanging="360"/>
      </w:pPr>
      <w:rPr>
        <w:rFonts w:ascii="Symbol" w:hAnsi="Symbol" w:hint="default"/>
      </w:rPr>
    </w:lvl>
    <w:lvl w:ilvl="4" w:tplc="04150003" w:tentative="1">
      <w:start w:val="1"/>
      <w:numFmt w:val="bullet"/>
      <w:lvlText w:val="o"/>
      <w:lvlJc w:val="left"/>
      <w:pPr>
        <w:ind w:left="4023" w:hanging="360"/>
      </w:pPr>
      <w:rPr>
        <w:rFonts w:ascii="Courier New" w:hAnsi="Courier New" w:cs="Courier New" w:hint="default"/>
      </w:rPr>
    </w:lvl>
    <w:lvl w:ilvl="5" w:tplc="04150005" w:tentative="1">
      <w:start w:val="1"/>
      <w:numFmt w:val="bullet"/>
      <w:lvlText w:val=""/>
      <w:lvlJc w:val="left"/>
      <w:pPr>
        <w:ind w:left="4743" w:hanging="360"/>
      </w:pPr>
      <w:rPr>
        <w:rFonts w:ascii="Wingdings" w:hAnsi="Wingdings" w:hint="default"/>
      </w:rPr>
    </w:lvl>
    <w:lvl w:ilvl="6" w:tplc="04150001" w:tentative="1">
      <w:start w:val="1"/>
      <w:numFmt w:val="bullet"/>
      <w:lvlText w:val=""/>
      <w:lvlJc w:val="left"/>
      <w:pPr>
        <w:ind w:left="5463" w:hanging="360"/>
      </w:pPr>
      <w:rPr>
        <w:rFonts w:ascii="Symbol" w:hAnsi="Symbol" w:hint="default"/>
      </w:rPr>
    </w:lvl>
    <w:lvl w:ilvl="7" w:tplc="04150003" w:tentative="1">
      <w:start w:val="1"/>
      <w:numFmt w:val="bullet"/>
      <w:lvlText w:val="o"/>
      <w:lvlJc w:val="left"/>
      <w:pPr>
        <w:ind w:left="6183" w:hanging="360"/>
      </w:pPr>
      <w:rPr>
        <w:rFonts w:ascii="Courier New" w:hAnsi="Courier New" w:cs="Courier New" w:hint="default"/>
      </w:rPr>
    </w:lvl>
    <w:lvl w:ilvl="8" w:tplc="04150005" w:tentative="1">
      <w:start w:val="1"/>
      <w:numFmt w:val="bullet"/>
      <w:lvlText w:val=""/>
      <w:lvlJc w:val="left"/>
      <w:pPr>
        <w:ind w:left="6903" w:hanging="360"/>
      </w:pPr>
      <w:rPr>
        <w:rFonts w:ascii="Wingdings" w:hAnsi="Wingdings" w:hint="default"/>
      </w:rPr>
    </w:lvl>
  </w:abstractNum>
  <w:abstractNum w:abstractNumId="81" w15:restartNumberingAfterBreak="0">
    <w:nsid w:val="607B0852"/>
    <w:multiLevelType w:val="multilevel"/>
    <w:tmpl w:val="50C4E20A"/>
    <w:lvl w:ilvl="0">
      <w:start w:val="1"/>
      <w:numFmt w:val="upperRoman"/>
      <w:pStyle w:val="RozdziaRK"/>
      <w:lvlText w:val="%1."/>
      <w:lvlJc w:val="left"/>
      <w:pPr>
        <w:ind w:left="862" w:hanging="72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2" w15:restartNumberingAfterBreak="0">
    <w:nsid w:val="6137334F"/>
    <w:multiLevelType w:val="multilevel"/>
    <w:tmpl w:val="44C211B2"/>
    <w:lvl w:ilvl="0">
      <w:start w:val="3"/>
      <w:numFmt w:val="decimal"/>
      <w:lvlText w:val="%1."/>
      <w:lvlJc w:val="left"/>
      <w:pPr>
        <w:ind w:left="360" w:hanging="360"/>
      </w:pPr>
      <w:rPr>
        <w:rFonts w:hint="default"/>
      </w:rPr>
    </w:lvl>
    <w:lvl w:ilvl="1">
      <w:start w:val="1"/>
      <w:numFmt w:val="decimal"/>
      <w:lvlText w:val="3.2.%2."/>
      <w:lvlJc w:val="left"/>
      <w:pPr>
        <w:ind w:left="792" w:hanging="432"/>
      </w:pPr>
      <w:rPr>
        <w:rFonts w:hint="default"/>
      </w:rPr>
    </w:lvl>
    <w:lvl w:ilvl="2">
      <w:start w:val="3"/>
      <w:numFmt w:val="decimal"/>
      <w:lvlText w:val="3.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61B236C2"/>
    <w:multiLevelType w:val="hybridMultilevel"/>
    <w:tmpl w:val="C6543352"/>
    <w:lvl w:ilvl="0" w:tplc="C066C2E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4" w15:restartNumberingAfterBreak="0">
    <w:nsid w:val="625522A1"/>
    <w:multiLevelType w:val="multilevel"/>
    <w:tmpl w:val="82E28060"/>
    <w:lvl w:ilvl="0">
      <w:start w:val="4"/>
      <w:numFmt w:val="decimal"/>
      <w:lvlText w:val="%1."/>
      <w:lvlJc w:val="left"/>
      <w:pPr>
        <w:ind w:left="720" w:hanging="720"/>
      </w:pPr>
      <w:rPr>
        <w:rFonts w:hint="default"/>
      </w:rPr>
    </w:lvl>
    <w:lvl w:ilvl="1">
      <w:start w:val="8"/>
      <w:numFmt w:val="decimal"/>
      <w:lvlText w:val="%1.%2."/>
      <w:lvlJc w:val="left"/>
      <w:pPr>
        <w:ind w:left="960" w:hanging="720"/>
      </w:pPr>
      <w:rPr>
        <w:rFonts w:hint="default"/>
      </w:rPr>
    </w:lvl>
    <w:lvl w:ilvl="2">
      <w:start w:val="4"/>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85" w15:restartNumberingAfterBreak="0">
    <w:nsid w:val="62954D0B"/>
    <w:multiLevelType w:val="hybridMultilevel"/>
    <w:tmpl w:val="B93A6F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48A5BC9"/>
    <w:multiLevelType w:val="multilevel"/>
    <w:tmpl w:val="8AF6938C"/>
    <w:lvl w:ilvl="0">
      <w:start w:val="3"/>
      <w:numFmt w:val="decimal"/>
      <w:lvlText w:val="%1"/>
      <w:lvlJc w:val="left"/>
      <w:pPr>
        <w:ind w:left="435" w:hanging="435"/>
      </w:pPr>
      <w:rPr>
        <w:rFonts w:hint="default"/>
        <w:color w:val="auto"/>
      </w:rPr>
    </w:lvl>
    <w:lvl w:ilvl="1">
      <w:start w:val="4"/>
      <w:numFmt w:val="decimal"/>
      <w:lvlText w:val="%1.%2"/>
      <w:lvlJc w:val="left"/>
      <w:pPr>
        <w:ind w:left="435" w:hanging="435"/>
      </w:pPr>
      <w:rPr>
        <w:rFonts w:hint="default"/>
        <w:color w:val="auto"/>
      </w:rPr>
    </w:lvl>
    <w:lvl w:ilvl="2">
      <w:start w:val="1"/>
      <w:numFmt w:val="decimal"/>
      <w:lvlText w:val="3.4.%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7" w15:restartNumberingAfterBreak="0">
    <w:nsid w:val="64ED14C4"/>
    <w:multiLevelType w:val="hybridMultilevel"/>
    <w:tmpl w:val="DD9A0E74"/>
    <w:lvl w:ilvl="0" w:tplc="F10285E6">
      <w:start w:val="1"/>
      <w:numFmt w:val="decimal"/>
      <w:pStyle w:val="Styl7"/>
      <w:lvlText w:val="4.8.%1"/>
      <w:lvlJc w:val="left"/>
      <w:pPr>
        <w:ind w:left="502"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69F321C"/>
    <w:multiLevelType w:val="hybridMultilevel"/>
    <w:tmpl w:val="0B787A3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9" w15:restartNumberingAfterBreak="0">
    <w:nsid w:val="688D260F"/>
    <w:multiLevelType w:val="hybridMultilevel"/>
    <w:tmpl w:val="8BBE9A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8943C4B"/>
    <w:multiLevelType w:val="multilevel"/>
    <w:tmpl w:val="F8100AC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135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69970F3B"/>
    <w:multiLevelType w:val="hybridMultilevel"/>
    <w:tmpl w:val="F70630E8"/>
    <w:lvl w:ilvl="0" w:tplc="8402DB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6AB1508A"/>
    <w:multiLevelType w:val="hybridMultilevel"/>
    <w:tmpl w:val="AE26538E"/>
    <w:lvl w:ilvl="0" w:tplc="7E4EFEAA">
      <w:start w:val="1"/>
      <w:numFmt w:val="decimal"/>
      <w:lvlText w:val="4.3.%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AE06317"/>
    <w:multiLevelType w:val="multilevel"/>
    <w:tmpl w:val="8C26FF4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pStyle w:val="Styl9"/>
      <w:lvlText w:val="5.1.%3."/>
      <w:lvlJc w:val="left"/>
      <w:pPr>
        <w:ind w:left="504" w:hanging="504"/>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b w:val="0"/>
      </w:rPr>
    </w:lvl>
    <w:lvl w:ilvl="4">
      <w:start w:val="1"/>
      <w:numFmt w:val="decimal"/>
      <w:lvlText w:val="%1.%2.%3.%4.%5."/>
      <w:lvlJc w:val="left"/>
      <w:pPr>
        <w:ind w:left="79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6BCE0385"/>
    <w:multiLevelType w:val="hybridMultilevel"/>
    <w:tmpl w:val="66728996"/>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6C2D57F0"/>
    <w:multiLevelType w:val="multilevel"/>
    <w:tmpl w:val="C5AA8B74"/>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6CE425CC"/>
    <w:multiLevelType w:val="multilevel"/>
    <w:tmpl w:val="1B0CE7C4"/>
    <w:lvl w:ilvl="0">
      <w:start w:val="4"/>
      <w:numFmt w:val="decimal"/>
      <w:lvlText w:val="%1."/>
      <w:lvlJc w:val="left"/>
      <w:pPr>
        <w:ind w:left="720" w:hanging="720"/>
      </w:pPr>
      <w:rPr>
        <w:rFonts w:hint="default"/>
      </w:rPr>
    </w:lvl>
    <w:lvl w:ilvl="1">
      <w:start w:val="8"/>
      <w:numFmt w:val="decimal"/>
      <w:lvlText w:val="%1.%2."/>
      <w:lvlJc w:val="left"/>
      <w:pPr>
        <w:ind w:left="1269" w:hanging="720"/>
      </w:pPr>
      <w:rPr>
        <w:rFonts w:hint="default"/>
      </w:rPr>
    </w:lvl>
    <w:lvl w:ilvl="2">
      <w:start w:val="3"/>
      <w:numFmt w:val="decimal"/>
      <w:lvlText w:val="%1.%2.%3."/>
      <w:lvlJc w:val="left"/>
      <w:pPr>
        <w:ind w:left="1818" w:hanging="720"/>
      </w:pPr>
      <w:rPr>
        <w:rFonts w:hint="default"/>
      </w:rPr>
    </w:lvl>
    <w:lvl w:ilvl="3">
      <w:start w:val="1"/>
      <w:numFmt w:val="decimal"/>
      <w:lvlText w:val="%1.%2.%3.%4."/>
      <w:lvlJc w:val="left"/>
      <w:pPr>
        <w:ind w:left="2727" w:hanging="1080"/>
      </w:pPr>
      <w:rPr>
        <w:rFonts w:hint="default"/>
      </w:rPr>
    </w:lvl>
    <w:lvl w:ilvl="4">
      <w:start w:val="1"/>
      <w:numFmt w:val="decimal"/>
      <w:lvlText w:val="%1.%2.%3.%4.%5."/>
      <w:lvlJc w:val="left"/>
      <w:pPr>
        <w:ind w:left="3276" w:hanging="1080"/>
      </w:pPr>
      <w:rPr>
        <w:rFonts w:hint="default"/>
      </w:rPr>
    </w:lvl>
    <w:lvl w:ilvl="5">
      <w:start w:val="1"/>
      <w:numFmt w:val="decimal"/>
      <w:lvlText w:val="%1.%2.%3.%4.%5.%6."/>
      <w:lvlJc w:val="left"/>
      <w:pPr>
        <w:ind w:left="4185" w:hanging="1440"/>
      </w:pPr>
      <w:rPr>
        <w:rFonts w:hint="default"/>
      </w:rPr>
    </w:lvl>
    <w:lvl w:ilvl="6">
      <w:start w:val="1"/>
      <w:numFmt w:val="decimal"/>
      <w:lvlText w:val="%1.%2.%3.%4.%5.%6.%7."/>
      <w:lvlJc w:val="left"/>
      <w:pPr>
        <w:ind w:left="4734" w:hanging="1440"/>
      </w:pPr>
      <w:rPr>
        <w:rFonts w:hint="default"/>
      </w:rPr>
    </w:lvl>
    <w:lvl w:ilvl="7">
      <w:start w:val="1"/>
      <w:numFmt w:val="decimal"/>
      <w:lvlText w:val="%1.%2.%3.%4.%5.%6.%7.%8."/>
      <w:lvlJc w:val="left"/>
      <w:pPr>
        <w:ind w:left="5643" w:hanging="1800"/>
      </w:pPr>
      <w:rPr>
        <w:rFonts w:hint="default"/>
      </w:rPr>
    </w:lvl>
    <w:lvl w:ilvl="8">
      <w:start w:val="1"/>
      <w:numFmt w:val="decimal"/>
      <w:lvlText w:val="%1.%2.%3.%4.%5.%6.%7.%8.%9."/>
      <w:lvlJc w:val="left"/>
      <w:pPr>
        <w:ind w:left="6192" w:hanging="1800"/>
      </w:pPr>
      <w:rPr>
        <w:rFonts w:hint="default"/>
      </w:rPr>
    </w:lvl>
  </w:abstractNum>
  <w:abstractNum w:abstractNumId="97" w15:restartNumberingAfterBreak="0">
    <w:nsid w:val="6F1C42E4"/>
    <w:multiLevelType w:val="hybridMultilevel"/>
    <w:tmpl w:val="A6EC5C1A"/>
    <w:lvl w:ilvl="0" w:tplc="7420951C">
      <w:start w:val="1"/>
      <w:numFmt w:val="decimal"/>
      <w:lvlText w:val="4.5.%1"/>
      <w:lvlJc w:val="left"/>
      <w:pPr>
        <w:ind w:left="36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1301818"/>
    <w:multiLevelType w:val="hybridMultilevel"/>
    <w:tmpl w:val="2ED883EA"/>
    <w:lvl w:ilvl="0" w:tplc="9AEAB1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76C2AF2"/>
    <w:multiLevelType w:val="multilevel"/>
    <w:tmpl w:val="4008DD7C"/>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ascii="Arial" w:hAnsi="Arial" w:cs="Arial"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15:restartNumberingAfterBreak="0">
    <w:nsid w:val="7BE96EC2"/>
    <w:multiLevelType w:val="multilevel"/>
    <w:tmpl w:val="5D90F5CA"/>
    <w:lvl w:ilvl="0">
      <w:start w:val="2"/>
      <w:numFmt w:val="decimal"/>
      <w:lvlText w:val="%1."/>
      <w:lvlJc w:val="left"/>
      <w:pPr>
        <w:ind w:left="360" w:hanging="360"/>
      </w:pPr>
      <w:rPr>
        <w:rFonts w:hint="default"/>
      </w:rPr>
    </w:lvl>
    <w:lvl w:ilvl="1">
      <w:start w:val="1"/>
      <w:numFmt w:val="decimal"/>
      <w:pStyle w:val="Styl4"/>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15:restartNumberingAfterBreak="0">
    <w:nsid w:val="7C756CDA"/>
    <w:multiLevelType w:val="hybridMultilevel"/>
    <w:tmpl w:val="60B2FA08"/>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7C8B26A6"/>
    <w:multiLevelType w:val="multilevel"/>
    <w:tmpl w:val="D1D6A2F6"/>
    <w:lvl w:ilvl="0">
      <w:start w:val="5"/>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7CD01DF4"/>
    <w:multiLevelType w:val="multilevel"/>
    <w:tmpl w:val="CB82C198"/>
    <w:lvl w:ilvl="0">
      <w:start w:val="5"/>
      <w:numFmt w:val="decimal"/>
      <w:lvlText w:val="%1."/>
      <w:lvlJc w:val="left"/>
      <w:pPr>
        <w:ind w:left="360" w:hanging="360"/>
      </w:pPr>
      <w:rPr>
        <w:rFonts w:hint="default"/>
      </w:rPr>
    </w:lvl>
    <w:lvl w:ilvl="1">
      <w:start w:val="1"/>
      <w:numFmt w:val="decimal"/>
      <w:pStyle w:val="Styl8"/>
      <w:lvlText w:val="%1.%2."/>
      <w:lvlJc w:val="left"/>
      <w:pPr>
        <w:ind w:left="4118" w:hanging="432"/>
      </w:pPr>
      <w:rPr>
        <w:rFonts w:hint="default"/>
      </w:rPr>
    </w:lvl>
    <w:lvl w:ilvl="2">
      <w:start w:val="1"/>
      <w:numFmt w:val="decimal"/>
      <w:pStyle w:val="Styl10"/>
      <w:lvlText w:val="%1.%2.%3."/>
      <w:lvlJc w:val="left"/>
      <w:pPr>
        <w:ind w:left="930"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15:restartNumberingAfterBreak="0">
    <w:nsid w:val="7CDE2744"/>
    <w:multiLevelType w:val="hybridMultilevel"/>
    <w:tmpl w:val="2BD620AA"/>
    <w:lvl w:ilvl="0" w:tplc="F2CAE380">
      <w:start w:val="1"/>
      <w:numFmt w:val="lowerLetter"/>
      <w:lvlText w:val="%1)"/>
      <w:lvlJc w:val="left"/>
      <w:pPr>
        <w:ind w:left="1069" w:hanging="360"/>
      </w:pPr>
      <w:rPr>
        <w:rFonts w:hint="default"/>
      </w:rPr>
    </w:lvl>
    <w:lvl w:ilvl="1" w:tplc="5B02E4C0">
      <w:start w:val="1"/>
      <w:numFmt w:val="bullet"/>
      <w:lvlText w:val="-"/>
      <w:lvlJc w:val="left"/>
      <w:pPr>
        <w:ind w:left="-2467" w:hanging="360"/>
      </w:pPr>
      <w:rPr>
        <w:rFonts w:ascii="Arial" w:eastAsia="Times New Roman" w:hAnsi="Arial" w:cs="Arial" w:hint="default"/>
      </w:rPr>
    </w:lvl>
    <w:lvl w:ilvl="2" w:tplc="0415001B" w:tentative="1">
      <w:start w:val="1"/>
      <w:numFmt w:val="lowerRoman"/>
      <w:lvlText w:val="%3."/>
      <w:lvlJc w:val="right"/>
      <w:pPr>
        <w:ind w:left="-1747" w:hanging="180"/>
      </w:pPr>
    </w:lvl>
    <w:lvl w:ilvl="3" w:tplc="0415000F">
      <w:start w:val="1"/>
      <w:numFmt w:val="decimal"/>
      <w:lvlText w:val="%4."/>
      <w:lvlJc w:val="left"/>
      <w:pPr>
        <w:ind w:left="-1027" w:hanging="360"/>
      </w:pPr>
    </w:lvl>
    <w:lvl w:ilvl="4" w:tplc="04150019">
      <w:start w:val="1"/>
      <w:numFmt w:val="lowerLetter"/>
      <w:lvlText w:val="%5."/>
      <w:lvlJc w:val="left"/>
      <w:pPr>
        <w:ind w:left="-307" w:hanging="360"/>
      </w:pPr>
    </w:lvl>
    <w:lvl w:ilvl="5" w:tplc="0415001B">
      <w:start w:val="1"/>
      <w:numFmt w:val="lowerRoman"/>
      <w:lvlText w:val="%6."/>
      <w:lvlJc w:val="right"/>
      <w:pPr>
        <w:ind w:left="413" w:hanging="180"/>
      </w:pPr>
    </w:lvl>
    <w:lvl w:ilvl="6" w:tplc="88ACA778">
      <w:start w:val="1"/>
      <w:numFmt w:val="decimal"/>
      <w:lvlText w:val="%7."/>
      <w:lvlJc w:val="left"/>
      <w:pPr>
        <w:ind w:left="1133" w:hanging="360"/>
      </w:pPr>
      <w:rPr>
        <w:b w:val="0"/>
      </w:rPr>
    </w:lvl>
    <w:lvl w:ilvl="7" w:tplc="04150019" w:tentative="1">
      <w:start w:val="1"/>
      <w:numFmt w:val="lowerLetter"/>
      <w:lvlText w:val="%8."/>
      <w:lvlJc w:val="left"/>
      <w:pPr>
        <w:ind w:left="1853" w:hanging="360"/>
      </w:pPr>
    </w:lvl>
    <w:lvl w:ilvl="8" w:tplc="0415001B" w:tentative="1">
      <w:start w:val="1"/>
      <w:numFmt w:val="lowerRoman"/>
      <w:lvlText w:val="%9."/>
      <w:lvlJc w:val="right"/>
      <w:pPr>
        <w:ind w:left="2573" w:hanging="180"/>
      </w:pPr>
    </w:lvl>
  </w:abstractNum>
  <w:abstractNum w:abstractNumId="105" w15:restartNumberingAfterBreak="0">
    <w:nsid w:val="7D270D27"/>
    <w:multiLevelType w:val="multilevel"/>
    <w:tmpl w:val="9C4C95BE"/>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681322245">
    <w:abstractNumId w:val="2"/>
  </w:num>
  <w:num w:numId="2" w16cid:durableId="1901790778">
    <w:abstractNumId w:val="1"/>
  </w:num>
  <w:num w:numId="3" w16cid:durableId="397174531">
    <w:abstractNumId w:val="0"/>
  </w:num>
  <w:num w:numId="4" w16cid:durableId="1562206242">
    <w:abstractNumId w:val="33"/>
  </w:num>
  <w:num w:numId="5" w16cid:durableId="1012344869">
    <w:abstractNumId w:val="80"/>
  </w:num>
  <w:num w:numId="6" w16cid:durableId="1473476866">
    <w:abstractNumId w:val="17"/>
  </w:num>
  <w:num w:numId="7" w16cid:durableId="185213340">
    <w:abstractNumId w:val="70"/>
  </w:num>
  <w:num w:numId="8" w16cid:durableId="1877812938">
    <w:abstractNumId w:val="15"/>
  </w:num>
  <w:num w:numId="9" w16cid:durableId="604771969">
    <w:abstractNumId w:val="85"/>
  </w:num>
  <w:num w:numId="10" w16cid:durableId="976495020">
    <w:abstractNumId w:val="63"/>
  </w:num>
  <w:num w:numId="11" w16cid:durableId="1018655324">
    <w:abstractNumId w:val="59"/>
  </w:num>
  <w:num w:numId="12" w16cid:durableId="197016384">
    <w:abstractNumId w:val="30"/>
  </w:num>
  <w:num w:numId="13" w16cid:durableId="947350005">
    <w:abstractNumId w:val="57"/>
  </w:num>
  <w:num w:numId="14" w16cid:durableId="1009521852">
    <w:abstractNumId w:val="100"/>
  </w:num>
  <w:num w:numId="15" w16cid:durableId="381366719">
    <w:abstractNumId w:val="81"/>
  </w:num>
  <w:num w:numId="16" w16cid:durableId="669989398">
    <w:abstractNumId w:val="45"/>
  </w:num>
  <w:num w:numId="17" w16cid:durableId="63183472">
    <w:abstractNumId w:val="79"/>
  </w:num>
  <w:num w:numId="18" w16cid:durableId="566838009">
    <w:abstractNumId w:val="61"/>
  </w:num>
  <w:num w:numId="19" w16cid:durableId="1706826786">
    <w:abstractNumId w:val="91"/>
  </w:num>
  <w:num w:numId="20" w16cid:durableId="1891921451">
    <w:abstractNumId w:val="40"/>
  </w:num>
  <w:num w:numId="21" w16cid:durableId="708531943">
    <w:abstractNumId w:val="82"/>
  </w:num>
  <w:num w:numId="22" w16cid:durableId="1029910362">
    <w:abstractNumId w:val="99"/>
  </w:num>
  <w:num w:numId="23" w16cid:durableId="263609108">
    <w:abstractNumId w:val="38"/>
  </w:num>
  <w:num w:numId="24" w16cid:durableId="1714573851">
    <w:abstractNumId w:val="35"/>
  </w:num>
  <w:num w:numId="25" w16cid:durableId="659698302">
    <w:abstractNumId w:val="104"/>
    <w:lvlOverride w:ilvl="0">
      <w:startOverride w:val="1"/>
    </w:lvlOverride>
  </w:num>
  <w:num w:numId="26" w16cid:durableId="95372122">
    <w:abstractNumId w:val="103"/>
  </w:num>
  <w:num w:numId="27" w16cid:durableId="1326738534">
    <w:abstractNumId w:val="93"/>
  </w:num>
  <w:num w:numId="28" w16cid:durableId="1317764219">
    <w:abstractNumId w:val="23"/>
  </w:num>
  <w:num w:numId="29" w16cid:durableId="742677903">
    <w:abstractNumId w:val="90"/>
  </w:num>
  <w:num w:numId="30" w16cid:durableId="1588730182">
    <w:abstractNumId w:val="42"/>
  </w:num>
  <w:num w:numId="31" w16cid:durableId="4988724">
    <w:abstractNumId w:val="65"/>
  </w:num>
  <w:num w:numId="32" w16cid:durableId="1198617550">
    <w:abstractNumId w:val="27"/>
  </w:num>
  <w:num w:numId="33" w16cid:durableId="1629047275">
    <w:abstractNumId w:val="48"/>
  </w:num>
  <w:num w:numId="34" w16cid:durableId="185481313">
    <w:abstractNumId w:val="9"/>
  </w:num>
  <w:num w:numId="35" w16cid:durableId="1096748964">
    <w:abstractNumId w:val="86"/>
  </w:num>
  <w:num w:numId="36" w16cid:durableId="953637001">
    <w:abstractNumId w:val="41"/>
  </w:num>
  <w:num w:numId="37" w16cid:durableId="701978547">
    <w:abstractNumId w:val="39"/>
  </w:num>
  <w:num w:numId="38" w16cid:durableId="855507722">
    <w:abstractNumId w:val="12"/>
  </w:num>
  <w:num w:numId="39" w16cid:durableId="638266928">
    <w:abstractNumId w:val="71"/>
  </w:num>
  <w:num w:numId="40" w16cid:durableId="204028050">
    <w:abstractNumId w:val="26"/>
  </w:num>
  <w:num w:numId="41" w16cid:durableId="1238586682">
    <w:abstractNumId w:val="47"/>
  </w:num>
  <w:num w:numId="42" w16cid:durableId="97222414">
    <w:abstractNumId w:val="73"/>
  </w:num>
  <w:num w:numId="43" w16cid:durableId="1535381821">
    <w:abstractNumId w:val="34"/>
  </w:num>
  <w:num w:numId="44" w16cid:durableId="30227246">
    <w:abstractNumId w:val="49"/>
  </w:num>
  <w:num w:numId="45" w16cid:durableId="1694571925">
    <w:abstractNumId w:val="32"/>
  </w:num>
  <w:num w:numId="46" w16cid:durableId="519467257">
    <w:abstractNumId w:val="43"/>
  </w:num>
  <w:num w:numId="47" w16cid:durableId="1584341349">
    <w:abstractNumId w:val="67"/>
  </w:num>
  <w:num w:numId="48" w16cid:durableId="1033263646">
    <w:abstractNumId w:val="66"/>
  </w:num>
  <w:num w:numId="49" w16cid:durableId="1187014207">
    <w:abstractNumId w:val="78"/>
  </w:num>
  <w:num w:numId="50" w16cid:durableId="1654600085">
    <w:abstractNumId w:val="18"/>
  </w:num>
  <w:num w:numId="51" w16cid:durableId="12248267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57888727">
    <w:abstractNumId w:val="87"/>
  </w:num>
  <w:num w:numId="53" w16cid:durableId="1569999675">
    <w:abstractNumId w:val="29"/>
  </w:num>
  <w:num w:numId="54" w16cid:durableId="485632142">
    <w:abstractNumId w:val="8"/>
  </w:num>
  <w:num w:numId="55" w16cid:durableId="1425105702">
    <w:abstractNumId w:val="24"/>
  </w:num>
  <w:num w:numId="56" w16cid:durableId="1964457355">
    <w:abstractNumId w:val="44"/>
  </w:num>
  <w:num w:numId="57" w16cid:durableId="586231488">
    <w:abstractNumId w:val="83"/>
  </w:num>
  <w:num w:numId="58" w16cid:durableId="534199774">
    <w:abstractNumId w:val="25"/>
  </w:num>
  <w:num w:numId="59" w16cid:durableId="2005430762">
    <w:abstractNumId w:val="98"/>
  </w:num>
  <w:num w:numId="60" w16cid:durableId="1526599069">
    <w:abstractNumId w:val="68"/>
  </w:num>
  <w:num w:numId="61" w16cid:durableId="215167805">
    <w:abstractNumId w:val="37"/>
  </w:num>
  <w:num w:numId="62" w16cid:durableId="1267619023">
    <w:abstractNumId w:val="19"/>
  </w:num>
  <w:num w:numId="63" w16cid:durableId="362555989">
    <w:abstractNumId w:val="101"/>
  </w:num>
  <w:num w:numId="64" w16cid:durableId="937786746">
    <w:abstractNumId w:val="69"/>
  </w:num>
  <w:num w:numId="65" w16cid:durableId="102846641">
    <w:abstractNumId w:val="93"/>
    <w:lvlOverride w:ilvl="0">
      <w:lvl w:ilvl="0">
        <w:start w:val="5"/>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2"/>
        <w:numFmt w:val="decimal"/>
        <w:pStyle w:val="Styl9"/>
        <w:lvlText w:val="%1.%2.%3."/>
        <w:lvlJc w:val="left"/>
        <w:pPr>
          <w:ind w:left="504" w:hanging="504"/>
        </w:pPr>
        <w:rPr>
          <w:rFonts w:hint="default"/>
          <w:i w:val="0"/>
        </w:rPr>
      </w:lvl>
    </w:lvlOverride>
    <w:lvlOverride w:ilvl="3">
      <w:lvl w:ilvl="3">
        <w:start w:val="1"/>
        <w:numFmt w:val="decimal"/>
        <w:lvlText w:val="%1.%2.%3.%4."/>
        <w:lvlJc w:val="left"/>
        <w:pPr>
          <w:ind w:left="0" w:firstLine="1080"/>
        </w:pPr>
        <w:rPr>
          <w:rFonts w:hint="default"/>
          <w:b w:val="0"/>
        </w:rPr>
      </w:lvl>
    </w:lvlOverride>
    <w:lvlOverride w:ilvl="4">
      <w:lvl w:ilvl="4">
        <w:start w:val="1"/>
        <w:numFmt w:val="decimal"/>
        <w:lvlText w:val="%1.%2.%3.%4.%5."/>
        <w:lvlJc w:val="left"/>
        <w:pPr>
          <w:ind w:left="79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6" w16cid:durableId="1388335129">
    <w:abstractNumId w:val="54"/>
  </w:num>
  <w:num w:numId="67" w16cid:durableId="40248582">
    <w:abstractNumId w:val="76"/>
  </w:num>
  <w:num w:numId="68" w16cid:durableId="1556745511">
    <w:abstractNumId w:val="89"/>
  </w:num>
  <w:num w:numId="69" w16cid:durableId="490025962">
    <w:abstractNumId w:val="77"/>
  </w:num>
  <w:num w:numId="70" w16cid:durableId="302585952">
    <w:abstractNumId w:val="51"/>
  </w:num>
  <w:num w:numId="71" w16cid:durableId="73668735">
    <w:abstractNumId w:val="46"/>
  </w:num>
  <w:num w:numId="72" w16cid:durableId="212271883">
    <w:abstractNumId w:val="92"/>
  </w:num>
  <w:num w:numId="73" w16cid:durableId="1275945478">
    <w:abstractNumId w:val="97"/>
  </w:num>
  <w:num w:numId="74" w16cid:durableId="1707964">
    <w:abstractNumId w:val="16"/>
  </w:num>
  <w:num w:numId="75" w16cid:durableId="558906860">
    <w:abstractNumId w:val="55"/>
  </w:num>
  <w:num w:numId="76" w16cid:durableId="591933034">
    <w:abstractNumId w:val="58"/>
  </w:num>
  <w:num w:numId="77" w16cid:durableId="1197625117">
    <w:abstractNumId w:val="21"/>
  </w:num>
  <w:num w:numId="78" w16cid:durableId="39282249">
    <w:abstractNumId w:val="53"/>
  </w:num>
  <w:num w:numId="79" w16cid:durableId="1734961569">
    <w:abstractNumId w:val="95"/>
  </w:num>
  <w:num w:numId="80" w16cid:durableId="925499460">
    <w:abstractNumId w:val="28"/>
  </w:num>
  <w:num w:numId="81" w16cid:durableId="1711228322">
    <w:abstractNumId w:val="62"/>
  </w:num>
  <w:num w:numId="82" w16cid:durableId="854615423">
    <w:abstractNumId w:val="72"/>
  </w:num>
  <w:num w:numId="83" w16cid:durableId="1370303341">
    <w:abstractNumId w:val="64"/>
  </w:num>
  <w:num w:numId="84" w16cid:durableId="426463728">
    <w:abstractNumId w:val="94"/>
  </w:num>
  <w:num w:numId="85" w16cid:durableId="733164850">
    <w:abstractNumId w:val="13"/>
  </w:num>
  <w:num w:numId="86" w16cid:durableId="408965326">
    <w:abstractNumId w:val="22"/>
  </w:num>
  <w:num w:numId="87" w16cid:durableId="515004829">
    <w:abstractNumId w:val="75"/>
  </w:num>
  <w:num w:numId="88" w16cid:durableId="944921326">
    <w:abstractNumId w:val="88"/>
  </w:num>
  <w:num w:numId="89" w16cid:durableId="260341424">
    <w:abstractNumId w:val="60"/>
  </w:num>
  <w:num w:numId="90" w16cid:durableId="1737127635">
    <w:abstractNumId w:val="52"/>
  </w:num>
  <w:num w:numId="91" w16cid:durableId="127868192">
    <w:abstractNumId w:val="77"/>
  </w:num>
  <w:num w:numId="92" w16cid:durableId="329717946">
    <w:abstractNumId w:val="105"/>
  </w:num>
  <w:num w:numId="93" w16cid:durableId="1179734690">
    <w:abstractNumId w:val="11"/>
  </w:num>
  <w:num w:numId="94" w16cid:durableId="1362316863">
    <w:abstractNumId w:val="77"/>
  </w:num>
  <w:num w:numId="95" w16cid:durableId="2092465997">
    <w:abstractNumId w:val="96"/>
  </w:num>
  <w:num w:numId="96" w16cid:durableId="666515382">
    <w:abstractNumId w:val="14"/>
  </w:num>
  <w:num w:numId="97" w16cid:durableId="1270158064">
    <w:abstractNumId w:val="84"/>
  </w:num>
  <w:num w:numId="98" w16cid:durableId="1235124084">
    <w:abstractNumId w:val="31"/>
  </w:num>
  <w:num w:numId="99" w16cid:durableId="571476651">
    <w:abstractNumId w:val="50"/>
  </w:num>
  <w:num w:numId="100" w16cid:durableId="121460256">
    <w:abstractNumId w:val="74"/>
  </w:num>
  <w:num w:numId="101" w16cid:durableId="1450737628">
    <w:abstractNumId w:val="18"/>
    <w:lvlOverride w:ilvl="0">
      <w:startOverride w:val="7"/>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791828423">
    <w:abstractNumId w:val="81"/>
    <w:lvlOverride w:ilvl="0">
      <w:startOverride w:val="7"/>
    </w:lvlOverride>
    <w:lvlOverride w:ilvl="1">
      <w:startOverride w:val="16"/>
    </w:lvlOverride>
  </w:num>
  <w:num w:numId="103" w16cid:durableId="1144616824">
    <w:abstractNumId w:val="36"/>
  </w:num>
  <w:num w:numId="104" w16cid:durableId="1434015121">
    <w:abstractNumId w:val="10"/>
  </w:num>
  <w:num w:numId="105" w16cid:durableId="2037734633">
    <w:abstractNumId w:val="102"/>
  </w:num>
  <w:num w:numId="106" w16cid:durableId="17044367">
    <w:abstractNumId w:val="81"/>
    <w:lvlOverride w:ilvl="0">
      <w:startOverride w:val="7"/>
    </w:lvlOverride>
    <w:lvlOverride w:ilvl="1">
      <w:startOverride w:val="16"/>
    </w:lvlOverride>
  </w:num>
  <w:num w:numId="107" w16cid:durableId="1714690591">
    <w:abstractNumId w:val="81"/>
    <w:lvlOverride w:ilvl="0">
      <w:startOverride w:val="7"/>
    </w:lvlOverride>
    <w:lvlOverride w:ilvl="1">
      <w:startOverride w:val="16"/>
    </w:lvlOverride>
  </w:num>
  <w:num w:numId="108" w16cid:durableId="661859462">
    <w:abstractNumId w:val="81"/>
    <w:lvlOverride w:ilvl="0">
      <w:startOverride w:val="7"/>
    </w:lvlOverride>
    <w:lvlOverride w:ilvl="1">
      <w:startOverride w:val="14"/>
    </w:lvlOverride>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ropolitańska Karolina">
    <w15:presenceInfo w15:providerId="AD" w15:userId="S-1-5-21-3393568487-1861379847-1670424583-9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57"/>
  <w:hyphenationZone w:val="425"/>
  <w:drawingGridHorizontalSpacing w:val="120"/>
  <w:displayHorizontalDrawingGridEvery w:val="2"/>
  <w:noPunctuationKerning/>
  <w:characterSpacingControl w:val="doNotCompress"/>
  <w:hdrShapeDefaults>
    <o:shapedefaults v:ext="edit" spidmax="2050">
      <o:colormru v:ext="edit" colors="#ffc"/>
    </o:shapedefaults>
  </w:hdrShapeDefaults>
  <w:footnotePr>
    <w:numStart w:val="2"/>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531"/>
    <w:rsid w:val="00000025"/>
    <w:rsid w:val="000002D5"/>
    <w:rsid w:val="0000078C"/>
    <w:rsid w:val="0000082C"/>
    <w:rsid w:val="00000925"/>
    <w:rsid w:val="00000A20"/>
    <w:rsid w:val="00000B95"/>
    <w:rsid w:val="00000DF4"/>
    <w:rsid w:val="000012C4"/>
    <w:rsid w:val="00001340"/>
    <w:rsid w:val="000014E5"/>
    <w:rsid w:val="0000154B"/>
    <w:rsid w:val="000015D4"/>
    <w:rsid w:val="0000184A"/>
    <w:rsid w:val="00001BC5"/>
    <w:rsid w:val="000024AE"/>
    <w:rsid w:val="000028B0"/>
    <w:rsid w:val="00002E8C"/>
    <w:rsid w:val="0000357C"/>
    <w:rsid w:val="000039C6"/>
    <w:rsid w:val="00003FAE"/>
    <w:rsid w:val="000040A8"/>
    <w:rsid w:val="000046C2"/>
    <w:rsid w:val="0000486A"/>
    <w:rsid w:val="00004C4B"/>
    <w:rsid w:val="00004FC4"/>
    <w:rsid w:val="000050AB"/>
    <w:rsid w:val="00006844"/>
    <w:rsid w:val="00006886"/>
    <w:rsid w:val="00006A75"/>
    <w:rsid w:val="00006B67"/>
    <w:rsid w:val="000073CA"/>
    <w:rsid w:val="00007496"/>
    <w:rsid w:val="00007B16"/>
    <w:rsid w:val="00007BBC"/>
    <w:rsid w:val="0001082F"/>
    <w:rsid w:val="000109C7"/>
    <w:rsid w:val="000109CF"/>
    <w:rsid w:val="00010A41"/>
    <w:rsid w:val="00010EDE"/>
    <w:rsid w:val="0001102D"/>
    <w:rsid w:val="00011036"/>
    <w:rsid w:val="00011DEF"/>
    <w:rsid w:val="00011F2A"/>
    <w:rsid w:val="00012078"/>
    <w:rsid w:val="00012541"/>
    <w:rsid w:val="00012664"/>
    <w:rsid w:val="00012A41"/>
    <w:rsid w:val="00012B81"/>
    <w:rsid w:val="00012C53"/>
    <w:rsid w:val="00012EC7"/>
    <w:rsid w:val="00013632"/>
    <w:rsid w:val="00013B35"/>
    <w:rsid w:val="00013B37"/>
    <w:rsid w:val="00014274"/>
    <w:rsid w:val="00014433"/>
    <w:rsid w:val="000145F4"/>
    <w:rsid w:val="0001470F"/>
    <w:rsid w:val="000147D0"/>
    <w:rsid w:val="00014823"/>
    <w:rsid w:val="00016065"/>
    <w:rsid w:val="00016195"/>
    <w:rsid w:val="000163A2"/>
    <w:rsid w:val="000167C3"/>
    <w:rsid w:val="000167F7"/>
    <w:rsid w:val="000170B2"/>
    <w:rsid w:val="00017361"/>
    <w:rsid w:val="0001747A"/>
    <w:rsid w:val="00017839"/>
    <w:rsid w:val="00017DD2"/>
    <w:rsid w:val="00020437"/>
    <w:rsid w:val="00020925"/>
    <w:rsid w:val="00020B10"/>
    <w:rsid w:val="0002110D"/>
    <w:rsid w:val="000213E3"/>
    <w:rsid w:val="0002144D"/>
    <w:rsid w:val="00021781"/>
    <w:rsid w:val="0002178E"/>
    <w:rsid w:val="00021863"/>
    <w:rsid w:val="00021993"/>
    <w:rsid w:val="00021E89"/>
    <w:rsid w:val="000224D6"/>
    <w:rsid w:val="0002253A"/>
    <w:rsid w:val="000225FA"/>
    <w:rsid w:val="00022B30"/>
    <w:rsid w:val="00023554"/>
    <w:rsid w:val="0002367B"/>
    <w:rsid w:val="00023820"/>
    <w:rsid w:val="000238D0"/>
    <w:rsid w:val="000239C8"/>
    <w:rsid w:val="000239ED"/>
    <w:rsid w:val="00023CC7"/>
    <w:rsid w:val="00023D20"/>
    <w:rsid w:val="00023D88"/>
    <w:rsid w:val="00023E6C"/>
    <w:rsid w:val="00023F60"/>
    <w:rsid w:val="00023FFE"/>
    <w:rsid w:val="000241B3"/>
    <w:rsid w:val="00024321"/>
    <w:rsid w:val="00024633"/>
    <w:rsid w:val="000246E5"/>
    <w:rsid w:val="0002480B"/>
    <w:rsid w:val="0002482A"/>
    <w:rsid w:val="00024B2E"/>
    <w:rsid w:val="00024EBC"/>
    <w:rsid w:val="00024EDA"/>
    <w:rsid w:val="00025134"/>
    <w:rsid w:val="0002535C"/>
    <w:rsid w:val="000254E7"/>
    <w:rsid w:val="000257EA"/>
    <w:rsid w:val="0002655E"/>
    <w:rsid w:val="00026804"/>
    <w:rsid w:val="00026A09"/>
    <w:rsid w:val="0002705F"/>
    <w:rsid w:val="0002715F"/>
    <w:rsid w:val="0002748F"/>
    <w:rsid w:val="00027BFD"/>
    <w:rsid w:val="000300CC"/>
    <w:rsid w:val="00030A55"/>
    <w:rsid w:val="00030F0F"/>
    <w:rsid w:val="0003112B"/>
    <w:rsid w:val="0003127E"/>
    <w:rsid w:val="00032551"/>
    <w:rsid w:val="000328BF"/>
    <w:rsid w:val="00033312"/>
    <w:rsid w:val="000336BD"/>
    <w:rsid w:val="000339F1"/>
    <w:rsid w:val="000340B5"/>
    <w:rsid w:val="00034118"/>
    <w:rsid w:val="0003418F"/>
    <w:rsid w:val="00034532"/>
    <w:rsid w:val="00034999"/>
    <w:rsid w:val="000349BA"/>
    <w:rsid w:val="00034E0D"/>
    <w:rsid w:val="00035133"/>
    <w:rsid w:val="00035353"/>
    <w:rsid w:val="00035478"/>
    <w:rsid w:val="00035691"/>
    <w:rsid w:val="00035BBF"/>
    <w:rsid w:val="00035CDE"/>
    <w:rsid w:val="00035DF9"/>
    <w:rsid w:val="00035F7A"/>
    <w:rsid w:val="00035FD2"/>
    <w:rsid w:val="00036192"/>
    <w:rsid w:val="000361B0"/>
    <w:rsid w:val="00036B99"/>
    <w:rsid w:val="00036DFF"/>
    <w:rsid w:val="00036F7F"/>
    <w:rsid w:val="00037113"/>
    <w:rsid w:val="0003736D"/>
    <w:rsid w:val="00037445"/>
    <w:rsid w:val="00037515"/>
    <w:rsid w:val="000377F7"/>
    <w:rsid w:val="00037CEE"/>
    <w:rsid w:val="00040042"/>
    <w:rsid w:val="000400B3"/>
    <w:rsid w:val="0004011F"/>
    <w:rsid w:val="000401FB"/>
    <w:rsid w:val="0004020C"/>
    <w:rsid w:val="00040442"/>
    <w:rsid w:val="0004049C"/>
    <w:rsid w:val="000404F2"/>
    <w:rsid w:val="00040BAF"/>
    <w:rsid w:val="00040C85"/>
    <w:rsid w:val="00040D0C"/>
    <w:rsid w:val="00040EE7"/>
    <w:rsid w:val="000417A0"/>
    <w:rsid w:val="000419B8"/>
    <w:rsid w:val="000423D8"/>
    <w:rsid w:val="000424C1"/>
    <w:rsid w:val="00042502"/>
    <w:rsid w:val="00042DE5"/>
    <w:rsid w:val="000430D9"/>
    <w:rsid w:val="00043220"/>
    <w:rsid w:val="00043241"/>
    <w:rsid w:val="000434D6"/>
    <w:rsid w:val="00043B9D"/>
    <w:rsid w:val="00043E7E"/>
    <w:rsid w:val="000440DA"/>
    <w:rsid w:val="00044320"/>
    <w:rsid w:val="00044478"/>
    <w:rsid w:val="0004462F"/>
    <w:rsid w:val="0004469A"/>
    <w:rsid w:val="000447DA"/>
    <w:rsid w:val="00044884"/>
    <w:rsid w:val="00044D33"/>
    <w:rsid w:val="000450D4"/>
    <w:rsid w:val="0004516E"/>
    <w:rsid w:val="000452EE"/>
    <w:rsid w:val="000452FA"/>
    <w:rsid w:val="0004537D"/>
    <w:rsid w:val="00045447"/>
    <w:rsid w:val="00045572"/>
    <w:rsid w:val="00045C2E"/>
    <w:rsid w:val="00045DAE"/>
    <w:rsid w:val="00046165"/>
    <w:rsid w:val="00046465"/>
    <w:rsid w:val="000466EF"/>
    <w:rsid w:val="00046841"/>
    <w:rsid w:val="00046E88"/>
    <w:rsid w:val="00047179"/>
    <w:rsid w:val="0004732D"/>
    <w:rsid w:val="00047623"/>
    <w:rsid w:val="00047768"/>
    <w:rsid w:val="00047790"/>
    <w:rsid w:val="00047927"/>
    <w:rsid w:val="00047D96"/>
    <w:rsid w:val="0005017A"/>
    <w:rsid w:val="0005023B"/>
    <w:rsid w:val="00050AAA"/>
    <w:rsid w:val="00050B60"/>
    <w:rsid w:val="00050FA5"/>
    <w:rsid w:val="00051221"/>
    <w:rsid w:val="0005152E"/>
    <w:rsid w:val="000517EA"/>
    <w:rsid w:val="0005184A"/>
    <w:rsid w:val="000518BA"/>
    <w:rsid w:val="00051A4E"/>
    <w:rsid w:val="00051AB1"/>
    <w:rsid w:val="00051D9A"/>
    <w:rsid w:val="00051F8C"/>
    <w:rsid w:val="0005284D"/>
    <w:rsid w:val="00052B42"/>
    <w:rsid w:val="00052CE7"/>
    <w:rsid w:val="00052D0B"/>
    <w:rsid w:val="000531F0"/>
    <w:rsid w:val="000531F7"/>
    <w:rsid w:val="0005343E"/>
    <w:rsid w:val="00053637"/>
    <w:rsid w:val="00053AFC"/>
    <w:rsid w:val="00053D25"/>
    <w:rsid w:val="00053DD0"/>
    <w:rsid w:val="00053DD5"/>
    <w:rsid w:val="00053E54"/>
    <w:rsid w:val="00054037"/>
    <w:rsid w:val="00054139"/>
    <w:rsid w:val="000546BC"/>
    <w:rsid w:val="000548B3"/>
    <w:rsid w:val="00054956"/>
    <w:rsid w:val="00054CEC"/>
    <w:rsid w:val="00054D46"/>
    <w:rsid w:val="00054F9D"/>
    <w:rsid w:val="00054FD1"/>
    <w:rsid w:val="000552FF"/>
    <w:rsid w:val="00055369"/>
    <w:rsid w:val="000553BB"/>
    <w:rsid w:val="000558D1"/>
    <w:rsid w:val="00055A94"/>
    <w:rsid w:val="00055B1B"/>
    <w:rsid w:val="00055CC3"/>
    <w:rsid w:val="00056875"/>
    <w:rsid w:val="00056A45"/>
    <w:rsid w:val="00056AC9"/>
    <w:rsid w:val="00056C1A"/>
    <w:rsid w:val="00056F25"/>
    <w:rsid w:val="000570D7"/>
    <w:rsid w:val="0005737B"/>
    <w:rsid w:val="00057427"/>
    <w:rsid w:val="00057738"/>
    <w:rsid w:val="00057B4F"/>
    <w:rsid w:val="00057D7C"/>
    <w:rsid w:val="00057D91"/>
    <w:rsid w:val="00057FF7"/>
    <w:rsid w:val="00060522"/>
    <w:rsid w:val="00060DBA"/>
    <w:rsid w:val="00060EBD"/>
    <w:rsid w:val="000611FD"/>
    <w:rsid w:val="00061253"/>
    <w:rsid w:val="000613EA"/>
    <w:rsid w:val="0006190E"/>
    <w:rsid w:val="00061AA2"/>
    <w:rsid w:val="00061F07"/>
    <w:rsid w:val="00061F7E"/>
    <w:rsid w:val="0006202B"/>
    <w:rsid w:val="00062065"/>
    <w:rsid w:val="0006220D"/>
    <w:rsid w:val="00062711"/>
    <w:rsid w:val="00062736"/>
    <w:rsid w:val="000628AB"/>
    <w:rsid w:val="00063405"/>
    <w:rsid w:val="0006343C"/>
    <w:rsid w:val="00063451"/>
    <w:rsid w:val="00063D4D"/>
    <w:rsid w:val="00063D57"/>
    <w:rsid w:val="00063FC8"/>
    <w:rsid w:val="0006463F"/>
    <w:rsid w:val="00064D3F"/>
    <w:rsid w:val="00064D85"/>
    <w:rsid w:val="00064F7E"/>
    <w:rsid w:val="00065BE1"/>
    <w:rsid w:val="000662AD"/>
    <w:rsid w:val="00066397"/>
    <w:rsid w:val="000667BD"/>
    <w:rsid w:val="00066F6E"/>
    <w:rsid w:val="00067207"/>
    <w:rsid w:val="000672B9"/>
    <w:rsid w:val="00067342"/>
    <w:rsid w:val="0006754F"/>
    <w:rsid w:val="0006761C"/>
    <w:rsid w:val="000677BA"/>
    <w:rsid w:val="000678CD"/>
    <w:rsid w:val="00067BAD"/>
    <w:rsid w:val="00067DF4"/>
    <w:rsid w:val="0007009B"/>
    <w:rsid w:val="0007016A"/>
    <w:rsid w:val="00070184"/>
    <w:rsid w:val="000701AE"/>
    <w:rsid w:val="000702AC"/>
    <w:rsid w:val="0007047C"/>
    <w:rsid w:val="00070847"/>
    <w:rsid w:val="00070A2B"/>
    <w:rsid w:val="00070EC7"/>
    <w:rsid w:val="00071282"/>
    <w:rsid w:val="000713F7"/>
    <w:rsid w:val="0007182D"/>
    <w:rsid w:val="00071DF4"/>
    <w:rsid w:val="00071E59"/>
    <w:rsid w:val="0007204C"/>
    <w:rsid w:val="0007215E"/>
    <w:rsid w:val="00072AB8"/>
    <w:rsid w:val="00072BA9"/>
    <w:rsid w:val="00072C26"/>
    <w:rsid w:val="00072E22"/>
    <w:rsid w:val="00073ADA"/>
    <w:rsid w:val="00073C4E"/>
    <w:rsid w:val="00073F0C"/>
    <w:rsid w:val="00074007"/>
    <w:rsid w:val="00074310"/>
    <w:rsid w:val="0007440C"/>
    <w:rsid w:val="000747BA"/>
    <w:rsid w:val="00074912"/>
    <w:rsid w:val="00074996"/>
    <w:rsid w:val="00074AA1"/>
    <w:rsid w:val="00074B5B"/>
    <w:rsid w:val="00074D52"/>
    <w:rsid w:val="00074E7E"/>
    <w:rsid w:val="00075D4D"/>
    <w:rsid w:val="00075F00"/>
    <w:rsid w:val="000761D0"/>
    <w:rsid w:val="000762B1"/>
    <w:rsid w:val="00076CA2"/>
    <w:rsid w:val="00076DAE"/>
    <w:rsid w:val="000770E1"/>
    <w:rsid w:val="00077153"/>
    <w:rsid w:val="00077216"/>
    <w:rsid w:val="000776B8"/>
    <w:rsid w:val="0007776B"/>
    <w:rsid w:val="00077C6E"/>
    <w:rsid w:val="00077C7B"/>
    <w:rsid w:val="00077D84"/>
    <w:rsid w:val="00080519"/>
    <w:rsid w:val="000806BB"/>
    <w:rsid w:val="00080BC0"/>
    <w:rsid w:val="00081233"/>
    <w:rsid w:val="00081540"/>
    <w:rsid w:val="00081730"/>
    <w:rsid w:val="0008188C"/>
    <w:rsid w:val="00081D3C"/>
    <w:rsid w:val="00081E49"/>
    <w:rsid w:val="00081F1C"/>
    <w:rsid w:val="00081FF2"/>
    <w:rsid w:val="000821CA"/>
    <w:rsid w:val="000826AC"/>
    <w:rsid w:val="00082E9A"/>
    <w:rsid w:val="00082F57"/>
    <w:rsid w:val="00082FAB"/>
    <w:rsid w:val="00083728"/>
    <w:rsid w:val="00083828"/>
    <w:rsid w:val="00083BDB"/>
    <w:rsid w:val="00083DF1"/>
    <w:rsid w:val="00084175"/>
    <w:rsid w:val="000841E3"/>
    <w:rsid w:val="00084526"/>
    <w:rsid w:val="000849FB"/>
    <w:rsid w:val="00084A36"/>
    <w:rsid w:val="00084D46"/>
    <w:rsid w:val="00084F4A"/>
    <w:rsid w:val="0008517F"/>
    <w:rsid w:val="0008612B"/>
    <w:rsid w:val="00086934"/>
    <w:rsid w:val="00086999"/>
    <w:rsid w:val="00086FE1"/>
    <w:rsid w:val="0008733F"/>
    <w:rsid w:val="000873E8"/>
    <w:rsid w:val="0008749F"/>
    <w:rsid w:val="00087560"/>
    <w:rsid w:val="00087569"/>
    <w:rsid w:val="000877C9"/>
    <w:rsid w:val="00087B41"/>
    <w:rsid w:val="00087B99"/>
    <w:rsid w:val="00087BC6"/>
    <w:rsid w:val="00087D56"/>
    <w:rsid w:val="00087DFE"/>
    <w:rsid w:val="00087E90"/>
    <w:rsid w:val="00087F17"/>
    <w:rsid w:val="00087FA5"/>
    <w:rsid w:val="00090410"/>
    <w:rsid w:val="00090681"/>
    <w:rsid w:val="0009077C"/>
    <w:rsid w:val="00090995"/>
    <w:rsid w:val="0009104F"/>
    <w:rsid w:val="00091068"/>
    <w:rsid w:val="000910FE"/>
    <w:rsid w:val="00091451"/>
    <w:rsid w:val="00091EF6"/>
    <w:rsid w:val="00091F02"/>
    <w:rsid w:val="00091FA8"/>
    <w:rsid w:val="00092355"/>
    <w:rsid w:val="00092966"/>
    <w:rsid w:val="00092F38"/>
    <w:rsid w:val="00093F30"/>
    <w:rsid w:val="000942AE"/>
    <w:rsid w:val="000948CE"/>
    <w:rsid w:val="00094CA6"/>
    <w:rsid w:val="00094CDD"/>
    <w:rsid w:val="00095687"/>
    <w:rsid w:val="000958DD"/>
    <w:rsid w:val="00096032"/>
    <w:rsid w:val="000964BA"/>
    <w:rsid w:val="00096891"/>
    <w:rsid w:val="00096968"/>
    <w:rsid w:val="00097574"/>
    <w:rsid w:val="00097684"/>
    <w:rsid w:val="00097770"/>
    <w:rsid w:val="00097975"/>
    <w:rsid w:val="00097986"/>
    <w:rsid w:val="00097B2A"/>
    <w:rsid w:val="00097CBC"/>
    <w:rsid w:val="000A021B"/>
    <w:rsid w:val="000A07AB"/>
    <w:rsid w:val="000A0866"/>
    <w:rsid w:val="000A08B5"/>
    <w:rsid w:val="000A09D7"/>
    <w:rsid w:val="000A0C51"/>
    <w:rsid w:val="000A0C5B"/>
    <w:rsid w:val="000A0D6C"/>
    <w:rsid w:val="000A1392"/>
    <w:rsid w:val="000A1978"/>
    <w:rsid w:val="000A19F6"/>
    <w:rsid w:val="000A1CE8"/>
    <w:rsid w:val="000A1CFA"/>
    <w:rsid w:val="000A1D6D"/>
    <w:rsid w:val="000A1EAE"/>
    <w:rsid w:val="000A1ECE"/>
    <w:rsid w:val="000A1F6D"/>
    <w:rsid w:val="000A263F"/>
    <w:rsid w:val="000A2DAE"/>
    <w:rsid w:val="000A3191"/>
    <w:rsid w:val="000A3522"/>
    <w:rsid w:val="000A3ACF"/>
    <w:rsid w:val="000A3C51"/>
    <w:rsid w:val="000A3D2C"/>
    <w:rsid w:val="000A3EF9"/>
    <w:rsid w:val="000A41F2"/>
    <w:rsid w:val="000A426C"/>
    <w:rsid w:val="000A4570"/>
    <w:rsid w:val="000A463B"/>
    <w:rsid w:val="000A49C3"/>
    <w:rsid w:val="000A4A50"/>
    <w:rsid w:val="000A4AE8"/>
    <w:rsid w:val="000A5D20"/>
    <w:rsid w:val="000A5FF0"/>
    <w:rsid w:val="000A6177"/>
    <w:rsid w:val="000A6323"/>
    <w:rsid w:val="000A64CB"/>
    <w:rsid w:val="000A6610"/>
    <w:rsid w:val="000A66E3"/>
    <w:rsid w:val="000A6917"/>
    <w:rsid w:val="000A7164"/>
    <w:rsid w:val="000A7182"/>
    <w:rsid w:val="000A719D"/>
    <w:rsid w:val="000A7373"/>
    <w:rsid w:val="000A7490"/>
    <w:rsid w:val="000A7844"/>
    <w:rsid w:val="000A7D91"/>
    <w:rsid w:val="000B02C0"/>
    <w:rsid w:val="000B048F"/>
    <w:rsid w:val="000B04DE"/>
    <w:rsid w:val="000B062B"/>
    <w:rsid w:val="000B069A"/>
    <w:rsid w:val="000B08AC"/>
    <w:rsid w:val="000B0AFC"/>
    <w:rsid w:val="000B0DCE"/>
    <w:rsid w:val="000B0FA6"/>
    <w:rsid w:val="000B10E0"/>
    <w:rsid w:val="000B17DA"/>
    <w:rsid w:val="000B19F7"/>
    <w:rsid w:val="000B1F4B"/>
    <w:rsid w:val="000B1F77"/>
    <w:rsid w:val="000B2291"/>
    <w:rsid w:val="000B2579"/>
    <w:rsid w:val="000B2EC9"/>
    <w:rsid w:val="000B3189"/>
    <w:rsid w:val="000B32A6"/>
    <w:rsid w:val="000B378E"/>
    <w:rsid w:val="000B390D"/>
    <w:rsid w:val="000B3B5F"/>
    <w:rsid w:val="000B3D35"/>
    <w:rsid w:val="000B4638"/>
    <w:rsid w:val="000B48F9"/>
    <w:rsid w:val="000B4CCD"/>
    <w:rsid w:val="000B4F4F"/>
    <w:rsid w:val="000B50A2"/>
    <w:rsid w:val="000B50EA"/>
    <w:rsid w:val="000B5148"/>
    <w:rsid w:val="000B527B"/>
    <w:rsid w:val="000B546D"/>
    <w:rsid w:val="000B581D"/>
    <w:rsid w:val="000B5A35"/>
    <w:rsid w:val="000B5A68"/>
    <w:rsid w:val="000B5E35"/>
    <w:rsid w:val="000B5E84"/>
    <w:rsid w:val="000B5E85"/>
    <w:rsid w:val="000B5EE0"/>
    <w:rsid w:val="000B6157"/>
    <w:rsid w:val="000B623E"/>
    <w:rsid w:val="000B68AD"/>
    <w:rsid w:val="000B6F2B"/>
    <w:rsid w:val="000B70BF"/>
    <w:rsid w:val="000B72F6"/>
    <w:rsid w:val="000B7FEB"/>
    <w:rsid w:val="000C0034"/>
    <w:rsid w:val="000C08BA"/>
    <w:rsid w:val="000C09DB"/>
    <w:rsid w:val="000C1526"/>
    <w:rsid w:val="000C1DC5"/>
    <w:rsid w:val="000C1E53"/>
    <w:rsid w:val="000C1EA8"/>
    <w:rsid w:val="000C2020"/>
    <w:rsid w:val="000C2284"/>
    <w:rsid w:val="000C2AB3"/>
    <w:rsid w:val="000C319F"/>
    <w:rsid w:val="000C3BF8"/>
    <w:rsid w:val="000C3F88"/>
    <w:rsid w:val="000C4680"/>
    <w:rsid w:val="000C47DD"/>
    <w:rsid w:val="000C495D"/>
    <w:rsid w:val="000C4965"/>
    <w:rsid w:val="000C4AC1"/>
    <w:rsid w:val="000C4BE2"/>
    <w:rsid w:val="000C4DCD"/>
    <w:rsid w:val="000C4ED3"/>
    <w:rsid w:val="000C5197"/>
    <w:rsid w:val="000C60EB"/>
    <w:rsid w:val="000C6A95"/>
    <w:rsid w:val="000C6F99"/>
    <w:rsid w:val="000C710A"/>
    <w:rsid w:val="000C71BE"/>
    <w:rsid w:val="000C79C0"/>
    <w:rsid w:val="000D0063"/>
    <w:rsid w:val="000D032A"/>
    <w:rsid w:val="000D054B"/>
    <w:rsid w:val="000D14FC"/>
    <w:rsid w:val="000D19DC"/>
    <w:rsid w:val="000D1BD0"/>
    <w:rsid w:val="000D1CE0"/>
    <w:rsid w:val="000D26A0"/>
    <w:rsid w:val="000D2865"/>
    <w:rsid w:val="000D29D6"/>
    <w:rsid w:val="000D3982"/>
    <w:rsid w:val="000D415B"/>
    <w:rsid w:val="000D43DE"/>
    <w:rsid w:val="000D443C"/>
    <w:rsid w:val="000D4504"/>
    <w:rsid w:val="000D468E"/>
    <w:rsid w:val="000D4792"/>
    <w:rsid w:val="000D47BA"/>
    <w:rsid w:val="000D4B18"/>
    <w:rsid w:val="000D50F5"/>
    <w:rsid w:val="000D5116"/>
    <w:rsid w:val="000D52DF"/>
    <w:rsid w:val="000D563C"/>
    <w:rsid w:val="000D57FE"/>
    <w:rsid w:val="000D5A03"/>
    <w:rsid w:val="000D5AEF"/>
    <w:rsid w:val="000D6373"/>
    <w:rsid w:val="000D63F2"/>
    <w:rsid w:val="000D646A"/>
    <w:rsid w:val="000D66B9"/>
    <w:rsid w:val="000D66D7"/>
    <w:rsid w:val="000D74A6"/>
    <w:rsid w:val="000D7AB7"/>
    <w:rsid w:val="000D7AFF"/>
    <w:rsid w:val="000D7D3D"/>
    <w:rsid w:val="000D7DB1"/>
    <w:rsid w:val="000E0128"/>
    <w:rsid w:val="000E0950"/>
    <w:rsid w:val="000E0D1B"/>
    <w:rsid w:val="000E1019"/>
    <w:rsid w:val="000E1685"/>
    <w:rsid w:val="000E180F"/>
    <w:rsid w:val="000E182E"/>
    <w:rsid w:val="000E1B05"/>
    <w:rsid w:val="000E1B99"/>
    <w:rsid w:val="000E1CE0"/>
    <w:rsid w:val="000E1FC7"/>
    <w:rsid w:val="000E2007"/>
    <w:rsid w:val="000E22FD"/>
    <w:rsid w:val="000E2532"/>
    <w:rsid w:val="000E2628"/>
    <w:rsid w:val="000E289E"/>
    <w:rsid w:val="000E2A25"/>
    <w:rsid w:val="000E3131"/>
    <w:rsid w:val="000E3262"/>
    <w:rsid w:val="000E34D8"/>
    <w:rsid w:val="000E3702"/>
    <w:rsid w:val="000E3773"/>
    <w:rsid w:val="000E3EA7"/>
    <w:rsid w:val="000E4084"/>
    <w:rsid w:val="000E4460"/>
    <w:rsid w:val="000E46D7"/>
    <w:rsid w:val="000E46F3"/>
    <w:rsid w:val="000E48AF"/>
    <w:rsid w:val="000E4CDD"/>
    <w:rsid w:val="000E50A1"/>
    <w:rsid w:val="000E5311"/>
    <w:rsid w:val="000E53F2"/>
    <w:rsid w:val="000E5600"/>
    <w:rsid w:val="000E5AF9"/>
    <w:rsid w:val="000E5E62"/>
    <w:rsid w:val="000E644B"/>
    <w:rsid w:val="000E6536"/>
    <w:rsid w:val="000E67C4"/>
    <w:rsid w:val="000E67E0"/>
    <w:rsid w:val="000E6C54"/>
    <w:rsid w:val="000E6EBC"/>
    <w:rsid w:val="000E79B8"/>
    <w:rsid w:val="000E7A9B"/>
    <w:rsid w:val="000E7DF4"/>
    <w:rsid w:val="000F02A5"/>
    <w:rsid w:val="000F090C"/>
    <w:rsid w:val="000F0982"/>
    <w:rsid w:val="000F0BC6"/>
    <w:rsid w:val="000F0C7F"/>
    <w:rsid w:val="000F0E91"/>
    <w:rsid w:val="000F10AC"/>
    <w:rsid w:val="000F10D7"/>
    <w:rsid w:val="000F148E"/>
    <w:rsid w:val="000F16D8"/>
    <w:rsid w:val="000F1862"/>
    <w:rsid w:val="000F1BB8"/>
    <w:rsid w:val="000F1C05"/>
    <w:rsid w:val="000F1C27"/>
    <w:rsid w:val="000F1CB2"/>
    <w:rsid w:val="000F207D"/>
    <w:rsid w:val="000F2847"/>
    <w:rsid w:val="000F286A"/>
    <w:rsid w:val="000F2885"/>
    <w:rsid w:val="000F2A69"/>
    <w:rsid w:val="000F2AC0"/>
    <w:rsid w:val="000F2C35"/>
    <w:rsid w:val="000F3517"/>
    <w:rsid w:val="000F351C"/>
    <w:rsid w:val="000F36DA"/>
    <w:rsid w:val="000F3737"/>
    <w:rsid w:val="000F4009"/>
    <w:rsid w:val="000F420C"/>
    <w:rsid w:val="000F458F"/>
    <w:rsid w:val="000F49E9"/>
    <w:rsid w:val="000F4A2B"/>
    <w:rsid w:val="000F4B28"/>
    <w:rsid w:val="000F4D41"/>
    <w:rsid w:val="000F56F6"/>
    <w:rsid w:val="000F57B1"/>
    <w:rsid w:val="000F5853"/>
    <w:rsid w:val="000F5E0F"/>
    <w:rsid w:val="000F604D"/>
    <w:rsid w:val="000F6620"/>
    <w:rsid w:val="000F67A6"/>
    <w:rsid w:val="000F7040"/>
    <w:rsid w:val="000F70AA"/>
    <w:rsid w:val="000F7275"/>
    <w:rsid w:val="000F77E5"/>
    <w:rsid w:val="000F7853"/>
    <w:rsid w:val="000F7DA7"/>
    <w:rsid w:val="000F7E5A"/>
    <w:rsid w:val="000F7F5C"/>
    <w:rsid w:val="001005AE"/>
    <w:rsid w:val="001007AB"/>
    <w:rsid w:val="00100968"/>
    <w:rsid w:val="0010106E"/>
    <w:rsid w:val="001010FE"/>
    <w:rsid w:val="001012FF"/>
    <w:rsid w:val="001013E0"/>
    <w:rsid w:val="001013E5"/>
    <w:rsid w:val="001013F3"/>
    <w:rsid w:val="00101581"/>
    <w:rsid w:val="001018A1"/>
    <w:rsid w:val="00102203"/>
    <w:rsid w:val="001027DC"/>
    <w:rsid w:val="00102BA2"/>
    <w:rsid w:val="00102BFE"/>
    <w:rsid w:val="00102F1C"/>
    <w:rsid w:val="00103160"/>
    <w:rsid w:val="001031C5"/>
    <w:rsid w:val="00103285"/>
    <w:rsid w:val="00103B16"/>
    <w:rsid w:val="00103E67"/>
    <w:rsid w:val="00104270"/>
    <w:rsid w:val="001042DA"/>
    <w:rsid w:val="00104498"/>
    <w:rsid w:val="0010473A"/>
    <w:rsid w:val="00104A9A"/>
    <w:rsid w:val="00104AAD"/>
    <w:rsid w:val="00104EC9"/>
    <w:rsid w:val="0010532A"/>
    <w:rsid w:val="001054CF"/>
    <w:rsid w:val="00105834"/>
    <w:rsid w:val="00105B4B"/>
    <w:rsid w:val="00105BCA"/>
    <w:rsid w:val="00105F2E"/>
    <w:rsid w:val="001064D0"/>
    <w:rsid w:val="0010665A"/>
    <w:rsid w:val="0010687B"/>
    <w:rsid w:val="001069E2"/>
    <w:rsid w:val="00106C00"/>
    <w:rsid w:val="00106E21"/>
    <w:rsid w:val="00106FD6"/>
    <w:rsid w:val="00107014"/>
    <w:rsid w:val="001070E5"/>
    <w:rsid w:val="00107512"/>
    <w:rsid w:val="0010783F"/>
    <w:rsid w:val="0010788E"/>
    <w:rsid w:val="00107AAC"/>
    <w:rsid w:val="00107DA0"/>
    <w:rsid w:val="00107DE7"/>
    <w:rsid w:val="00107EA1"/>
    <w:rsid w:val="00107F53"/>
    <w:rsid w:val="001100EF"/>
    <w:rsid w:val="001101A8"/>
    <w:rsid w:val="0011059D"/>
    <w:rsid w:val="00110700"/>
    <w:rsid w:val="00110790"/>
    <w:rsid w:val="00110857"/>
    <w:rsid w:val="001108D8"/>
    <w:rsid w:val="00110F3E"/>
    <w:rsid w:val="00110FA0"/>
    <w:rsid w:val="00111254"/>
    <w:rsid w:val="00111681"/>
    <w:rsid w:val="001119D8"/>
    <w:rsid w:val="001119F0"/>
    <w:rsid w:val="0011202F"/>
    <w:rsid w:val="00112447"/>
    <w:rsid w:val="001127AC"/>
    <w:rsid w:val="001131E3"/>
    <w:rsid w:val="001133A5"/>
    <w:rsid w:val="001136AC"/>
    <w:rsid w:val="001136D0"/>
    <w:rsid w:val="001138DF"/>
    <w:rsid w:val="00113EDC"/>
    <w:rsid w:val="00113F93"/>
    <w:rsid w:val="001151D1"/>
    <w:rsid w:val="00115555"/>
    <w:rsid w:val="0011574A"/>
    <w:rsid w:val="00115933"/>
    <w:rsid w:val="00115B98"/>
    <w:rsid w:val="00115DFE"/>
    <w:rsid w:val="00115E06"/>
    <w:rsid w:val="00115E0A"/>
    <w:rsid w:val="00115E5D"/>
    <w:rsid w:val="0011610A"/>
    <w:rsid w:val="00116392"/>
    <w:rsid w:val="001167DD"/>
    <w:rsid w:val="001168AD"/>
    <w:rsid w:val="00116B02"/>
    <w:rsid w:val="00116EB2"/>
    <w:rsid w:val="0011716D"/>
    <w:rsid w:val="001175F6"/>
    <w:rsid w:val="00117655"/>
    <w:rsid w:val="0011776D"/>
    <w:rsid w:val="00117C67"/>
    <w:rsid w:val="00117E7E"/>
    <w:rsid w:val="00117F07"/>
    <w:rsid w:val="0012057A"/>
    <w:rsid w:val="001206BB"/>
    <w:rsid w:val="00120875"/>
    <w:rsid w:val="00120986"/>
    <w:rsid w:val="00120AB2"/>
    <w:rsid w:val="00120D9B"/>
    <w:rsid w:val="00120FF4"/>
    <w:rsid w:val="00121049"/>
    <w:rsid w:val="001214B2"/>
    <w:rsid w:val="001214C0"/>
    <w:rsid w:val="00121612"/>
    <w:rsid w:val="0012170A"/>
    <w:rsid w:val="0012171E"/>
    <w:rsid w:val="001217F0"/>
    <w:rsid w:val="00121A95"/>
    <w:rsid w:val="00121D4F"/>
    <w:rsid w:val="00121ECE"/>
    <w:rsid w:val="0012200D"/>
    <w:rsid w:val="00122081"/>
    <w:rsid w:val="0012209E"/>
    <w:rsid w:val="001226D1"/>
    <w:rsid w:val="00122AC6"/>
    <w:rsid w:val="00122D87"/>
    <w:rsid w:val="00122ED0"/>
    <w:rsid w:val="00123355"/>
    <w:rsid w:val="001234C1"/>
    <w:rsid w:val="00123562"/>
    <w:rsid w:val="0012360B"/>
    <w:rsid w:val="0012377E"/>
    <w:rsid w:val="00123B69"/>
    <w:rsid w:val="00123B73"/>
    <w:rsid w:val="00123E87"/>
    <w:rsid w:val="0012450C"/>
    <w:rsid w:val="00124563"/>
    <w:rsid w:val="0012469E"/>
    <w:rsid w:val="0012478D"/>
    <w:rsid w:val="00124887"/>
    <w:rsid w:val="001249EC"/>
    <w:rsid w:val="00124A40"/>
    <w:rsid w:val="00124A73"/>
    <w:rsid w:val="00125240"/>
    <w:rsid w:val="001254C2"/>
    <w:rsid w:val="00125833"/>
    <w:rsid w:val="0012591F"/>
    <w:rsid w:val="00126020"/>
    <w:rsid w:val="0012634F"/>
    <w:rsid w:val="001264DD"/>
    <w:rsid w:val="00126606"/>
    <w:rsid w:val="00126765"/>
    <w:rsid w:val="00126D4C"/>
    <w:rsid w:val="00126F35"/>
    <w:rsid w:val="00127219"/>
    <w:rsid w:val="00127342"/>
    <w:rsid w:val="0012775F"/>
    <w:rsid w:val="001278E2"/>
    <w:rsid w:val="00127E20"/>
    <w:rsid w:val="00127F01"/>
    <w:rsid w:val="00127FD3"/>
    <w:rsid w:val="00130201"/>
    <w:rsid w:val="001307E2"/>
    <w:rsid w:val="00130D87"/>
    <w:rsid w:val="00130E61"/>
    <w:rsid w:val="00130E6D"/>
    <w:rsid w:val="00131180"/>
    <w:rsid w:val="00131223"/>
    <w:rsid w:val="0013162D"/>
    <w:rsid w:val="00132057"/>
    <w:rsid w:val="0013232F"/>
    <w:rsid w:val="00132375"/>
    <w:rsid w:val="00132424"/>
    <w:rsid w:val="0013276F"/>
    <w:rsid w:val="00132A0F"/>
    <w:rsid w:val="00132C28"/>
    <w:rsid w:val="00133738"/>
    <w:rsid w:val="00134085"/>
    <w:rsid w:val="00134755"/>
    <w:rsid w:val="00134A32"/>
    <w:rsid w:val="00134D3F"/>
    <w:rsid w:val="00134DBF"/>
    <w:rsid w:val="00134F4F"/>
    <w:rsid w:val="001350A5"/>
    <w:rsid w:val="00135A0E"/>
    <w:rsid w:val="00135A6A"/>
    <w:rsid w:val="00135C61"/>
    <w:rsid w:val="00135CD0"/>
    <w:rsid w:val="0013615F"/>
    <w:rsid w:val="001364C1"/>
    <w:rsid w:val="00136531"/>
    <w:rsid w:val="0013666B"/>
    <w:rsid w:val="00136889"/>
    <w:rsid w:val="00136B42"/>
    <w:rsid w:val="00136B56"/>
    <w:rsid w:val="00136F21"/>
    <w:rsid w:val="001372C4"/>
    <w:rsid w:val="00137528"/>
    <w:rsid w:val="001375C5"/>
    <w:rsid w:val="001376B4"/>
    <w:rsid w:val="001378A0"/>
    <w:rsid w:val="00137E58"/>
    <w:rsid w:val="001401A3"/>
    <w:rsid w:val="00140696"/>
    <w:rsid w:val="00140734"/>
    <w:rsid w:val="00140C91"/>
    <w:rsid w:val="00140CD1"/>
    <w:rsid w:val="001411F7"/>
    <w:rsid w:val="00141212"/>
    <w:rsid w:val="001416B5"/>
    <w:rsid w:val="00141C75"/>
    <w:rsid w:val="00142307"/>
    <w:rsid w:val="0014289E"/>
    <w:rsid w:val="001429F4"/>
    <w:rsid w:val="00142C14"/>
    <w:rsid w:val="00142C1B"/>
    <w:rsid w:val="00143392"/>
    <w:rsid w:val="001433D7"/>
    <w:rsid w:val="0014362B"/>
    <w:rsid w:val="0014395F"/>
    <w:rsid w:val="00143CE5"/>
    <w:rsid w:val="00143D74"/>
    <w:rsid w:val="00144779"/>
    <w:rsid w:val="0014486B"/>
    <w:rsid w:val="00144A8B"/>
    <w:rsid w:val="001450B2"/>
    <w:rsid w:val="00145125"/>
    <w:rsid w:val="001458D2"/>
    <w:rsid w:val="00145915"/>
    <w:rsid w:val="0014645A"/>
    <w:rsid w:val="00146517"/>
    <w:rsid w:val="00146AF3"/>
    <w:rsid w:val="00146C29"/>
    <w:rsid w:val="00147C9F"/>
    <w:rsid w:val="00147D01"/>
    <w:rsid w:val="00147F2A"/>
    <w:rsid w:val="00150104"/>
    <w:rsid w:val="0015018A"/>
    <w:rsid w:val="001502EE"/>
    <w:rsid w:val="001502F4"/>
    <w:rsid w:val="00150474"/>
    <w:rsid w:val="0015049E"/>
    <w:rsid w:val="001505D9"/>
    <w:rsid w:val="0015070B"/>
    <w:rsid w:val="001507E8"/>
    <w:rsid w:val="00150901"/>
    <w:rsid w:val="001509F1"/>
    <w:rsid w:val="00150E45"/>
    <w:rsid w:val="00150F53"/>
    <w:rsid w:val="001510F1"/>
    <w:rsid w:val="0015129F"/>
    <w:rsid w:val="00151A8E"/>
    <w:rsid w:val="00151B29"/>
    <w:rsid w:val="00151C34"/>
    <w:rsid w:val="0015215F"/>
    <w:rsid w:val="0015246A"/>
    <w:rsid w:val="00152B1A"/>
    <w:rsid w:val="00152BC3"/>
    <w:rsid w:val="00152C86"/>
    <w:rsid w:val="00152E38"/>
    <w:rsid w:val="00152F58"/>
    <w:rsid w:val="001533FB"/>
    <w:rsid w:val="001534FB"/>
    <w:rsid w:val="0015388D"/>
    <w:rsid w:val="00154027"/>
    <w:rsid w:val="001540EF"/>
    <w:rsid w:val="00154ACA"/>
    <w:rsid w:val="00154EE2"/>
    <w:rsid w:val="001552B5"/>
    <w:rsid w:val="001552D5"/>
    <w:rsid w:val="001554BE"/>
    <w:rsid w:val="001558CF"/>
    <w:rsid w:val="00155A5E"/>
    <w:rsid w:val="00155BD4"/>
    <w:rsid w:val="00155DA9"/>
    <w:rsid w:val="00155F74"/>
    <w:rsid w:val="0015616C"/>
    <w:rsid w:val="001561A1"/>
    <w:rsid w:val="00156A78"/>
    <w:rsid w:val="00156C8F"/>
    <w:rsid w:val="00156E41"/>
    <w:rsid w:val="00156F3F"/>
    <w:rsid w:val="00157837"/>
    <w:rsid w:val="0015797B"/>
    <w:rsid w:val="00157B42"/>
    <w:rsid w:val="001601C0"/>
    <w:rsid w:val="00160681"/>
    <w:rsid w:val="00160831"/>
    <w:rsid w:val="00160D05"/>
    <w:rsid w:val="00160E69"/>
    <w:rsid w:val="00161449"/>
    <w:rsid w:val="0016187F"/>
    <w:rsid w:val="00161905"/>
    <w:rsid w:val="00162931"/>
    <w:rsid w:val="00162BD5"/>
    <w:rsid w:val="00163235"/>
    <w:rsid w:val="0016367F"/>
    <w:rsid w:val="00163CCA"/>
    <w:rsid w:val="00163D4F"/>
    <w:rsid w:val="001640C0"/>
    <w:rsid w:val="001642CE"/>
    <w:rsid w:val="00164791"/>
    <w:rsid w:val="00164B17"/>
    <w:rsid w:val="00165073"/>
    <w:rsid w:val="001659B2"/>
    <w:rsid w:val="00165A40"/>
    <w:rsid w:val="00165E06"/>
    <w:rsid w:val="0016607D"/>
    <w:rsid w:val="001665AA"/>
    <w:rsid w:val="00166F41"/>
    <w:rsid w:val="00167C0D"/>
    <w:rsid w:val="00167C8C"/>
    <w:rsid w:val="00167DE2"/>
    <w:rsid w:val="00167FF7"/>
    <w:rsid w:val="00170536"/>
    <w:rsid w:val="00170780"/>
    <w:rsid w:val="001708CF"/>
    <w:rsid w:val="00170B28"/>
    <w:rsid w:val="00170BE9"/>
    <w:rsid w:val="00170C6C"/>
    <w:rsid w:val="00170E3C"/>
    <w:rsid w:val="00170EF8"/>
    <w:rsid w:val="00171474"/>
    <w:rsid w:val="0017166F"/>
    <w:rsid w:val="00171C4E"/>
    <w:rsid w:val="00171DDA"/>
    <w:rsid w:val="001721F1"/>
    <w:rsid w:val="0017259C"/>
    <w:rsid w:val="00172782"/>
    <w:rsid w:val="001727CB"/>
    <w:rsid w:val="00172C66"/>
    <w:rsid w:val="001732D7"/>
    <w:rsid w:val="001738C9"/>
    <w:rsid w:val="00173C11"/>
    <w:rsid w:val="00173E70"/>
    <w:rsid w:val="001741AF"/>
    <w:rsid w:val="001742B3"/>
    <w:rsid w:val="00174CD5"/>
    <w:rsid w:val="0017517B"/>
    <w:rsid w:val="00175220"/>
    <w:rsid w:val="00175EE5"/>
    <w:rsid w:val="00176124"/>
    <w:rsid w:val="00176182"/>
    <w:rsid w:val="00176322"/>
    <w:rsid w:val="001763AE"/>
    <w:rsid w:val="0017644D"/>
    <w:rsid w:val="00176AFB"/>
    <w:rsid w:val="001770CC"/>
    <w:rsid w:val="001771B2"/>
    <w:rsid w:val="001771BC"/>
    <w:rsid w:val="00177799"/>
    <w:rsid w:val="001777A3"/>
    <w:rsid w:val="00177BC7"/>
    <w:rsid w:val="00177D1C"/>
    <w:rsid w:val="00177FE2"/>
    <w:rsid w:val="001805F9"/>
    <w:rsid w:val="00180840"/>
    <w:rsid w:val="00180C21"/>
    <w:rsid w:val="00180E2D"/>
    <w:rsid w:val="00180EA5"/>
    <w:rsid w:val="001813EC"/>
    <w:rsid w:val="00181788"/>
    <w:rsid w:val="0018186B"/>
    <w:rsid w:val="001826CE"/>
    <w:rsid w:val="001829FD"/>
    <w:rsid w:val="00183080"/>
    <w:rsid w:val="00183216"/>
    <w:rsid w:val="001836CD"/>
    <w:rsid w:val="001838FF"/>
    <w:rsid w:val="00183920"/>
    <w:rsid w:val="00183C65"/>
    <w:rsid w:val="00183D22"/>
    <w:rsid w:val="00184305"/>
    <w:rsid w:val="00184418"/>
    <w:rsid w:val="00184562"/>
    <w:rsid w:val="001848DF"/>
    <w:rsid w:val="00184C83"/>
    <w:rsid w:val="00184E42"/>
    <w:rsid w:val="001856CC"/>
    <w:rsid w:val="00185C88"/>
    <w:rsid w:val="00185E8E"/>
    <w:rsid w:val="00186047"/>
    <w:rsid w:val="00186726"/>
    <w:rsid w:val="00186F5E"/>
    <w:rsid w:val="00187344"/>
    <w:rsid w:val="00187949"/>
    <w:rsid w:val="0018798A"/>
    <w:rsid w:val="00187DFC"/>
    <w:rsid w:val="00187E76"/>
    <w:rsid w:val="0019077D"/>
    <w:rsid w:val="00190793"/>
    <w:rsid w:val="001908DC"/>
    <w:rsid w:val="00190C3B"/>
    <w:rsid w:val="00190CBF"/>
    <w:rsid w:val="00190CEB"/>
    <w:rsid w:val="00191467"/>
    <w:rsid w:val="00191F4E"/>
    <w:rsid w:val="00191FE7"/>
    <w:rsid w:val="00192015"/>
    <w:rsid w:val="00192043"/>
    <w:rsid w:val="001922C2"/>
    <w:rsid w:val="001924BF"/>
    <w:rsid w:val="0019277D"/>
    <w:rsid w:val="0019285C"/>
    <w:rsid w:val="0019290D"/>
    <w:rsid w:val="00192948"/>
    <w:rsid w:val="00192B8A"/>
    <w:rsid w:val="00192DFE"/>
    <w:rsid w:val="00193167"/>
    <w:rsid w:val="001933D6"/>
    <w:rsid w:val="00193751"/>
    <w:rsid w:val="001937C9"/>
    <w:rsid w:val="00193AF8"/>
    <w:rsid w:val="00193C7F"/>
    <w:rsid w:val="00193C9A"/>
    <w:rsid w:val="00194143"/>
    <w:rsid w:val="0019484C"/>
    <w:rsid w:val="001949DE"/>
    <w:rsid w:val="00194AE4"/>
    <w:rsid w:val="00194BFC"/>
    <w:rsid w:val="001953CD"/>
    <w:rsid w:val="0019555C"/>
    <w:rsid w:val="00195C2E"/>
    <w:rsid w:val="00195EBC"/>
    <w:rsid w:val="001961E3"/>
    <w:rsid w:val="00196497"/>
    <w:rsid w:val="001965A8"/>
    <w:rsid w:val="001966F6"/>
    <w:rsid w:val="00197313"/>
    <w:rsid w:val="001973D4"/>
    <w:rsid w:val="00197847"/>
    <w:rsid w:val="001978A4"/>
    <w:rsid w:val="00197A3E"/>
    <w:rsid w:val="00197AE8"/>
    <w:rsid w:val="001A0E95"/>
    <w:rsid w:val="001A0F3F"/>
    <w:rsid w:val="001A10B2"/>
    <w:rsid w:val="001A1B9A"/>
    <w:rsid w:val="001A1BA1"/>
    <w:rsid w:val="001A1FCD"/>
    <w:rsid w:val="001A1FDE"/>
    <w:rsid w:val="001A2CED"/>
    <w:rsid w:val="001A3676"/>
    <w:rsid w:val="001A3939"/>
    <w:rsid w:val="001A3B3A"/>
    <w:rsid w:val="001A3B8D"/>
    <w:rsid w:val="001A3BF4"/>
    <w:rsid w:val="001A3DE5"/>
    <w:rsid w:val="001A40CD"/>
    <w:rsid w:val="001A4E9F"/>
    <w:rsid w:val="001A4EEC"/>
    <w:rsid w:val="001A54F7"/>
    <w:rsid w:val="001A556B"/>
    <w:rsid w:val="001A5797"/>
    <w:rsid w:val="001A5909"/>
    <w:rsid w:val="001A5E30"/>
    <w:rsid w:val="001A5E42"/>
    <w:rsid w:val="001A63BA"/>
    <w:rsid w:val="001A6670"/>
    <w:rsid w:val="001A6ED2"/>
    <w:rsid w:val="001A75C6"/>
    <w:rsid w:val="001A7712"/>
    <w:rsid w:val="001A786D"/>
    <w:rsid w:val="001A7896"/>
    <w:rsid w:val="001A7A57"/>
    <w:rsid w:val="001A7C42"/>
    <w:rsid w:val="001A7F47"/>
    <w:rsid w:val="001B0299"/>
    <w:rsid w:val="001B0891"/>
    <w:rsid w:val="001B0A7A"/>
    <w:rsid w:val="001B0AED"/>
    <w:rsid w:val="001B0F54"/>
    <w:rsid w:val="001B10A3"/>
    <w:rsid w:val="001B12D7"/>
    <w:rsid w:val="001B1E26"/>
    <w:rsid w:val="001B1E81"/>
    <w:rsid w:val="001B235F"/>
    <w:rsid w:val="001B262F"/>
    <w:rsid w:val="001B26A7"/>
    <w:rsid w:val="001B28FD"/>
    <w:rsid w:val="001B2A98"/>
    <w:rsid w:val="001B3062"/>
    <w:rsid w:val="001B30EE"/>
    <w:rsid w:val="001B3295"/>
    <w:rsid w:val="001B335C"/>
    <w:rsid w:val="001B335F"/>
    <w:rsid w:val="001B352B"/>
    <w:rsid w:val="001B396E"/>
    <w:rsid w:val="001B3B9A"/>
    <w:rsid w:val="001B3C7B"/>
    <w:rsid w:val="001B3CE6"/>
    <w:rsid w:val="001B4094"/>
    <w:rsid w:val="001B4407"/>
    <w:rsid w:val="001B4590"/>
    <w:rsid w:val="001B4906"/>
    <w:rsid w:val="001B4B28"/>
    <w:rsid w:val="001B4BC3"/>
    <w:rsid w:val="001B507A"/>
    <w:rsid w:val="001B53BC"/>
    <w:rsid w:val="001B560D"/>
    <w:rsid w:val="001B5DCC"/>
    <w:rsid w:val="001B5EFF"/>
    <w:rsid w:val="001B649B"/>
    <w:rsid w:val="001B65A6"/>
    <w:rsid w:val="001B68ED"/>
    <w:rsid w:val="001B6F9A"/>
    <w:rsid w:val="001B6FF4"/>
    <w:rsid w:val="001B7315"/>
    <w:rsid w:val="001B7A60"/>
    <w:rsid w:val="001B7B08"/>
    <w:rsid w:val="001C002C"/>
    <w:rsid w:val="001C0153"/>
    <w:rsid w:val="001C038F"/>
    <w:rsid w:val="001C03C5"/>
    <w:rsid w:val="001C0A9F"/>
    <w:rsid w:val="001C0B11"/>
    <w:rsid w:val="001C0F63"/>
    <w:rsid w:val="001C167D"/>
    <w:rsid w:val="001C18D9"/>
    <w:rsid w:val="001C1B2A"/>
    <w:rsid w:val="001C1DED"/>
    <w:rsid w:val="001C205A"/>
    <w:rsid w:val="001C20C2"/>
    <w:rsid w:val="001C2394"/>
    <w:rsid w:val="001C2430"/>
    <w:rsid w:val="001C2647"/>
    <w:rsid w:val="001C26D3"/>
    <w:rsid w:val="001C2731"/>
    <w:rsid w:val="001C27E7"/>
    <w:rsid w:val="001C29F0"/>
    <w:rsid w:val="001C2A5E"/>
    <w:rsid w:val="001C2AA0"/>
    <w:rsid w:val="001C2D6B"/>
    <w:rsid w:val="001C33BE"/>
    <w:rsid w:val="001C3AC8"/>
    <w:rsid w:val="001C3C9B"/>
    <w:rsid w:val="001C3D6E"/>
    <w:rsid w:val="001C4399"/>
    <w:rsid w:val="001C460B"/>
    <w:rsid w:val="001C511C"/>
    <w:rsid w:val="001C51B7"/>
    <w:rsid w:val="001C586E"/>
    <w:rsid w:val="001C6089"/>
    <w:rsid w:val="001C60C7"/>
    <w:rsid w:val="001C613F"/>
    <w:rsid w:val="001C6315"/>
    <w:rsid w:val="001C68C9"/>
    <w:rsid w:val="001C6B4B"/>
    <w:rsid w:val="001C6C5B"/>
    <w:rsid w:val="001C6CB3"/>
    <w:rsid w:val="001C6CB5"/>
    <w:rsid w:val="001C6E2C"/>
    <w:rsid w:val="001C7737"/>
    <w:rsid w:val="001C77F7"/>
    <w:rsid w:val="001C785D"/>
    <w:rsid w:val="001D00CA"/>
    <w:rsid w:val="001D0925"/>
    <w:rsid w:val="001D0C2E"/>
    <w:rsid w:val="001D0C9D"/>
    <w:rsid w:val="001D0D85"/>
    <w:rsid w:val="001D0ECD"/>
    <w:rsid w:val="001D10F4"/>
    <w:rsid w:val="001D112E"/>
    <w:rsid w:val="001D1466"/>
    <w:rsid w:val="001D1DF7"/>
    <w:rsid w:val="001D23C9"/>
    <w:rsid w:val="001D24DD"/>
    <w:rsid w:val="001D24F5"/>
    <w:rsid w:val="001D26BF"/>
    <w:rsid w:val="001D2704"/>
    <w:rsid w:val="001D29A8"/>
    <w:rsid w:val="001D2CBE"/>
    <w:rsid w:val="001D2D94"/>
    <w:rsid w:val="001D2DA2"/>
    <w:rsid w:val="001D2FE3"/>
    <w:rsid w:val="001D3064"/>
    <w:rsid w:val="001D31AA"/>
    <w:rsid w:val="001D327B"/>
    <w:rsid w:val="001D3CB9"/>
    <w:rsid w:val="001D3EAB"/>
    <w:rsid w:val="001D3F63"/>
    <w:rsid w:val="001D4B17"/>
    <w:rsid w:val="001D50DC"/>
    <w:rsid w:val="001D517A"/>
    <w:rsid w:val="001D566D"/>
    <w:rsid w:val="001D5678"/>
    <w:rsid w:val="001D5717"/>
    <w:rsid w:val="001D5819"/>
    <w:rsid w:val="001D5B6E"/>
    <w:rsid w:val="001D5C67"/>
    <w:rsid w:val="001D5CC0"/>
    <w:rsid w:val="001D6203"/>
    <w:rsid w:val="001D63D7"/>
    <w:rsid w:val="001D6760"/>
    <w:rsid w:val="001D6D2C"/>
    <w:rsid w:val="001D75DD"/>
    <w:rsid w:val="001D78BE"/>
    <w:rsid w:val="001D7E62"/>
    <w:rsid w:val="001E0647"/>
    <w:rsid w:val="001E06FF"/>
    <w:rsid w:val="001E0916"/>
    <w:rsid w:val="001E09AD"/>
    <w:rsid w:val="001E09ED"/>
    <w:rsid w:val="001E0BA3"/>
    <w:rsid w:val="001E0C49"/>
    <w:rsid w:val="001E0EB6"/>
    <w:rsid w:val="001E124F"/>
    <w:rsid w:val="001E13E5"/>
    <w:rsid w:val="001E19B8"/>
    <w:rsid w:val="001E1D39"/>
    <w:rsid w:val="001E1D63"/>
    <w:rsid w:val="001E1E30"/>
    <w:rsid w:val="001E2851"/>
    <w:rsid w:val="001E2959"/>
    <w:rsid w:val="001E2F10"/>
    <w:rsid w:val="001E30AF"/>
    <w:rsid w:val="001E321A"/>
    <w:rsid w:val="001E32AE"/>
    <w:rsid w:val="001E3423"/>
    <w:rsid w:val="001E35E7"/>
    <w:rsid w:val="001E3741"/>
    <w:rsid w:val="001E3753"/>
    <w:rsid w:val="001E37B8"/>
    <w:rsid w:val="001E3871"/>
    <w:rsid w:val="001E38B3"/>
    <w:rsid w:val="001E3C85"/>
    <w:rsid w:val="001E4079"/>
    <w:rsid w:val="001E428E"/>
    <w:rsid w:val="001E43C0"/>
    <w:rsid w:val="001E50B5"/>
    <w:rsid w:val="001E51B5"/>
    <w:rsid w:val="001E5214"/>
    <w:rsid w:val="001E57EF"/>
    <w:rsid w:val="001E589E"/>
    <w:rsid w:val="001E5ADB"/>
    <w:rsid w:val="001E5C07"/>
    <w:rsid w:val="001E5C44"/>
    <w:rsid w:val="001E5D36"/>
    <w:rsid w:val="001E5F71"/>
    <w:rsid w:val="001E64DC"/>
    <w:rsid w:val="001E6765"/>
    <w:rsid w:val="001E6D6C"/>
    <w:rsid w:val="001E6DC3"/>
    <w:rsid w:val="001E6EF0"/>
    <w:rsid w:val="001E7010"/>
    <w:rsid w:val="001E70C2"/>
    <w:rsid w:val="001E7822"/>
    <w:rsid w:val="001E7987"/>
    <w:rsid w:val="001E7A7D"/>
    <w:rsid w:val="001E7BF1"/>
    <w:rsid w:val="001E7D5F"/>
    <w:rsid w:val="001E7F38"/>
    <w:rsid w:val="001E7F3F"/>
    <w:rsid w:val="001F00D2"/>
    <w:rsid w:val="001F04F5"/>
    <w:rsid w:val="001F0560"/>
    <w:rsid w:val="001F057D"/>
    <w:rsid w:val="001F0602"/>
    <w:rsid w:val="001F078C"/>
    <w:rsid w:val="001F0923"/>
    <w:rsid w:val="001F1105"/>
    <w:rsid w:val="001F1660"/>
    <w:rsid w:val="001F1A2D"/>
    <w:rsid w:val="001F1A55"/>
    <w:rsid w:val="001F1D1D"/>
    <w:rsid w:val="001F20A1"/>
    <w:rsid w:val="001F2C82"/>
    <w:rsid w:val="001F2DBC"/>
    <w:rsid w:val="001F2DF8"/>
    <w:rsid w:val="001F30E7"/>
    <w:rsid w:val="001F3529"/>
    <w:rsid w:val="001F3705"/>
    <w:rsid w:val="001F3773"/>
    <w:rsid w:val="001F3CD3"/>
    <w:rsid w:val="001F3CDD"/>
    <w:rsid w:val="001F3FC5"/>
    <w:rsid w:val="001F464A"/>
    <w:rsid w:val="001F494C"/>
    <w:rsid w:val="001F4CB6"/>
    <w:rsid w:val="001F500B"/>
    <w:rsid w:val="001F501B"/>
    <w:rsid w:val="001F504C"/>
    <w:rsid w:val="001F526C"/>
    <w:rsid w:val="001F5413"/>
    <w:rsid w:val="001F5509"/>
    <w:rsid w:val="001F57F4"/>
    <w:rsid w:val="001F5D59"/>
    <w:rsid w:val="001F5F24"/>
    <w:rsid w:val="001F5F8E"/>
    <w:rsid w:val="001F63DE"/>
    <w:rsid w:val="001F655C"/>
    <w:rsid w:val="001F68F0"/>
    <w:rsid w:val="001F6995"/>
    <w:rsid w:val="001F6BC7"/>
    <w:rsid w:val="001F6C15"/>
    <w:rsid w:val="001F74BB"/>
    <w:rsid w:val="00200210"/>
    <w:rsid w:val="00200875"/>
    <w:rsid w:val="00200956"/>
    <w:rsid w:val="00200DA5"/>
    <w:rsid w:val="00200E85"/>
    <w:rsid w:val="002013C5"/>
    <w:rsid w:val="00201C9C"/>
    <w:rsid w:val="00202453"/>
    <w:rsid w:val="00202895"/>
    <w:rsid w:val="00202A06"/>
    <w:rsid w:val="00202D9D"/>
    <w:rsid w:val="00202E8D"/>
    <w:rsid w:val="002032B1"/>
    <w:rsid w:val="0020341D"/>
    <w:rsid w:val="002036FB"/>
    <w:rsid w:val="0020415D"/>
    <w:rsid w:val="002045C6"/>
    <w:rsid w:val="00204617"/>
    <w:rsid w:val="0020489D"/>
    <w:rsid w:val="00204D08"/>
    <w:rsid w:val="00205094"/>
    <w:rsid w:val="00205222"/>
    <w:rsid w:val="00205589"/>
    <w:rsid w:val="00205629"/>
    <w:rsid w:val="00205C60"/>
    <w:rsid w:val="00205F61"/>
    <w:rsid w:val="0020661A"/>
    <w:rsid w:val="00206719"/>
    <w:rsid w:val="002068A8"/>
    <w:rsid w:val="00206936"/>
    <w:rsid w:val="00206F9B"/>
    <w:rsid w:val="00206FBE"/>
    <w:rsid w:val="002070DE"/>
    <w:rsid w:val="0020714A"/>
    <w:rsid w:val="002072BA"/>
    <w:rsid w:val="00207417"/>
    <w:rsid w:val="002075CC"/>
    <w:rsid w:val="0020779B"/>
    <w:rsid w:val="0020799C"/>
    <w:rsid w:val="00207B60"/>
    <w:rsid w:val="00207B98"/>
    <w:rsid w:val="00210307"/>
    <w:rsid w:val="00210432"/>
    <w:rsid w:val="002108A8"/>
    <w:rsid w:val="00210923"/>
    <w:rsid w:val="0021093C"/>
    <w:rsid w:val="0021098D"/>
    <w:rsid w:val="00210A61"/>
    <w:rsid w:val="00210BA9"/>
    <w:rsid w:val="00210DE6"/>
    <w:rsid w:val="00210E89"/>
    <w:rsid w:val="0021128C"/>
    <w:rsid w:val="00211466"/>
    <w:rsid w:val="00211647"/>
    <w:rsid w:val="002119D4"/>
    <w:rsid w:val="0021202B"/>
    <w:rsid w:val="00212703"/>
    <w:rsid w:val="00212E61"/>
    <w:rsid w:val="00212F56"/>
    <w:rsid w:val="00212F71"/>
    <w:rsid w:val="0021360E"/>
    <w:rsid w:val="0021367E"/>
    <w:rsid w:val="00213797"/>
    <w:rsid w:val="00213879"/>
    <w:rsid w:val="00213940"/>
    <w:rsid w:val="00213DDE"/>
    <w:rsid w:val="00214036"/>
    <w:rsid w:val="00214090"/>
    <w:rsid w:val="00214528"/>
    <w:rsid w:val="00214838"/>
    <w:rsid w:val="002148A9"/>
    <w:rsid w:val="00214A02"/>
    <w:rsid w:val="00215415"/>
    <w:rsid w:val="00215438"/>
    <w:rsid w:val="00215CE6"/>
    <w:rsid w:val="00215CED"/>
    <w:rsid w:val="00216220"/>
    <w:rsid w:val="002162F1"/>
    <w:rsid w:val="00216535"/>
    <w:rsid w:val="00216611"/>
    <w:rsid w:val="00216869"/>
    <w:rsid w:val="0021694D"/>
    <w:rsid w:val="00216A2D"/>
    <w:rsid w:val="00216F66"/>
    <w:rsid w:val="002170D1"/>
    <w:rsid w:val="002175AD"/>
    <w:rsid w:val="002177A6"/>
    <w:rsid w:val="002177D1"/>
    <w:rsid w:val="00217819"/>
    <w:rsid w:val="00217B47"/>
    <w:rsid w:val="00217FF1"/>
    <w:rsid w:val="002201B6"/>
    <w:rsid w:val="00220417"/>
    <w:rsid w:val="00220913"/>
    <w:rsid w:val="00220DE3"/>
    <w:rsid w:val="002210DC"/>
    <w:rsid w:val="002215FE"/>
    <w:rsid w:val="002216AF"/>
    <w:rsid w:val="00221E07"/>
    <w:rsid w:val="00221EB8"/>
    <w:rsid w:val="0022205B"/>
    <w:rsid w:val="00222213"/>
    <w:rsid w:val="00222313"/>
    <w:rsid w:val="00222DAA"/>
    <w:rsid w:val="002233B0"/>
    <w:rsid w:val="002240E5"/>
    <w:rsid w:val="0022444C"/>
    <w:rsid w:val="002249CE"/>
    <w:rsid w:val="002250BD"/>
    <w:rsid w:val="0022531B"/>
    <w:rsid w:val="00225673"/>
    <w:rsid w:val="00225C68"/>
    <w:rsid w:val="002261DF"/>
    <w:rsid w:val="002264E7"/>
    <w:rsid w:val="002264F8"/>
    <w:rsid w:val="0022687A"/>
    <w:rsid w:val="00226890"/>
    <w:rsid w:val="002268F6"/>
    <w:rsid w:val="00226A51"/>
    <w:rsid w:val="002278C3"/>
    <w:rsid w:val="002279DD"/>
    <w:rsid w:val="00227BD1"/>
    <w:rsid w:val="00227F3B"/>
    <w:rsid w:val="00227F4B"/>
    <w:rsid w:val="002307A8"/>
    <w:rsid w:val="002308F4"/>
    <w:rsid w:val="00230D4E"/>
    <w:rsid w:val="00230E27"/>
    <w:rsid w:val="002310A5"/>
    <w:rsid w:val="0023137C"/>
    <w:rsid w:val="0023157A"/>
    <w:rsid w:val="002316EC"/>
    <w:rsid w:val="00231878"/>
    <w:rsid w:val="00231966"/>
    <w:rsid w:val="00232336"/>
    <w:rsid w:val="002325DB"/>
    <w:rsid w:val="002327D1"/>
    <w:rsid w:val="002328F2"/>
    <w:rsid w:val="00232E14"/>
    <w:rsid w:val="00232EA8"/>
    <w:rsid w:val="00232F11"/>
    <w:rsid w:val="00233024"/>
    <w:rsid w:val="00233067"/>
    <w:rsid w:val="00233429"/>
    <w:rsid w:val="0023353C"/>
    <w:rsid w:val="00233722"/>
    <w:rsid w:val="00233F62"/>
    <w:rsid w:val="00234069"/>
    <w:rsid w:val="0023422B"/>
    <w:rsid w:val="00234457"/>
    <w:rsid w:val="00234AE2"/>
    <w:rsid w:val="00234B1C"/>
    <w:rsid w:val="00234F16"/>
    <w:rsid w:val="00235922"/>
    <w:rsid w:val="00235C07"/>
    <w:rsid w:val="00235F93"/>
    <w:rsid w:val="00236A37"/>
    <w:rsid w:val="00236C77"/>
    <w:rsid w:val="00236D60"/>
    <w:rsid w:val="002370FC"/>
    <w:rsid w:val="002372B9"/>
    <w:rsid w:val="002379E8"/>
    <w:rsid w:val="00237A52"/>
    <w:rsid w:val="00237C07"/>
    <w:rsid w:val="00237C73"/>
    <w:rsid w:val="00240359"/>
    <w:rsid w:val="002405CB"/>
    <w:rsid w:val="00240909"/>
    <w:rsid w:val="00240B55"/>
    <w:rsid w:val="00240CED"/>
    <w:rsid w:val="00241091"/>
    <w:rsid w:val="00241209"/>
    <w:rsid w:val="00241344"/>
    <w:rsid w:val="00241775"/>
    <w:rsid w:val="0024188E"/>
    <w:rsid w:val="002418F9"/>
    <w:rsid w:val="00241B76"/>
    <w:rsid w:val="00242217"/>
    <w:rsid w:val="00242A83"/>
    <w:rsid w:val="00242C6C"/>
    <w:rsid w:val="00242E18"/>
    <w:rsid w:val="0024341E"/>
    <w:rsid w:val="002437F6"/>
    <w:rsid w:val="00243B94"/>
    <w:rsid w:val="00243BA7"/>
    <w:rsid w:val="00244581"/>
    <w:rsid w:val="002448CE"/>
    <w:rsid w:val="0024494F"/>
    <w:rsid w:val="00244DDD"/>
    <w:rsid w:val="00244DED"/>
    <w:rsid w:val="00244E72"/>
    <w:rsid w:val="00245054"/>
    <w:rsid w:val="00245061"/>
    <w:rsid w:val="002451B6"/>
    <w:rsid w:val="00245294"/>
    <w:rsid w:val="00245961"/>
    <w:rsid w:val="00245DF6"/>
    <w:rsid w:val="00245F5B"/>
    <w:rsid w:val="0024635E"/>
    <w:rsid w:val="0024647D"/>
    <w:rsid w:val="00246526"/>
    <w:rsid w:val="002465B1"/>
    <w:rsid w:val="00246A7A"/>
    <w:rsid w:val="00246C6C"/>
    <w:rsid w:val="002470EE"/>
    <w:rsid w:val="00247498"/>
    <w:rsid w:val="00247877"/>
    <w:rsid w:val="002478CE"/>
    <w:rsid w:val="00247962"/>
    <w:rsid w:val="002506AC"/>
    <w:rsid w:val="002509F1"/>
    <w:rsid w:val="00250CA7"/>
    <w:rsid w:val="00250F82"/>
    <w:rsid w:val="0025102A"/>
    <w:rsid w:val="002513A0"/>
    <w:rsid w:val="00251513"/>
    <w:rsid w:val="00251945"/>
    <w:rsid w:val="00251B9B"/>
    <w:rsid w:val="00251DE0"/>
    <w:rsid w:val="00251ED7"/>
    <w:rsid w:val="00252A4B"/>
    <w:rsid w:val="00252AC1"/>
    <w:rsid w:val="00252AD1"/>
    <w:rsid w:val="00252DBE"/>
    <w:rsid w:val="00252FEB"/>
    <w:rsid w:val="00253045"/>
    <w:rsid w:val="0025359F"/>
    <w:rsid w:val="00253793"/>
    <w:rsid w:val="002537FF"/>
    <w:rsid w:val="00253B05"/>
    <w:rsid w:val="00253CE5"/>
    <w:rsid w:val="00254005"/>
    <w:rsid w:val="002542BB"/>
    <w:rsid w:val="00254748"/>
    <w:rsid w:val="00254EC9"/>
    <w:rsid w:val="00254F5D"/>
    <w:rsid w:val="0025597B"/>
    <w:rsid w:val="00255EEC"/>
    <w:rsid w:val="0025608A"/>
    <w:rsid w:val="002566E2"/>
    <w:rsid w:val="00256EA0"/>
    <w:rsid w:val="00257541"/>
    <w:rsid w:val="002575C8"/>
    <w:rsid w:val="00257600"/>
    <w:rsid w:val="0025762D"/>
    <w:rsid w:val="002577C6"/>
    <w:rsid w:val="00257801"/>
    <w:rsid w:val="00257D81"/>
    <w:rsid w:val="00257DA8"/>
    <w:rsid w:val="00257F13"/>
    <w:rsid w:val="002600B6"/>
    <w:rsid w:val="002602C8"/>
    <w:rsid w:val="00260C5F"/>
    <w:rsid w:val="00260E78"/>
    <w:rsid w:val="00260EBB"/>
    <w:rsid w:val="002615AC"/>
    <w:rsid w:val="00261CB8"/>
    <w:rsid w:val="002622B7"/>
    <w:rsid w:val="00262468"/>
    <w:rsid w:val="00262509"/>
    <w:rsid w:val="002626CC"/>
    <w:rsid w:val="002628EB"/>
    <w:rsid w:val="0026298C"/>
    <w:rsid w:val="00262A4A"/>
    <w:rsid w:val="00262B40"/>
    <w:rsid w:val="00262E65"/>
    <w:rsid w:val="00263196"/>
    <w:rsid w:val="002632C6"/>
    <w:rsid w:val="00263575"/>
    <w:rsid w:val="002636D8"/>
    <w:rsid w:val="002637E2"/>
    <w:rsid w:val="00263A63"/>
    <w:rsid w:val="00263AEB"/>
    <w:rsid w:val="00263FCF"/>
    <w:rsid w:val="0026419B"/>
    <w:rsid w:val="002641E7"/>
    <w:rsid w:val="002641EF"/>
    <w:rsid w:val="0026445D"/>
    <w:rsid w:val="00264520"/>
    <w:rsid w:val="002646EE"/>
    <w:rsid w:val="0026481F"/>
    <w:rsid w:val="002652EA"/>
    <w:rsid w:val="002657FE"/>
    <w:rsid w:val="002658AB"/>
    <w:rsid w:val="0026591D"/>
    <w:rsid w:val="00265BF6"/>
    <w:rsid w:val="00265C2A"/>
    <w:rsid w:val="00265D3A"/>
    <w:rsid w:val="00265DDF"/>
    <w:rsid w:val="00265FCE"/>
    <w:rsid w:val="00266089"/>
    <w:rsid w:val="00266850"/>
    <w:rsid w:val="00266D48"/>
    <w:rsid w:val="00267065"/>
    <w:rsid w:val="00267234"/>
    <w:rsid w:val="002672D9"/>
    <w:rsid w:val="00267A00"/>
    <w:rsid w:val="00267A5A"/>
    <w:rsid w:val="00267D63"/>
    <w:rsid w:val="00267F08"/>
    <w:rsid w:val="00270047"/>
    <w:rsid w:val="0027019D"/>
    <w:rsid w:val="002703B2"/>
    <w:rsid w:val="00270716"/>
    <w:rsid w:val="002709C3"/>
    <w:rsid w:val="002709CE"/>
    <w:rsid w:val="00270A56"/>
    <w:rsid w:val="00270BB2"/>
    <w:rsid w:val="002710E8"/>
    <w:rsid w:val="002715CB"/>
    <w:rsid w:val="0027164F"/>
    <w:rsid w:val="00271C92"/>
    <w:rsid w:val="0027205C"/>
    <w:rsid w:val="00272346"/>
    <w:rsid w:val="00272439"/>
    <w:rsid w:val="0027262C"/>
    <w:rsid w:val="00272CD0"/>
    <w:rsid w:val="00272DDB"/>
    <w:rsid w:val="00272F86"/>
    <w:rsid w:val="0027309D"/>
    <w:rsid w:val="002737AF"/>
    <w:rsid w:val="00273B34"/>
    <w:rsid w:val="00273FAA"/>
    <w:rsid w:val="00273FB8"/>
    <w:rsid w:val="00273FD9"/>
    <w:rsid w:val="00274328"/>
    <w:rsid w:val="002743A1"/>
    <w:rsid w:val="0027440C"/>
    <w:rsid w:val="002748E2"/>
    <w:rsid w:val="00274B09"/>
    <w:rsid w:val="00274B4E"/>
    <w:rsid w:val="00274E19"/>
    <w:rsid w:val="00274EBC"/>
    <w:rsid w:val="00274F2D"/>
    <w:rsid w:val="00274F7F"/>
    <w:rsid w:val="00274F88"/>
    <w:rsid w:val="0027507A"/>
    <w:rsid w:val="00275339"/>
    <w:rsid w:val="0027536B"/>
    <w:rsid w:val="00275381"/>
    <w:rsid w:val="00275987"/>
    <w:rsid w:val="00275E04"/>
    <w:rsid w:val="00275EBC"/>
    <w:rsid w:val="00275EE8"/>
    <w:rsid w:val="002763A1"/>
    <w:rsid w:val="002763C6"/>
    <w:rsid w:val="0027650F"/>
    <w:rsid w:val="0027671D"/>
    <w:rsid w:val="00276E0F"/>
    <w:rsid w:val="0027730D"/>
    <w:rsid w:val="0027779B"/>
    <w:rsid w:val="00277809"/>
    <w:rsid w:val="0028005A"/>
    <w:rsid w:val="002808AA"/>
    <w:rsid w:val="00280904"/>
    <w:rsid w:val="002809D1"/>
    <w:rsid w:val="00280A03"/>
    <w:rsid w:val="00280D90"/>
    <w:rsid w:val="00280FA7"/>
    <w:rsid w:val="00281339"/>
    <w:rsid w:val="002814C6"/>
    <w:rsid w:val="002815B3"/>
    <w:rsid w:val="0028164B"/>
    <w:rsid w:val="00281B32"/>
    <w:rsid w:val="002824CA"/>
    <w:rsid w:val="00282771"/>
    <w:rsid w:val="00282888"/>
    <w:rsid w:val="0028336E"/>
    <w:rsid w:val="00283436"/>
    <w:rsid w:val="00283B0D"/>
    <w:rsid w:val="00283B41"/>
    <w:rsid w:val="00283D8E"/>
    <w:rsid w:val="00283DFE"/>
    <w:rsid w:val="0028425B"/>
    <w:rsid w:val="002844E6"/>
    <w:rsid w:val="00284529"/>
    <w:rsid w:val="00284723"/>
    <w:rsid w:val="002849F5"/>
    <w:rsid w:val="002850EF"/>
    <w:rsid w:val="002855FE"/>
    <w:rsid w:val="0028590D"/>
    <w:rsid w:val="00285B37"/>
    <w:rsid w:val="0028619D"/>
    <w:rsid w:val="002869FD"/>
    <w:rsid w:val="00286B8B"/>
    <w:rsid w:val="00286F14"/>
    <w:rsid w:val="002870DC"/>
    <w:rsid w:val="00290238"/>
    <w:rsid w:val="0029046A"/>
    <w:rsid w:val="002904D9"/>
    <w:rsid w:val="00290891"/>
    <w:rsid w:val="00290990"/>
    <w:rsid w:val="00291140"/>
    <w:rsid w:val="00291655"/>
    <w:rsid w:val="00291AB4"/>
    <w:rsid w:val="00291B28"/>
    <w:rsid w:val="00291B3F"/>
    <w:rsid w:val="00291B67"/>
    <w:rsid w:val="00291D2E"/>
    <w:rsid w:val="00291FC4"/>
    <w:rsid w:val="0029253D"/>
    <w:rsid w:val="00292963"/>
    <w:rsid w:val="00292DA4"/>
    <w:rsid w:val="0029326E"/>
    <w:rsid w:val="002935B3"/>
    <w:rsid w:val="00293D98"/>
    <w:rsid w:val="00293F3E"/>
    <w:rsid w:val="00294382"/>
    <w:rsid w:val="0029441F"/>
    <w:rsid w:val="00294837"/>
    <w:rsid w:val="002953F9"/>
    <w:rsid w:val="0029562F"/>
    <w:rsid w:val="00295992"/>
    <w:rsid w:val="002959E8"/>
    <w:rsid w:val="00295C8C"/>
    <w:rsid w:val="00295F66"/>
    <w:rsid w:val="00295FA9"/>
    <w:rsid w:val="002968E2"/>
    <w:rsid w:val="002973AA"/>
    <w:rsid w:val="002976EB"/>
    <w:rsid w:val="00297B3C"/>
    <w:rsid w:val="00297C23"/>
    <w:rsid w:val="00297D5C"/>
    <w:rsid w:val="00297DE8"/>
    <w:rsid w:val="00297E02"/>
    <w:rsid w:val="002A0417"/>
    <w:rsid w:val="002A0741"/>
    <w:rsid w:val="002A0BCE"/>
    <w:rsid w:val="002A0D47"/>
    <w:rsid w:val="002A0DB8"/>
    <w:rsid w:val="002A1A7C"/>
    <w:rsid w:val="002A1B42"/>
    <w:rsid w:val="002A2582"/>
    <w:rsid w:val="002A2CBF"/>
    <w:rsid w:val="002A2E66"/>
    <w:rsid w:val="002A308C"/>
    <w:rsid w:val="002A3142"/>
    <w:rsid w:val="002A3178"/>
    <w:rsid w:val="002A3EAF"/>
    <w:rsid w:val="002A3EF5"/>
    <w:rsid w:val="002A3FCB"/>
    <w:rsid w:val="002A425A"/>
    <w:rsid w:val="002A427D"/>
    <w:rsid w:val="002A430A"/>
    <w:rsid w:val="002A43F4"/>
    <w:rsid w:val="002A4403"/>
    <w:rsid w:val="002A44D5"/>
    <w:rsid w:val="002A47A3"/>
    <w:rsid w:val="002A4830"/>
    <w:rsid w:val="002A5814"/>
    <w:rsid w:val="002A5D5D"/>
    <w:rsid w:val="002A5EA6"/>
    <w:rsid w:val="002A5EC4"/>
    <w:rsid w:val="002A6C29"/>
    <w:rsid w:val="002A6D40"/>
    <w:rsid w:val="002A6DD1"/>
    <w:rsid w:val="002A6E6F"/>
    <w:rsid w:val="002A747D"/>
    <w:rsid w:val="002A7E2B"/>
    <w:rsid w:val="002B00D6"/>
    <w:rsid w:val="002B0537"/>
    <w:rsid w:val="002B0844"/>
    <w:rsid w:val="002B0CF1"/>
    <w:rsid w:val="002B12EF"/>
    <w:rsid w:val="002B1817"/>
    <w:rsid w:val="002B25AC"/>
    <w:rsid w:val="002B2825"/>
    <w:rsid w:val="002B2B32"/>
    <w:rsid w:val="002B2BBA"/>
    <w:rsid w:val="002B38B8"/>
    <w:rsid w:val="002B3960"/>
    <w:rsid w:val="002B3A71"/>
    <w:rsid w:val="002B4229"/>
    <w:rsid w:val="002B43AB"/>
    <w:rsid w:val="002B44DF"/>
    <w:rsid w:val="002B4551"/>
    <w:rsid w:val="002B4B4C"/>
    <w:rsid w:val="002B4CB5"/>
    <w:rsid w:val="002B4FAD"/>
    <w:rsid w:val="002B51C2"/>
    <w:rsid w:val="002B5812"/>
    <w:rsid w:val="002B5BCE"/>
    <w:rsid w:val="002B5C0F"/>
    <w:rsid w:val="002B5D19"/>
    <w:rsid w:val="002B5E65"/>
    <w:rsid w:val="002B602F"/>
    <w:rsid w:val="002B61B6"/>
    <w:rsid w:val="002B66F2"/>
    <w:rsid w:val="002B67BE"/>
    <w:rsid w:val="002B6AD3"/>
    <w:rsid w:val="002B708D"/>
    <w:rsid w:val="002B710D"/>
    <w:rsid w:val="002B72CC"/>
    <w:rsid w:val="002B7393"/>
    <w:rsid w:val="002B77A3"/>
    <w:rsid w:val="002B7AAB"/>
    <w:rsid w:val="002B7BFB"/>
    <w:rsid w:val="002B7CED"/>
    <w:rsid w:val="002C0015"/>
    <w:rsid w:val="002C0319"/>
    <w:rsid w:val="002C04A2"/>
    <w:rsid w:val="002C05AC"/>
    <w:rsid w:val="002C082E"/>
    <w:rsid w:val="002C0B2B"/>
    <w:rsid w:val="002C0B76"/>
    <w:rsid w:val="002C18FC"/>
    <w:rsid w:val="002C22E7"/>
    <w:rsid w:val="002C23C0"/>
    <w:rsid w:val="002C2A05"/>
    <w:rsid w:val="002C3C3B"/>
    <w:rsid w:val="002C3C71"/>
    <w:rsid w:val="002C3E48"/>
    <w:rsid w:val="002C3E5D"/>
    <w:rsid w:val="002C4079"/>
    <w:rsid w:val="002C4295"/>
    <w:rsid w:val="002C432F"/>
    <w:rsid w:val="002C4A51"/>
    <w:rsid w:val="002C4EEA"/>
    <w:rsid w:val="002C4FE2"/>
    <w:rsid w:val="002C56C3"/>
    <w:rsid w:val="002C5A31"/>
    <w:rsid w:val="002C5D75"/>
    <w:rsid w:val="002C60E2"/>
    <w:rsid w:val="002C60F0"/>
    <w:rsid w:val="002C6541"/>
    <w:rsid w:val="002C67C4"/>
    <w:rsid w:val="002C68DB"/>
    <w:rsid w:val="002C6A5F"/>
    <w:rsid w:val="002C6E54"/>
    <w:rsid w:val="002C72C0"/>
    <w:rsid w:val="002C734A"/>
    <w:rsid w:val="002C7440"/>
    <w:rsid w:val="002C74C2"/>
    <w:rsid w:val="002C754C"/>
    <w:rsid w:val="002C7567"/>
    <w:rsid w:val="002C7CB6"/>
    <w:rsid w:val="002D0292"/>
    <w:rsid w:val="002D0500"/>
    <w:rsid w:val="002D0815"/>
    <w:rsid w:val="002D0BA9"/>
    <w:rsid w:val="002D0EA4"/>
    <w:rsid w:val="002D0F91"/>
    <w:rsid w:val="002D1132"/>
    <w:rsid w:val="002D1581"/>
    <w:rsid w:val="002D172D"/>
    <w:rsid w:val="002D175E"/>
    <w:rsid w:val="002D18BA"/>
    <w:rsid w:val="002D19A6"/>
    <w:rsid w:val="002D1B09"/>
    <w:rsid w:val="002D1C30"/>
    <w:rsid w:val="002D1CAE"/>
    <w:rsid w:val="002D1FCD"/>
    <w:rsid w:val="002D20A5"/>
    <w:rsid w:val="002D2311"/>
    <w:rsid w:val="002D2BEA"/>
    <w:rsid w:val="002D2CB2"/>
    <w:rsid w:val="002D3203"/>
    <w:rsid w:val="002D324C"/>
    <w:rsid w:val="002D35FD"/>
    <w:rsid w:val="002D3716"/>
    <w:rsid w:val="002D3B7D"/>
    <w:rsid w:val="002D442B"/>
    <w:rsid w:val="002D4795"/>
    <w:rsid w:val="002D50B3"/>
    <w:rsid w:val="002D5BD3"/>
    <w:rsid w:val="002D6169"/>
    <w:rsid w:val="002D629B"/>
    <w:rsid w:val="002D65EF"/>
    <w:rsid w:val="002D66D2"/>
    <w:rsid w:val="002D7091"/>
    <w:rsid w:val="002D74DB"/>
    <w:rsid w:val="002D78EC"/>
    <w:rsid w:val="002D7EDE"/>
    <w:rsid w:val="002D7F00"/>
    <w:rsid w:val="002E0231"/>
    <w:rsid w:val="002E0460"/>
    <w:rsid w:val="002E0AEE"/>
    <w:rsid w:val="002E1675"/>
    <w:rsid w:val="002E1940"/>
    <w:rsid w:val="002E1B0E"/>
    <w:rsid w:val="002E1C6C"/>
    <w:rsid w:val="002E1CD2"/>
    <w:rsid w:val="002E252D"/>
    <w:rsid w:val="002E2C26"/>
    <w:rsid w:val="002E30C0"/>
    <w:rsid w:val="002E3137"/>
    <w:rsid w:val="002E3969"/>
    <w:rsid w:val="002E3A7E"/>
    <w:rsid w:val="002E3A88"/>
    <w:rsid w:val="002E3C9D"/>
    <w:rsid w:val="002E3E11"/>
    <w:rsid w:val="002E3EB7"/>
    <w:rsid w:val="002E3F33"/>
    <w:rsid w:val="002E3F84"/>
    <w:rsid w:val="002E47B1"/>
    <w:rsid w:val="002E4A5F"/>
    <w:rsid w:val="002E4EF3"/>
    <w:rsid w:val="002E5025"/>
    <w:rsid w:val="002E5640"/>
    <w:rsid w:val="002E5CED"/>
    <w:rsid w:val="002E5EE6"/>
    <w:rsid w:val="002E61BF"/>
    <w:rsid w:val="002E69FF"/>
    <w:rsid w:val="002E7093"/>
    <w:rsid w:val="002E7181"/>
    <w:rsid w:val="002E7763"/>
    <w:rsid w:val="002E7DD0"/>
    <w:rsid w:val="002E7FE7"/>
    <w:rsid w:val="002F005A"/>
    <w:rsid w:val="002F0438"/>
    <w:rsid w:val="002F092D"/>
    <w:rsid w:val="002F0C39"/>
    <w:rsid w:val="002F0C88"/>
    <w:rsid w:val="002F0EE7"/>
    <w:rsid w:val="002F161B"/>
    <w:rsid w:val="002F166C"/>
    <w:rsid w:val="002F1779"/>
    <w:rsid w:val="002F1B06"/>
    <w:rsid w:val="002F1B40"/>
    <w:rsid w:val="002F20DB"/>
    <w:rsid w:val="002F2366"/>
    <w:rsid w:val="002F2D00"/>
    <w:rsid w:val="002F30F9"/>
    <w:rsid w:val="002F31E3"/>
    <w:rsid w:val="002F33D0"/>
    <w:rsid w:val="002F3450"/>
    <w:rsid w:val="002F3568"/>
    <w:rsid w:val="002F3A40"/>
    <w:rsid w:val="002F3BBB"/>
    <w:rsid w:val="002F3DAE"/>
    <w:rsid w:val="002F40C1"/>
    <w:rsid w:val="002F40F4"/>
    <w:rsid w:val="002F4122"/>
    <w:rsid w:val="002F43AA"/>
    <w:rsid w:val="002F497F"/>
    <w:rsid w:val="002F49BE"/>
    <w:rsid w:val="002F5131"/>
    <w:rsid w:val="002F543B"/>
    <w:rsid w:val="002F598B"/>
    <w:rsid w:val="002F5A9E"/>
    <w:rsid w:val="002F5B6F"/>
    <w:rsid w:val="002F5EDF"/>
    <w:rsid w:val="002F60FD"/>
    <w:rsid w:val="002F64AA"/>
    <w:rsid w:val="002F64BA"/>
    <w:rsid w:val="002F64E6"/>
    <w:rsid w:val="002F71E2"/>
    <w:rsid w:val="002F7303"/>
    <w:rsid w:val="002F7820"/>
    <w:rsid w:val="002F7F79"/>
    <w:rsid w:val="002F7F8C"/>
    <w:rsid w:val="003000F8"/>
    <w:rsid w:val="0030045B"/>
    <w:rsid w:val="00300636"/>
    <w:rsid w:val="00300931"/>
    <w:rsid w:val="003009BB"/>
    <w:rsid w:val="00300A16"/>
    <w:rsid w:val="00300D13"/>
    <w:rsid w:val="00301322"/>
    <w:rsid w:val="003015BD"/>
    <w:rsid w:val="00301CEE"/>
    <w:rsid w:val="00302043"/>
    <w:rsid w:val="003028B4"/>
    <w:rsid w:val="00302A1E"/>
    <w:rsid w:val="00302F60"/>
    <w:rsid w:val="003030A8"/>
    <w:rsid w:val="00303281"/>
    <w:rsid w:val="00303335"/>
    <w:rsid w:val="00303391"/>
    <w:rsid w:val="003034FC"/>
    <w:rsid w:val="00303633"/>
    <w:rsid w:val="003036E2"/>
    <w:rsid w:val="0030418C"/>
    <w:rsid w:val="003043AF"/>
    <w:rsid w:val="00304464"/>
    <w:rsid w:val="003044A4"/>
    <w:rsid w:val="00304825"/>
    <w:rsid w:val="0030496A"/>
    <w:rsid w:val="00304C5E"/>
    <w:rsid w:val="0030518A"/>
    <w:rsid w:val="003054B8"/>
    <w:rsid w:val="003056B4"/>
    <w:rsid w:val="00305924"/>
    <w:rsid w:val="003059D8"/>
    <w:rsid w:val="003060CB"/>
    <w:rsid w:val="00306565"/>
    <w:rsid w:val="00306610"/>
    <w:rsid w:val="0030663D"/>
    <w:rsid w:val="00306796"/>
    <w:rsid w:val="00306AE2"/>
    <w:rsid w:val="00306D15"/>
    <w:rsid w:val="00306E59"/>
    <w:rsid w:val="00306E7E"/>
    <w:rsid w:val="00306EF8"/>
    <w:rsid w:val="00307020"/>
    <w:rsid w:val="003070F1"/>
    <w:rsid w:val="0030749F"/>
    <w:rsid w:val="003075A9"/>
    <w:rsid w:val="003078AD"/>
    <w:rsid w:val="00307A27"/>
    <w:rsid w:val="00307C78"/>
    <w:rsid w:val="00307C7D"/>
    <w:rsid w:val="00307E75"/>
    <w:rsid w:val="00307FE7"/>
    <w:rsid w:val="00310120"/>
    <w:rsid w:val="0031032E"/>
    <w:rsid w:val="00310516"/>
    <w:rsid w:val="0031094C"/>
    <w:rsid w:val="00310C44"/>
    <w:rsid w:val="00310DD5"/>
    <w:rsid w:val="00310FA2"/>
    <w:rsid w:val="003112B1"/>
    <w:rsid w:val="00311356"/>
    <w:rsid w:val="0031191E"/>
    <w:rsid w:val="00311982"/>
    <w:rsid w:val="00311ED4"/>
    <w:rsid w:val="00311F01"/>
    <w:rsid w:val="00311F9E"/>
    <w:rsid w:val="00312186"/>
    <w:rsid w:val="0031220A"/>
    <w:rsid w:val="0031257B"/>
    <w:rsid w:val="00312B5A"/>
    <w:rsid w:val="00312C29"/>
    <w:rsid w:val="00312CF0"/>
    <w:rsid w:val="0031303D"/>
    <w:rsid w:val="003135B3"/>
    <w:rsid w:val="00313605"/>
    <w:rsid w:val="0031361C"/>
    <w:rsid w:val="00313748"/>
    <w:rsid w:val="00313880"/>
    <w:rsid w:val="00313C12"/>
    <w:rsid w:val="00314089"/>
    <w:rsid w:val="00314666"/>
    <w:rsid w:val="00314673"/>
    <w:rsid w:val="00314F4A"/>
    <w:rsid w:val="0031510F"/>
    <w:rsid w:val="003155C3"/>
    <w:rsid w:val="00315B88"/>
    <w:rsid w:val="00315CA2"/>
    <w:rsid w:val="00315FE8"/>
    <w:rsid w:val="00316430"/>
    <w:rsid w:val="0031758E"/>
    <w:rsid w:val="00317655"/>
    <w:rsid w:val="0031789E"/>
    <w:rsid w:val="00317A95"/>
    <w:rsid w:val="00317B73"/>
    <w:rsid w:val="00317CFD"/>
    <w:rsid w:val="00317DA4"/>
    <w:rsid w:val="00317DB7"/>
    <w:rsid w:val="00317E5E"/>
    <w:rsid w:val="00317FDE"/>
    <w:rsid w:val="0032068B"/>
    <w:rsid w:val="003209E6"/>
    <w:rsid w:val="00320AD6"/>
    <w:rsid w:val="00320BDF"/>
    <w:rsid w:val="00320D57"/>
    <w:rsid w:val="00320F41"/>
    <w:rsid w:val="00321353"/>
    <w:rsid w:val="0032167F"/>
    <w:rsid w:val="00321854"/>
    <w:rsid w:val="003218B8"/>
    <w:rsid w:val="00322779"/>
    <w:rsid w:val="00322B6C"/>
    <w:rsid w:val="00322C87"/>
    <w:rsid w:val="00322DF9"/>
    <w:rsid w:val="00322F16"/>
    <w:rsid w:val="003230B0"/>
    <w:rsid w:val="003233DE"/>
    <w:rsid w:val="003234AC"/>
    <w:rsid w:val="003234AD"/>
    <w:rsid w:val="00323C07"/>
    <w:rsid w:val="00323D53"/>
    <w:rsid w:val="00323E25"/>
    <w:rsid w:val="00323F50"/>
    <w:rsid w:val="003242EF"/>
    <w:rsid w:val="003244BF"/>
    <w:rsid w:val="003257BF"/>
    <w:rsid w:val="00325B27"/>
    <w:rsid w:val="00325CD6"/>
    <w:rsid w:val="00325EDF"/>
    <w:rsid w:val="0032604D"/>
    <w:rsid w:val="003260B8"/>
    <w:rsid w:val="0032616D"/>
    <w:rsid w:val="003262B3"/>
    <w:rsid w:val="0032646D"/>
    <w:rsid w:val="003269F1"/>
    <w:rsid w:val="00326F05"/>
    <w:rsid w:val="003278A1"/>
    <w:rsid w:val="0032793B"/>
    <w:rsid w:val="00327A0A"/>
    <w:rsid w:val="0033074C"/>
    <w:rsid w:val="00330823"/>
    <w:rsid w:val="003308BB"/>
    <w:rsid w:val="00330B32"/>
    <w:rsid w:val="00330CE1"/>
    <w:rsid w:val="00331011"/>
    <w:rsid w:val="003310F2"/>
    <w:rsid w:val="00331201"/>
    <w:rsid w:val="003315E5"/>
    <w:rsid w:val="003318A8"/>
    <w:rsid w:val="00331C8F"/>
    <w:rsid w:val="00331D4C"/>
    <w:rsid w:val="00332068"/>
    <w:rsid w:val="00332B1B"/>
    <w:rsid w:val="00332B3D"/>
    <w:rsid w:val="00332E27"/>
    <w:rsid w:val="00333679"/>
    <w:rsid w:val="00333FC1"/>
    <w:rsid w:val="003341C8"/>
    <w:rsid w:val="00334438"/>
    <w:rsid w:val="00334468"/>
    <w:rsid w:val="0033447A"/>
    <w:rsid w:val="00334B8A"/>
    <w:rsid w:val="00335460"/>
    <w:rsid w:val="00335902"/>
    <w:rsid w:val="00336225"/>
    <w:rsid w:val="00336A1E"/>
    <w:rsid w:val="00336A46"/>
    <w:rsid w:val="00336C2E"/>
    <w:rsid w:val="00336CA5"/>
    <w:rsid w:val="00336E04"/>
    <w:rsid w:val="00336E3D"/>
    <w:rsid w:val="00336F0E"/>
    <w:rsid w:val="003371F3"/>
    <w:rsid w:val="0033723C"/>
    <w:rsid w:val="003372E4"/>
    <w:rsid w:val="003375C1"/>
    <w:rsid w:val="0033783B"/>
    <w:rsid w:val="00337AB9"/>
    <w:rsid w:val="00337AFD"/>
    <w:rsid w:val="00337C5E"/>
    <w:rsid w:val="0034042B"/>
    <w:rsid w:val="00340479"/>
    <w:rsid w:val="003407BE"/>
    <w:rsid w:val="0034091D"/>
    <w:rsid w:val="00340CD4"/>
    <w:rsid w:val="00340CDD"/>
    <w:rsid w:val="00340E1C"/>
    <w:rsid w:val="00340E73"/>
    <w:rsid w:val="0034198D"/>
    <w:rsid w:val="00341A06"/>
    <w:rsid w:val="00341C23"/>
    <w:rsid w:val="00341C7F"/>
    <w:rsid w:val="00341D2B"/>
    <w:rsid w:val="00341D84"/>
    <w:rsid w:val="00341DF7"/>
    <w:rsid w:val="00341EE1"/>
    <w:rsid w:val="00342008"/>
    <w:rsid w:val="0034234E"/>
    <w:rsid w:val="003423CB"/>
    <w:rsid w:val="003423FA"/>
    <w:rsid w:val="003427E4"/>
    <w:rsid w:val="00342A1D"/>
    <w:rsid w:val="00342B09"/>
    <w:rsid w:val="00342CEA"/>
    <w:rsid w:val="00342F17"/>
    <w:rsid w:val="003432FE"/>
    <w:rsid w:val="003433AE"/>
    <w:rsid w:val="00343A6E"/>
    <w:rsid w:val="003440D6"/>
    <w:rsid w:val="00344978"/>
    <w:rsid w:val="00344BE8"/>
    <w:rsid w:val="00344F1E"/>
    <w:rsid w:val="003456EE"/>
    <w:rsid w:val="003457AE"/>
    <w:rsid w:val="003457FB"/>
    <w:rsid w:val="003460C7"/>
    <w:rsid w:val="00346162"/>
    <w:rsid w:val="003461FC"/>
    <w:rsid w:val="00346783"/>
    <w:rsid w:val="003468A3"/>
    <w:rsid w:val="00346E2A"/>
    <w:rsid w:val="00347058"/>
    <w:rsid w:val="0034717D"/>
    <w:rsid w:val="003471CA"/>
    <w:rsid w:val="00347866"/>
    <w:rsid w:val="003478E5"/>
    <w:rsid w:val="00347DB8"/>
    <w:rsid w:val="00347DE5"/>
    <w:rsid w:val="00347E9F"/>
    <w:rsid w:val="00347F9C"/>
    <w:rsid w:val="00350276"/>
    <w:rsid w:val="0035036E"/>
    <w:rsid w:val="00350394"/>
    <w:rsid w:val="003503C4"/>
    <w:rsid w:val="00350D13"/>
    <w:rsid w:val="0035118C"/>
    <w:rsid w:val="00351365"/>
    <w:rsid w:val="003514B7"/>
    <w:rsid w:val="00351557"/>
    <w:rsid w:val="0035182C"/>
    <w:rsid w:val="00351863"/>
    <w:rsid w:val="00351B45"/>
    <w:rsid w:val="00351C18"/>
    <w:rsid w:val="003526F5"/>
    <w:rsid w:val="003527E0"/>
    <w:rsid w:val="003531DB"/>
    <w:rsid w:val="003532D5"/>
    <w:rsid w:val="003537FD"/>
    <w:rsid w:val="00353807"/>
    <w:rsid w:val="00353F7F"/>
    <w:rsid w:val="00354009"/>
    <w:rsid w:val="003544D4"/>
    <w:rsid w:val="0035461E"/>
    <w:rsid w:val="00354769"/>
    <w:rsid w:val="00354782"/>
    <w:rsid w:val="00354FC8"/>
    <w:rsid w:val="0035527C"/>
    <w:rsid w:val="0035541D"/>
    <w:rsid w:val="003554B0"/>
    <w:rsid w:val="00355DBB"/>
    <w:rsid w:val="00355FA7"/>
    <w:rsid w:val="003562B8"/>
    <w:rsid w:val="00356512"/>
    <w:rsid w:val="00356544"/>
    <w:rsid w:val="00356C57"/>
    <w:rsid w:val="00356F75"/>
    <w:rsid w:val="0035724D"/>
    <w:rsid w:val="00357318"/>
    <w:rsid w:val="003574B5"/>
    <w:rsid w:val="003578B0"/>
    <w:rsid w:val="00357CC4"/>
    <w:rsid w:val="00360308"/>
    <w:rsid w:val="00360347"/>
    <w:rsid w:val="003605CC"/>
    <w:rsid w:val="003607D5"/>
    <w:rsid w:val="00360909"/>
    <w:rsid w:val="00360AE7"/>
    <w:rsid w:val="00360C64"/>
    <w:rsid w:val="003611E7"/>
    <w:rsid w:val="00361688"/>
    <w:rsid w:val="00361818"/>
    <w:rsid w:val="00361E64"/>
    <w:rsid w:val="0036227A"/>
    <w:rsid w:val="00362417"/>
    <w:rsid w:val="00362529"/>
    <w:rsid w:val="00362DEF"/>
    <w:rsid w:val="00363017"/>
    <w:rsid w:val="0036334F"/>
    <w:rsid w:val="00363729"/>
    <w:rsid w:val="003637BB"/>
    <w:rsid w:val="00363817"/>
    <w:rsid w:val="00363832"/>
    <w:rsid w:val="00363899"/>
    <w:rsid w:val="00363A9D"/>
    <w:rsid w:val="00363C42"/>
    <w:rsid w:val="00363EE6"/>
    <w:rsid w:val="0036474B"/>
    <w:rsid w:val="00364DE1"/>
    <w:rsid w:val="00365244"/>
    <w:rsid w:val="0036568E"/>
    <w:rsid w:val="00365E4C"/>
    <w:rsid w:val="00366139"/>
    <w:rsid w:val="00366290"/>
    <w:rsid w:val="00366D79"/>
    <w:rsid w:val="003670AE"/>
    <w:rsid w:val="0036795E"/>
    <w:rsid w:val="00367EEB"/>
    <w:rsid w:val="003702C3"/>
    <w:rsid w:val="003704D6"/>
    <w:rsid w:val="00370626"/>
    <w:rsid w:val="00370720"/>
    <w:rsid w:val="00370B23"/>
    <w:rsid w:val="00371149"/>
    <w:rsid w:val="0037137D"/>
    <w:rsid w:val="003715AA"/>
    <w:rsid w:val="00371A52"/>
    <w:rsid w:val="003721B0"/>
    <w:rsid w:val="003726A3"/>
    <w:rsid w:val="00372A73"/>
    <w:rsid w:val="00372BBD"/>
    <w:rsid w:val="00372D07"/>
    <w:rsid w:val="00372D24"/>
    <w:rsid w:val="00373328"/>
    <w:rsid w:val="00373384"/>
    <w:rsid w:val="003733BC"/>
    <w:rsid w:val="00373401"/>
    <w:rsid w:val="0037382D"/>
    <w:rsid w:val="00373B47"/>
    <w:rsid w:val="0037417C"/>
    <w:rsid w:val="00374A76"/>
    <w:rsid w:val="0037519D"/>
    <w:rsid w:val="00375552"/>
    <w:rsid w:val="003759A1"/>
    <w:rsid w:val="00375AF0"/>
    <w:rsid w:val="00375CA5"/>
    <w:rsid w:val="00376046"/>
    <w:rsid w:val="00376347"/>
    <w:rsid w:val="00376935"/>
    <w:rsid w:val="00376E6E"/>
    <w:rsid w:val="00376EB8"/>
    <w:rsid w:val="00376EF1"/>
    <w:rsid w:val="003772C1"/>
    <w:rsid w:val="00377E7D"/>
    <w:rsid w:val="003804FC"/>
    <w:rsid w:val="003807DA"/>
    <w:rsid w:val="00380914"/>
    <w:rsid w:val="003811C5"/>
    <w:rsid w:val="0038153E"/>
    <w:rsid w:val="0038206D"/>
    <w:rsid w:val="00382169"/>
    <w:rsid w:val="0038218F"/>
    <w:rsid w:val="0038219A"/>
    <w:rsid w:val="0038264A"/>
    <w:rsid w:val="00382C16"/>
    <w:rsid w:val="003836E2"/>
    <w:rsid w:val="00383809"/>
    <w:rsid w:val="00383D9E"/>
    <w:rsid w:val="003841C7"/>
    <w:rsid w:val="003842BC"/>
    <w:rsid w:val="00384382"/>
    <w:rsid w:val="003845F7"/>
    <w:rsid w:val="003846AB"/>
    <w:rsid w:val="00384740"/>
    <w:rsid w:val="00384B05"/>
    <w:rsid w:val="00384D3B"/>
    <w:rsid w:val="00384E5B"/>
    <w:rsid w:val="00384F1C"/>
    <w:rsid w:val="0038531A"/>
    <w:rsid w:val="003857B7"/>
    <w:rsid w:val="003857EB"/>
    <w:rsid w:val="00385AD2"/>
    <w:rsid w:val="00385C76"/>
    <w:rsid w:val="00385F85"/>
    <w:rsid w:val="0038610F"/>
    <w:rsid w:val="00386132"/>
    <w:rsid w:val="003861E4"/>
    <w:rsid w:val="0038641F"/>
    <w:rsid w:val="0038688B"/>
    <w:rsid w:val="00386A39"/>
    <w:rsid w:val="00386C31"/>
    <w:rsid w:val="00386C88"/>
    <w:rsid w:val="00386F65"/>
    <w:rsid w:val="00387231"/>
    <w:rsid w:val="003875D1"/>
    <w:rsid w:val="0038769D"/>
    <w:rsid w:val="003878A7"/>
    <w:rsid w:val="00387906"/>
    <w:rsid w:val="00387A34"/>
    <w:rsid w:val="00387B6C"/>
    <w:rsid w:val="00387E19"/>
    <w:rsid w:val="00387EEB"/>
    <w:rsid w:val="00387FD3"/>
    <w:rsid w:val="003900C1"/>
    <w:rsid w:val="00390199"/>
    <w:rsid w:val="0039024B"/>
    <w:rsid w:val="003904BC"/>
    <w:rsid w:val="0039090E"/>
    <w:rsid w:val="00390CF2"/>
    <w:rsid w:val="00390E08"/>
    <w:rsid w:val="00391179"/>
    <w:rsid w:val="0039147C"/>
    <w:rsid w:val="00391494"/>
    <w:rsid w:val="00391978"/>
    <w:rsid w:val="00391CF4"/>
    <w:rsid w:val="00391E2B"/>
    <w:rsid w:val="00391EC2"/>
    <w:rsid w:val="003925EB"/>
    <w:rsid w:val="003927A5"/>
    <w:rsid w:val="00392897"/>
    <w:rsid w:val="0039296A"/>
    <w:rsid w:val="00392A98"/>
    <w:rsid w:val="00393496"/>
    <w:rsid w:val="003936D0"/>
    <w:rsid w:val="0039382B"/>
    <w:rsid w:val="00393A70"/>
    <w:rsid w:val="00393CFA"/>
    <w:rsid w:val="0039404C"/>
    <w:rsid w:val="0039423B"/>
    <w:rsid w:val="003945A6"/>
    <w:rsid w:val="00394662"/>
    <w:rsid w:val="00394A4C"/>
    <w:rsid w:val="00394E40"/>
    <w:rsid w:val="00394FBE"/>
    <w:rsid w:val="003953EF"/>
    <w:rsid w:val="00395684"/>
    <w:rsid w:val="00395A87"/>
    <w:rsid w:val="00395B88"/>
    <w:rsid w:val="00395BF0"/>
    <w:rsid w:val="00395C32"/>
    <w:rsid w:val="00395D76"/>
    <w:rsid w:val="003963A5"/>
    <w:rsid w:val="003967E0"/>
    <w:rsid w:val="003967E4"/>
    <w:rsid w:val="003969FB"/>
    <w:rsid w:val="00396AE8"/>
    <w:rsid w:val="00396B99"/>
    <w:rsid w:val="00396EFA"/>
    <w:rsid w:val="0039743E"/>
    <w:rsid w:val="0039767B"/>
    <w:rsid w:val="00397698"/>
    <w:rsid w:val="00397B3D"/>
    <w:rsid w:val="00397B8F"/>
    <w:rsid w:val="00397CFF"/>
    <w:rsid w:val="00397F69"/>
    <w:rsid w:val="003A04F7"/>
    <w:rsid w:val="003A0621"/>
    <w:rsid w:val="003A0A9B"/>
    <w:rsid w:val="003A0AD6"/>
    <w:rsid w:val="003A0B8F"/>
    <w:rsid w:val="003A0C9F"/>
    <w:rsid w:val="003A151C"/>
    <w:rsid w:val="003A1849"/>
    <w:rsid w:val="003A1B3A"/>
    <w:rsid w:val="003A1E83"/>
    <w:rsid w:val="003A20A9"/>
    <w:rsid w:val="003A2138"/>
    <w:rsid w:val="003A2168"/>
    <w:rsid w:val="003A247E"/>
    <w:rsid w:val="003A2922"/>
    <w:rsid w:val="003A2A90"/>
    <w:rsid w:val="003A2C93"/>
    <w:rsid w:val="003A2E36"/>
    <w:rsid w:val="003A2EC5"/>
    <w:rsid w:val="003A30A1"/>
    <w:rsid w:val="003A33F0"/>
    <w:rsid w:val="003A34BE"/>
    <w:rsid w:val="003A3602"/>
    <w:rsid w:val="003A360D"/>
    <w:rsid w:val="003A3AE0"/>
    <w:rsid w:val="003A4438"/>
    <w:rsid w:val="003A4A47"/>
    <w:rsid w:val="003A5307"/>
    <w:rsid w:val="003A54B5"/>
    <w:rsid w:val="003A57FA"/>
    <w:rsid w:val="003A595C"/>
    <w:rsid w:val="003A65AD"/>
    <w:rsid w:val="003A65D5"/>
    <w:rsid w:val="003A663A"/>
    <w:rsid w:val="003A668B"/>
    <w:rsid w:val="003A6903"/>
    <w:rsid w:val="003A69F9"/>
    <w:rsid w:val="003A6AA0"/>
    <w:rsid w:val="003A6AFA"/>
    <w:rsid w:val="003A755F"/>
    <w:rsid w:val="003A75EE"/>
    <w:rsid w:val="003A7654"/>
    <w:rsid w:val="003A79B2"/>
    <w:rsid w:val="003B02E2"/>
    <w:rsid w:val="003B0812"/>
    <w:rsid w:val="003B0C2C"/>
    <w:rsid w:val="003B102A"/>
    <w:rsid w:val="003B1036"/>
    <w:rsid w:val="003B112C"/>
    <w:rsid w:val="003B1581"/>
    <w:rsid w:val="003B1642"/>
    <w:rsid w:val="003B16BB"/>
    <w:rsid w:val="003B25F6"/>
    <w:rsid w:val="003B26BC"/>
    <w:rsid w:val="003B28D9"/>
    <w:rsid w:val="003B2908"/>
    <w:rsid w:val="003B2E44"/>
    <w:rsid w:val="003B31E7"/>
    <w:rsid w:val="003B327F"/>
    <w:rsid w:val="003B3680"/>
    <w:rsid w:val="003B388E"/>
    <w:rsid w:val="003B3B50"/>
    <w:rsid w:val="003B3BE7"/>
    <w:rsid w:val="003B3D8A"/>
    <w:rsid w:val="003B407B"/>
    <w:rsid w:val="003B40B6"/>
    <w:rsid w:val="003B4670"/>
    <w:rsid w:val="003B49A2"/>
    <w:rsid w:val="003B4DEC"/>
    <w:rsid w:val="003B4E69"/>
    <w:rsid w:val="003B4EB5"/>
    <w:rsid w:val="003B53A6"/>
    <w:rsid w:val="003B53C2"/>
    <w:rsid w:val="003B5435"/>
    <w:rsid w:val="003B55B9"/>
    <w:rsid w:val="003B55C7"/>
    <w:rsid w:val="003B55D8"/>
    <w:rsid w:val="003B5843"/>
    <w:rsid w:val="003B615F"/>
    <w:rsid w:val="003B61DE"/>
    <w:rsid w:val="003B63E1"/>
    <w:rsid w:val="003B6504"/>
    <w:rsid w:val="003B6928"/>
    <w:rsid w:val="003B707C"/>
    <w:rsid w:val="003B7128"/>
    <w:rsid w:val="003B7813"/>
    <w:rsid w:val="003B782D"/>
    <w:rsid w:val="003B79C5"/>
    <w:rsid w:val="003B7A13"/>
    <w:rsid w:val="003B7A5E"/>
    <w:rsid w:val="003B7C88"/>
    <w:rsid w:val="003B7DA7"/>
    <w:rsid w:val="003C01CA"/>
    <w:rsid w:val="003C0289"/>
    <w:rsid w:val="003C02E3"/>
    <w:rsid w:val="003C0679"/>
    <w:rsid w:val="003C06E8"/>
    <w:rsid w:val="003C0F5B"/>
    <w:rsid w:val="003C1150"/>
    <w:rsid w:val="003C121F"/>
    <w:rsid w:val="003C1274"/>
    <w:rsid w:val="003C1442"/>
    <w:rsid w:val="003C16C4"/>
    <w:rsid w:val="003C1763"/>
    <w:rsid w:val="003C1B7B"/>
    <w:rsid w:val="003C22BF"/>
    <w:rsid w:val="003C2366"/>
    <w:rsid w:val="003C28BF"/>
    <w:rsid w:val="003C2B5F"/>
    <w:rsid w:val="003C2C82"/>
    <w:rsid w:val="003C2EB1"/>
    <w:rsid w:val="003C38A6"/>
    <w:rsid w:val="003C396C"/>
    <w:rsid w:val="003C3AEA"/>
    <w:rsid w:val="003C41D8"/>
    <w:rsid w:val="003C46D6"/>
    <w:rsid w:val="003C4E83"/>
    <w:rsid w:val="003C5025"/>
    <w:rsid w:val="003C5053"/>
    <w:rsid w:val="003C509E"/>
    <w:rsid w:val="003C5372"/>
    <w:rsid w:val="003C562F"/>
    <w:rsid w:val="003C5856"/>
    <w:rsid w:val="003C5F87"/>
    <w:rsid w:val="003C6221"/>
    <w:rsid w:val="003C63D8"/>
    <w:rsid w:val="003C65E6"/>
    <w:rsid w:val="003C6671"/>
    <w:rsid w:val="003C6A78"/>
    <w:rsid w:val="003C6DF6"/>
    <w:rsid w:val="003C7093"/>
    <w:rsid w:val="003C70EA"/>
    <w:rsid w:val="003C7392"/>
    <w:rsid w:val="003C7517"/>
    <w:rsid w:val="003C7809"/>
    <w:rsid w:val="003C79C3"/>
    <w:rsid w:val="003C7CA0"/>
    <w:rsid w:val="003D03C1"/>
    <w:rsid w:val="003D0512"/>
    <w:rsid w:val="003D0601"/>
    <w:rsid w:val="003D08E6"/>
    <w:rsid w:val="003D0988"/>
    <w:rsid w:val="003D0C99"/>
    <w:rsid w:val="003D0EA9"/>
    <w:rsid w:val="003D11DD"/>
    <w:rsid w:val="003D11F4"/>
    <w:rsid w:val="003D1563"/>
    <w:rsid w:val="003D1941"/>
    <w:rsid w:val="003D1B92"/>
    <w:rsid w:val="003D1C24"/>
    <w:rsid w:val="003D216B"/>
    <w:rsid w:val="003D24C9"/>
    <w:rsid w:val="003D2562"/>
    <w:rsid w:val="003D2DB6"/>
    <w:rsid w:val="003D35F0"/>
    <w:rsid w:val="003D383A"/>
    <w:rsid w:val="003D3947"/>
    <w:rsid w:val="003D3A86"/>
    <w:rsid w:val="003D3D4C"/>
    <w:rsid w:val="003D3DFE"/>
    <w:rsid w:val="003D3E21"/>
    <w:rsid w:val="003D3F67"/>
    <w:rsid w:val="003D408A"/>
    <w:rsid w:val="003D450D"/>
    <w:rsid w:val="003D4517"/>
    <w:rsid w:val="003D4698"/>
    <w:rsid w:val="003D4BFB"/>
    <w:rsid w:val="003D4EA0"/>
    <w:rsid w:val="003D51C5"/>
    <w:rsid w:val="003D57AD"/>
    <w:rsid w:val="003D594F"/>
    <w:rsid w:val="003D595B"/>
    <w:rsid w:val="003D5A93"/>
    <w:rsid w:val="003D5C5F"/>
    <w:rsid w:val="003D5D63"/>
    <w:rsid w:val="003D5E59"/>
    <w:rsid w:val="003D5FF1"/>
    <w:rsid w:val="003D6629"/>
    <w:rsid w:val="003D6BD6"/>
    <w:rsid w:val="003D6ECD"/>
    <w:rsid w:val="003D6FEC"/>
    <w:rsid w:val="003D70B4"/>
    <w:rsid w:val="003D717A"/>
    <w:rsid w:val="003D7294"/>
    <w:rsid w:val="003D74D2"/>
    <w:rsid w:val="003D7581"/>
    <w:rsid w:val="003D75A7"/>
    <w:rsid w:val="003D7604"/>
    <w:rsid w:val="003D76C2"/>
    <w:rsid w:val="003D776D"/>
    <w:rsid w:val="003D7816"/>
    <w:rsid w:val="003D7D1F"/>
    <w:rsid w:val="003E0215"/>
    <w:rsid w:val="003E021D"/>
    <w:rsid w:val="003E0A0A"/>
    <w:rsid w:val="003E0E37"/>
    <w:rsid w:val="003E0F7A"/>
    <w:rsid w:val="003E102A"/>
    <w:rsid w:val="003E1146"/>
    <w:rsid w:val="003E178E"/>
    <w:rsid w:val="003E1CE6"/>
    <w:rsid w:val="003E1D07"/>
    <w:rsid w:val="003E21C2"/>
    <w:rsid w:val="003E24C1"/>
    <w:rsid w:val="003E2793"/>
    <w:rsid w:val="003E2869"/>
    <w:rsid w:val="003E2BFB"/>
    <w:rsid w:val="003E2D15"/>
    <w:rsid w:val="003E311F"/>
    <w:rsid w:val="003E31DC"/>
    <w:rsid w:val="003E33BA"/>
    <w:rsid w:val="003E33CF"/>
    <w:rsid w:val="003E33E9"/>
    <w:rsid w:val="003E3430"/>
    <w:rsid w:val="003E3436"/>
    <w:rsid w:val="003E37FD"/>
    <w:rsid w:val="003E394D"/>
    <w:rsid w:val="003E3EA5"/>
    <w:rsid w:val="003E413A"/>
    <w:rsid w:val="003E464B"/>
    <w:rsid w:val="003E4679"/>
    <w:rsid w:val="003E4ABD"/>
    <w:rsid w:val="003E4AD7"/>
    <w:rsid w:val="003E560C"/>
    <w:rsid w:val="003E56D3"/>
    <w:rsid w:val="003E5802"/>
    <w:rsid w:val="003E5909"/>
    <w:rsid w:val="003E6264"/>
    <w:rsid w:val="003E6674"/>
    <w:rsid w:val="003E6A43"/>
    <w:rsid w:val="003E7048"/>
    <w:rsid w:val="003E7800"/>
    <w:rsid w:val="003E78C0"/>
    <w:rsid w:val="003E7A95"/>
    <w:rsid w:val="003E7AAB"/>
    <w:rsid w:val="003F064B"/>
    <w:rsid w:val="003F0AA0"/>
    <w:rsid w:val="003F0B3B"/>
    <w:rsid w:val="003F0BBC"/>
    <w:rsid w:val="003F0C44"/>
    <w:rsid w:val="003F0D1B"/>
    <w:rsid w:val="003F0F6A"/>
    <w:rsid w:val="003F1151"/>
    <w:rsid w:val="003F12DA"/>
    <w:rsid w:val="003F1434"/>
    <w:rsid w:val="003F14CE"/>
    <w:rsid w:val="003F17F9"/>
    <w:rsid w:val="003F189C"/>
    <w:rsid w:val="003F20C9"/>
    <w:rsid w:val="003F21E8"/>
    <w:rsid w:val="003F2268"/>
    <w:rsid w:val="003F2BFC"/>
    <w:rsid w:val="003F2D8F"/>
    <w:rsid w:val="003F323F"/>
    <w:rsid w:val="003F3807"/>
    <w:rsid w:val="003F39F7"/>
    <w:rsid w:val="003F3BD6"/>
    <w:rsid w:val="003F3BD7"/>
    <w:rsid w:val="003F3CB0"/>
    <w:rsid w:val="003F3FCC"/>
    <w:rsid w:val="003F4751"/>
    <w:rsid w:val="003F499B"/>
    <w:rsid w:val="003F4E37"/>
    <w:rsid w:val="003F5417"/>
    <w:rsid w:val="003F545F"/>
    <w:rsid w:val="003F5523"/>
    <w:rsid w:val="003F579F"/>
    <w:rsid w:val="003F5802"/>
    <w:rsid w:val="003F5890"/>
    <w:rsid w:val="003F60C6"/>
    <w:rsid w:val="003F60C7"/>
    <w:rsid w:val="003F61BD"/>
    <w:rsid w:val="003F634A"/>
    <w:rsid w:val="003F6C07"/>
    <w:rsid w:val="003F71E9"/>
    <w:rsid w:val="003F75F6"/>
    <w:rsid w:val="003F783B"/>
    <w:rsid w:val="003F7F92"/>
    <w:rsid w:val="00400148"/>
    <w:rsid w:val="0040039B"/>
    <w:rsid w:val="00400A6F"/>
    <w:rsid w:val="00400B09"/>
    <w:rsid w:val="00400C5F"/>
    <w:rsid w:val="004019C4"/>
    <w:rsid w:val="004023AC"/>
    <w:rsid w:val="00402596"/>
    <w:rsid w:val="004025C9"/>
    <w:rsid w:val="004029FE"/>
    <w:rsid w:val="00402A73"/>
    <w:rsid w:val="00402B5E"/>
    <w:rsid w:val="00402CD8"/>
    <w:rsid w:val="00402CEB"/>
    <w:rsid w:val="00402EB6"/>
    <w:rsid w:val="00403684"/>
    <w:rsid w:val="004037DC"/>
    <w:rsid w:val="00403B4B"/>
    <w:rsid w:val="00403CCA"/>
    <w:rsid w:val="00404A30"/>
    <w:rsid w:val="00404CF8"/>
    <w:rsid w:val="00404E8B"/>
    <w:rsid w:val="004052BF"/>
    <w:rsid w:val="0040539B"/>
    <w:rsid w:val="0040560A"/>
    <w:rsid w:val="0040564E"/>
    <w:rsid w:val="0040575A"/>
    <w:rsid w:val="004058B3"/>
    <w:rsid w:val="00405953"/>
    <w:rsid w:val="0040598B"/>
    <w:rsid w:val="00405AEA"/>
    <w:rsid w:val="00405B48"/>
    <w:rsid w:val="00406120"/>
    <w:rsid w:val="004061FB"/>
    <w:rsid w:val="00406D58"/>
    <w:rsid w:val="004072D7"/>
    <w:rsid w:val="00407575"/>
    <w:rsid w:val="00407791"/>
    <w:rsid w:val="004078D9"/>
    <w:rsid w:val="00407A1C"/>
    <w:rsid w:val="00407B1C"/>
    <w:rsid w:val="00410836"/>
    <w:rsid w:val="00410AA3"/>
    <w:rsid w:val="00410FF2"/>
    <w:rsid w:val="00411646"/>
    <w:rsid w:val="00411843"/>
    <w:rsid w:val="00411DB4"/>
    <w:rsid w:val="0041203C"/>
    <w:rsid w:val="00412087"/>
    <w:rsid w:val="004126EE"/>
    <w:rsid w:val="00412ABA"/>
    <w:rsid w:val="00412B39"/>
    <w:rsid w:val="00412B6A"/>
    <w:rsid w:val="0041311D"/>
    <w:rsid w:val="004132FC"/>
    <w:rsid w:val="00413775"/>
    <w:rsid w:val="00413EEA"/>
    <w:rsid w:val="00413F9B"/>
    <w:rsid w:val="0041441E"/>
    <w:rsid w:val="0041447B"/>
    <w:rsid w:val="00414C01"/>
    <w:rsid w:val="00414CC7"/>
    <w:rsid w:val="00414EED"/>
    <w:rsid w:val="00415810"/>
    <w:rsid w:val="0041591C"/>
    <w:rsid w:val="00416172"/>
    <w:rsid w:val="004168DB"/>
    <w:rsid w:val="0041707F"/>
    <w:rsid w:val="004173F6"/>
    <w:rsid w:val="004175A0"/>
    <w:rsid w:val="0041763A"/>
    <w:rsid w:val="0041783D"/>
    <w:rsid w:val="00417887"/>
    <w:rsid w:val="00420513"/>
    <w:rsid w:val="00420734"/>
    <w:rsid w:val="00420924"/>
    <w:rsid w:val="004209EF"/>
    <w:rsid w:val="00420D34"/>
    <w:rsid w:val="00421389"/>
    <w:rsid w:val="004214C0"/>
    <w:rsid w:val="0042171A"/>
    <w:rsid w:val="00421A0E"/>
    <w:rsid w:val="00421BAA"/>
    <w:rsid w:val="004222E4"/>
    <w:rsid w:val="0042296A"/>
    <w:rsid w:val="00424494"/>
    <w:rsid w:val="0042464F"/>
    <w:rsid w:val="0042478E"/>
    <w:rsid w:val="00424F58"/>
    <w:rsid w:val="00424FAE"/>
    <w:rsid w:val="00425585"/>
    <w:rsid w:val="00425588"/>
    <w:rsid w:val="0042565A"/>
    <w:rsid w:val="0042567A"/>
    <w:rsid w:val="004259DE"/>
    <w:rsid w:val="00425A46"/>
    <w:rsid w:val="00425E29"/>
    <w:rsid w:val="00426107"/>
    <w:rsid w:val="00426494"/>
    <w:rsid w:val="0042655A"/>
    <w:rsid w:val="00426D79"/>
    <w:rsid w:val="00426F33"/>
    <w:rsid w:val="00427010"/>
    <w:rsid w:val="0042711E"/>
    <w:rsid w:val="0042740C"/>
    <w:rsid w:val="00427B6B"/>
    <w:rsid w:val="00427E89"/>
    <w:rsid w:val="0043000B"/>
    <w:rsid w:val="00430422"/>
    <w:rsid w:val="00431121"/>
    <w:rsid w:val="0043150E"/>
    <w:rsid w:val="0043154C"/>
    <w:rsid w:val="004317E3"/>
    <w:rsid w:val="00431D22"/>
    <w:rsid w:val="00431EE1"/>
    <w:rsid w:val="004320F9"/>
    <w:rsid w:val="00432C76"/>
    <w:rsid w:val="00432E58"/>
    <w:rsid w:val="0043317B"/>
    <w:rsid w:val="00433214"/>
    <w:rsid w:val="004343F1"/>
    <w:rsid w:val="004349FE"/>
    <w:rsid w:val="00434C06"/>
    <w:rsid w:val="00434C94"/>
    <w:rsid w:val="00434DDA"/>
    <w:rsid w:val="00434F32"/>
    <w:rsid w:val="00435170"/>
    <w:rsid w:val="0043519E"/>
    <w:rsid w:val="004354E2"/>
    <w:rsid w:val="0043567B"/>
    <w:rsid w:val="00435D57"/>
    <w:rsid w:val="00435E0E"/>
    <w:rsid w:val="004362DA"/>
    <w:rsid w:val="004365AA"/>
    <w:rsid w:val="0043666D"/>
    <w:rsid w:val="00436B07"/>
    <w:rsid w:val="00436B45"/>
    <w:rsid w:val="00436C6C"/>
    <w:rsid w:val="00436C8A"/>
    <w:rsid w:val="004372E4"/>
    <w:rsid w:val="00437BB2"/>
    <w:rsid w:val="00437BF4"/>
    <w:rsid w:val="00437D22"/>
    <w:rsid w:val="004402E3"/>
    <w:rsid w:val="0044105C"/>
    <w:rsid w:val="0044136B"/>
    <w:rsid w:val="004413DC"/>
    <w:rsid w:val="00441735"/>
    <w:rsid w:val="004417F7"/>
    <w:rsid w:val="004423A2"/>
    <w:rsid w:val="004424B7"/>
    <w:rsid w:val="0044262B"/>
    <w:rsid w:val="0044262E"/>
    <w:rsid w:val="004427A2"/>
    <w:rsid w:val="00442BEB"/>
    <w:rsid w:val="00443029"/>
    <w:rsid w:val="004437F6"/>
    <w:rsid w:val="00443D31"/>
    <w:rsid w:val="00443EDD"/>
    <w:rsid w:val="00444264"/>
    <w:rsid w:val="004443F5"/>
    <w:rsid w:val="004444A1"/>
    <w:rsid w:val="004444AF"/>
    <w:rsid w:val="00444B8A"/>
    <w:rsid w:val="00444CD6"/>
    <w:rsid w:val="00445031"/>
    <w:rsid w:val="00445131"/>
    <w:rsid w:val="00445151"/>
    <w:rsid w:val="004456C8"/>
    <w:rsid w:val="0044573B"/>
    <w:rsid w:val="00445747"/>
    <w:rsid w:val="00445758"/>
    <w:rsid w:val="0044579C"/>
    <w:rsid w:val="004460B1"/>
    <w:rsid w:val="0044624F"/>
    <w:rsid w:val="004463E1"/>
    <w:rsid w:val="0044678A"/>
    <w:rsid w:val="00446B52"/>
    <w:rsid w:val="00446B5E"/>
    <w:rsid w:val="00446C69"/>
    <w:rsid w:val="004476DF"/>
    <w:rsid w:val="00447B62"/>
    <w:rsid w:val="00447C48"/>
    <w:rsid w:val="00447F4D"/>
    <w:rsid w:val="00450249"/>
    <w:rsid w:val="00450495"/>
    <w:rsid w:val="00450794"/>
    <w:rsid w:val="00450DA3"/>
    <w:rsid w:val="00450FC3"/>
    <w:rsid w:val="00451805"/>
    <w:rsid w:val="00452140"/>
    <w:rsid w:val="0045264F"/>
    <w:rsid w:val="00452EC8"/>
    <w:rsid w:val="00453313"/>
    <w:rsid w:val="004534E1"/>
    <w:rsid w:val="004537C0"/>
    <w:rsid w:val="00453A19"/>
    <w:rsid w:val="00453BE6"/>
    <w:rsid w:val="00453F19"/>
    <w:rsid w:val="00453F2A"/>
    <w:rsid w:val="004541C4"/>
    <w:rsid w:val="004547E8"/>
    <w:rsid w:val="00454DF5"/>
    <w:rsid w:val="00455429"/>
    <w:rsid w:val="00455A7D"/>
    <w:rsid w:val="00455DA4"/>
    <w:rsid w:val="00455EA1"/>
    <w:rsid w:val="00456551"/>
    <w:rsid w:val="004567EF"/>
    <w:rsid w:val="004568D5"/>
    <w:rsid w:val="00456A1D"/>
    <w:rsid w:val="00456BC5"/>
    <w:rsid w:val="00457197"/>
    <w:rsid w:val="00457954"/>
    <w:rsid w:val="0046039E"/>
    <w:rsid w:val="0046077F"/>
    <w:rsid w:val="00460CA3"/>
    <w:rsid w:val="00460E63"/>
    <w:rsid w:val="00461061"/>
    <w:rsid w:val="00461306"/>
    <w:rsid w:val="004613B5"/>
    <w:rsid w:val="0046141F"/>
    <w:rsid w:val="0046260A"/>
    <w:rsid w:val="00462661"/>
    <w:rsid w:val="0046308D"/>
    <w:rsid w:val="00463401"/>
    <w:rsid w:val="004638FF"/>
    <w:rsid w:val="00463A04"/>
    <w:rsid w:val="00463ED4"/>
    <w:rsid w:val="004644D9"/>
    <w:rsid w:val="00465185"/>
    <w:rsid w:val="0046566B"/>
    <w:rsid w:val="004659F5"/>
    <w:rsid w:val="00465A2E"/>
    <w:rsid w:val="00465B63"/>
    <w:rsid w:val="0046699E"/>
    <w:rsid w:val="0046720E"/>
    <w:rsid w:val="00467735"/>
    <w:rsid w:val="0046778D"/>
    <w:rsid w:val="004702E9"/>
    <w:rsid w:val="004709BA"/>
    <w:rsid w:val="00470ECF"/>
    <w:rsid w:val="0047100D"/>
    <w:rsid w:val="004711C8"/>
    <w:rsid w:val="00471A42"/>
    <w:rsid w:val="00471DA9"/>
    <w:rsid w:val="00473092"/>
    <w:rsid w:val="00473605"/>
    <w:rsid w:val="004736FE"/>
    <w:rsid w:val="00473801"/>
    <w:rsid w:val="0047392C"/>
    <w:rsid w:val="00473A16"/>
    <w:rsid w:val="00473B01"/>
    <w:rsid w:val="00473BEE"/>
    <w:rsid w:val="00473DE7"/>
    <w:rsid w:val="00473E3E"/>
    <w:rsid w:val="00474439"/>
    <w:rsid w:val="00474865"/>
    <w:rsid w:val="00474BBA"/>
    <w:rsid w:val="00474C96"/>
    <w:rsid w:val="00474EA9"/>
    <w:rsid w:val="00475000"/>
    <w:rsid w:val="00475081"/>
    <w:rsid w:val="004751DB"/>
    <w:rsid w:val="004756A6"/>
    <w:rsid w:val="004765E6"/>
    <w:rsid w:val="0047693C"/>
    <w:rsid w:val="0047717D"/>
    <w:rsid w:val="004774A3"/>
    <w:rsid w:val="0047765B"/>
    <w:rsid w:val="0047798C"/>
    <w:rsid w:val="00477A3B"/>
    <w:rsid w:val="0048009A"/>
    <w:rsid w:val="0048010A"/>
    <w:rsid w:val="00480D89"/>
    <w:rsid w:val="00481128"/>
    <w:rsid w:val="004812EE"/>
    <w:rsid w:val="004814DF"/>
    <w:rsid w:val="004815CF"/>
    <w:rsid w:val="004817C2"/>
    <w:rsid w:val="00481998"/>
    <w:rsid w:val="00481B57"/>
    <w:rsid w:val="00481BFC"/>
    <w:rsid w:val="00481F69"/>
    <w:rsid w:val="004820D2"/>
    <w:rsid w:val="004820E1"/>
    <w:rsid w:val="0048247E"/>
    <w:rsid w:val="004825A7"/>
    <w:rsid w:val="00482CC0"/>
    <w:rsid w:val="00482E50"/>
    <w:rsid w:val="00483023"/>
    <w:rsid w:val="00483548"/>
    <w:rsid w:val="00483629"/>
    <w:rsid w:val="00483971"/>
    <w:rsid w:val="00484690"/>
    <w:rsid w:val="004847E5"/>
    <w:rsid w:val="00484A97"/>
    <w:rsid w:val="00484FC2"/>
    <w:rsid w:val="004857A9"/>
    <w:rsid w:val="00485C5E"/>
    <w:rsid w:val="00485D36"/>
    <w:rsid w:val="00485F5A"/>
    <w:rsid w:val="00485FC9"/>
    <w:rsid w:val="00485FDF"/>
    <w:rsid w:val="0048640A"/>
    <w:rsid w:val="00486454"/>
    <w:rsid w:val="004868F3"/>
    <w:rsid w:val="00486FE8"/>
    <w:rsid w:val="00487498"/>
    <w:rsid w:val="0048759D"/>
    <w:rsid w:val="004877F7"/>
    <w:rsid w:val="0048784B"/>
    <w:rsid w:val="00487A84"/>
    <w:rsid w:val="00490059"/>
    <w:rsid w:val="004901B7"/>
    <w:rsid w:val="00490373"/>
    <w:rsid w:val="004903A5"/>
    <w:rsid w:val="00490543"/>
    <w:rsid w:val="00490DAD"/>
    <w:rsid w:val="00491204"/>
    <w:rsid w:val="004912ED"/>
    <w:rsid w:val="0049149B"/>
    <w:rsid w:val="00491925"/>
    <w:rsid w:val="00492295"/>
    <w:rsid w:val="00492751"/>
    <w:rsid w:val="00492807"/>
    <w:rsid w:val="00492B19"/>
    <w:rsid w:val="00492BD9"/>
    <w:rsid w:val="00492EF2"/>
    <w:rsid w:val="0049307A"/>
    <w:rsid w:val="00493095"/>
    <w:rsid w:val="00493444"/>
    <w:rsid w:val="00493718"/>
    <w:rsid w:val="00493B18"/>
    <w:rsid w:val="00494011"/>
    <w:rsid w:val="004941D3"/>
    <w:rsid w:val="0049438B"/>
    <w:rsid w:val="004944C7"/>
    <w:rsid w:val="00494501"/>
    <w:rsid w:val="0049457D"/>
    <w:rsid w:val="0049465E"/>
    <w:rsid w:val="00494669"/>
    <w:rsid w:val="00494B02"/>
    <w:rsid w:val="00494D45"/>
    <w:rsid w:val="00494DCF"/>
    <w:rsid w:val="00495120"/>
    <w:rsid w:val="004952DF"/>
    <w:rsid w:val="00495344"/>
    <w:rsid w:val="004955C1"/>
    <w:rsid w:val="004955EB"/>
    <w:rsid w:val="0049621D"/>
    <w:rsid w:val="00496324"/>
    <w:rsid w:val="004965A7"/>
    <w:rsid w:val="00496B79"/>
    <w:rsid w:val="004974FF"/>
    <w:rsid w:val="00497BC1"/>
    <w:rsid w:val="00497FAF"/>
    <w:rsid w:val="004A02A0"/>
    <w:rsid w:val="004A07FB"/>
    <w:rsid w:val="004A1895"/>
    <w:rsid w:val="004A18BA"/>
    <w:rsid w:val="004A1CA8"/>
    <w:rsid w:val="004A22BA"/>
    <w:rsid w:val="004A2D3F"/>
    <w:rsid w:val="004A2D46"/>
    <w:rsid w:val="004A2E7F"/>
    <w:rsid w:val="004A30DD"/>
    <w:rsid w:val="004A3134"/>
    <w:rsid w:val="004A32EF"/>
    <w:rsid w:val="004A3425"/>
    <w:rsid w:val="004A3459"/>
    <w:rsid w:val="004A34A5"/>
    <w:rsid w:val="004A39D5"/>
    <w:rsid w:val="004A4112"/>
    <w:rsid w:val="004A4684"/>
    <w:rsid w:val="004A46F6"/>
    <w:rsid w:val="004A475D"/>
    <w:rsid w:val="004A48CA"/>
    <w:rsid w:val="004A4956"/>
    <w:rsid w:val="004A5340"/>
    <w:rsid w:val="004A58DF"/>
    <w:rsid w:val="004A5F19"/>
    <w:rsid w:val="004A63DE"/>
    <w:rsid w:val="004A6805"/>
    <w:rsid w:val="004A6CA9"/>
    <w:rsid w:val="004A7037"/>
    <w:rsid w:val="004A7060"/>
    <w:rsid w:val="004A7309"/>
    <w:rsid w:val="004A73ED"/>
    <w:rsid w:val="004A7447"/>
    <w:rsid w:val="004A7693"/>
    <w:rsid w:val="004A7923"/>
    <w:rsid w:val="004B0FF5"/>
    <w:rsid w:val="004B1155"/>
    <w:rsid w:val="004B1212"/>
    <w:rsid w:val="004B131A"/>
    <w:rsid w:val="004B14AE"/>
    <w:rsid w:val="004B152C"/>
    <w:rsid w:val="004B1EE0"/>
    <w:rsid w:val="004B2291"/>
    <w:rsid w:val="004B2493"/>
    <w:rsid w:val="004B24AA"/>
    <w:rsid w:val="004B2700"/>
    <w:rsid w:val="004B28BD"/>
    <w:rsid w:val="004B2A26"/>
    <w:rsid w:val="004B2A67"/>
    <w:rsid w:val="004B2AEB"/>
    <w:rsid w:val="004B2E85"/>
    <w:rsid w:val="004B30D1"/>
    <w:rsid w:val="004B3412"/>
    <w:rsid w:val="004B3DEE"/>
    <w:rsid w:val="004B417F"/>
    <w:rsid w:val="004B44CE"/>
    <w:rsid w:val="004B5547"/>
    <w:rsid w:val="004B5602"/>
    <w:rsid w:val="004B5655"/>
    <w:rsid w:val="004B60CE"/>
    <w:rsid w:val="004B6291"/>
    <w:rsid w:val="004B6651"/>
    <w:rsid w:val="004B6774"/>
    <w:rsid w:val="004B6861"/>
    <w:rsid w:val="004B6934"/>
    <w:rsid w:val="004B6B48"/>
    <w:rsid w:val="004B6C13"/>
    <w:rsid w:val="004B70A2"/>
    <w:rsid w:val="004B7359"/>
    <w:rsid w:val="004B7453"/>
    <w:rsid w:val="004B759F"/>
    <w:rsid w:val="004B7853"/>
    <w:rsid w:val="004B7BFB"/>
    <w:rsid w:val="004C01B9"/>
    <w:rsid w:val="004C04EE"/>
    <w:rsid w:val="004C08AC"/>
    <w:rsid w:val="004C091F"/>
    <w:rsid w:val="004C0B58"/>
    <w:rsid w:val="004C0E07"/>
    <w:rsid w:val="004C0E5A"/>
    <w:rsid w:val="004C0F12"/>
    <w:rsid w:val="004C109D"/>
    <w:rsid w:val="004C1198"/>
    <w:rsid w:val="004C11B8"/>
    <w:rsid w:val="004C1340"/>
    <w:rsid w:val="004C18F9"/>
    <w:rsid w:val="004C1A08"/>
    <w:rsid w:val="004C1A84"/>
    <w:rsid w:val="004C1D72"/>
    <w:rsid w:val="004C2426"/>
    <w:rsid w:val="004C253C"/>
    <w:rsid w:val="004C272F"/>
    <w:rsid w:val="004C2A1E"/>
    <w:rsid w:val="004C2CA5"/>
    <w:rsid w:val="004C3011"/>
    <w:rsid w:val="004C30E8"/>
    <w:rsid w:val="004C3166"/>
    <w:rsid w:val="004C36F9"/>
    <w:rsid w:val="004C3F30"/>
    <w:rsid w:val="004C4A64"/>
    <w:rsid w:val="004C4D6C"/>
    <w:rsid w:val="004C4D7B"/>
    <w:rsid w:val="004C4E54"/>
    <w:rsid w:val="004C4F00"/>
    <w:rsid w:val="004C4F64"/>
    <w:rsid w:val="004C5177"/>
    <w:rsid w:val="004C5357"/>
    <w:rsid w:val="004C566F"/>
    <w:rsid w:val="004C5780"/>
    <w:rsid w:val="004C5E0E"/>
    <w:rsid w:val="004C660D"/>
    <w:rsid w:val="004C6A6D"/>
    <w:rsid w:val="004C72BD"/>
    <w:rsid w:val="004C72C0"/>
    <w:rsid w:val="004C7602"/>
    <w:rsid w:val="004C772F"/>
    <w:rsid w:val="004C7BC5"/>
    <w:rsid w:val="004C7F1F"/>
    <w:rsid w:val="004D002A"/>
    <w:rsid w:val="004D0158"/>
    <w:rsid w:val="004D03DC"/>
    <w:rsid w:val="004D057C"/>
    <w:rsid w:val="004D0853"/>
    <w:rsid w:val="004D08F4"/>
    <w:rsid w:val="004D08FC"/>
    <w:rsid w:val="004D0909"/>
    <w:rsid w:val="004D106F"/>
    <w:rsid w:val="004D11EA"/>
    <w:rsid w:val="004D12CB"/>
    <w:rsid w:val="004D19A8"/>
    <w:rsid w:val="004D19D3"/>
    <w:rsid w:val="004D22E2"/>
    <w:rsid w:val="004D23B4"/>
    <w:rsid w:val="004D23E9"/>
    <w:rsid w:val="004D2625"/>
    <w:rsid w:val="004D2637"/>
    <w:rsid w:val="004D26D1"/>
    <w:rsid w:val="004D284E"/>
    <w:rsid w:val="004D44CF"/>
    <w:rsid w:val="004D4520"/>
    <w:rsid w:val="004D48DE"/>
    <w:rsid w:val="004D4A3B"/>
    <w:rsid w:val="004D4A87"/>
    <w:rsid w:val="004D5909"/>
    <w:rsid w:val="004D5953"/>
    <w:rsid w:val="004D5BB9"/>
    <w:rsid w:val="004D6098"/>
    <w:rsid w:val="004D621C"/>
    <w:rsid w:val="004D6461"/>
    <w:rsid w:val="004D66D2"/>
    <w:rsid w:val="004D681F"/>
    <w:rsid w:val="004D775B"/>
    <w:rsid w:val="004D7914"/>
    <w:rsid w:val="004E0341"/>
    <w:rsid w:val="004E0AC4"/>
    <w:rsid w:val="004E0C7E"/>
    <w:rsid w:val="004E0DE3"/>
    <w:rsid w:val="004E0FC1"/>
    <w:rsid w:val="004E10E4"/>
    <w:rsid w:val="004E1117"/>
    <w:rsid w:val="004E131B"/>
    <w:rsid w:val="004E1344"/>
    <w:rsid w:val="004E164B"/>
    <w:rsid w:val="004E16A4"/>
    <w:rsid w:val="004E22FA"/>
    <w:rsid w:val="004E2B06"/>
    <w:rsid w:val="004E2DCB"/>
    <w:rsid w:val="004E2F50"/>
    <w:rsid w:val="004E31BE"/>
    <w:rsid w:val="004E37CD"/>
    <w:rsid w:val="004E38DF"/>
    <w:rsid w:val="004E3F17"/>
    <w:rsid w:val="004E3FC3"/>
    <w:rsid w:val="004E40F4"/>
    <w:rsid w:val="004E4906"/>
    <w:rsid w:val="004E49C1"/>
    <w:rsid w:val="004E504A"/>
    <w:rsid w:val="004E548D"/>
    <w:rsid w:val="004E5DFC"/>
    <w:rsid w:val="004E5F55"/>
    <w:rsid w:val="004E5FA7"/>
    <w:rsid w:val="004E695D"/>
    <w:rsid w:val="004E6CD7"/>
    <w:rsid w:val="004E710D"/>
    <w:rsid w:val="004E72EA"/>
    <w:rsid w:val="004E7372"/>
    <w:rsid w:val="004E7415"/>
    <w:rsid w:val="004E75AD"/>
    <w:rsid w:val="004E75E7"/>
    <w:rsid w:val="004E7B93"/>
    <w:rsid w:val="004E7B96"/>
    <w:rsid w:val="004E7C27"/>
    <w:rsid w:val="004E7F8D"/>
    <w:rsid w:val="004F09B8"/>
    <w:rsid w:val="004F0B93"/>
    <w:rsid w:val="004F0BA7"/>
    <w:rsid w:val="004F0C22"/>
    <w:rsid w:val="004F13A0"/>
    <w:rsid w:val="004F1841"/>
    <w:rsid w:val="004F1866"/>
    <w:rsid w:val="004F1978"/>
    <w:rsid w:val="004F1CF4"/>
    <w:rsid w:val="004F1DDD"/>
    <w:rsid w:val="004F2CA9"/>
    <w:rsid w:val="004F2CCA"/>
    <w:rsid w:val="004F3407"/>
    <w:rsid w:val="004F3A60"/>
    <w:rsid w:val="004F3BDC"/>
    <w:rsid w:val="004F3BE2"/>
    <w:rsid w:val="004F3E0B"/>
    <w:rsid w:val="004F4082"/>
    <w:rsid w:val="004F459B"/>
    <w:rsid w:val="004F4636"/>
    <w:rsid w:val="004F4794"/>
    <w:rsid w:val="004F47EE"/>
    <w:rsid w:val="004F4C6C"/>
    <w:rsid w:val="004F4C80"/>
    <w:rsid w:val="004F4ED0"/>
    <w:rsid w:val="004F4F44"/>
    <w:rsid w:val="004F5124"/>
    <w:rsid w:val="004F54DE"/>
    <w:rsid w:val="004F5AB7"/>
    <w:rsid w:val="004F5E3C"/>
    <w:rsid w:val="004F5E83"/>
    <w:rsid w:val="004F5F47"/>
    <w:rsid w:val="004F64C1"/>
    <w:rsid w:val="004F6EE5"/>
    <w:rsid w:val="004F6F01"/>
    <w:rsid w:val="004F7158"/>
    <w:rsid w:val="004F719A"/>
    <w:rsid w:val="004F7491"/>
    <w:rsid w:val="004F781C"/>
    <w:rsid w:val="004F790F"/>
    <w:rsid w:val="004F7EAF"/>
    <w:rsid w:val="005001D4"/>
    <w:rsid w:val="005005F1"/>
    <w:rsid w:val="00500CF8"/>
    <w:rsid w:val="00500FED"/>
    <w:rsid w:val="0050106E"/>
    <w:rsid w:val="005010AE"/>
    <w:rsid w:val="0050115C"/>
    <w:rsid w:val="0050144D"/>
    <w:rsid w:val="005014F6"/>
    <w:rsid w:val="0050159A"/>
    <w:rsid w:val="00501A52"/>
    <w:rsid w:val="00501B66"/>
    <w:rsid w:val="0050226F"/>
    <w:rsid w:val="005022AF"/>
    <w:rsid w:val="005024B9"/>
    <w:rsid w:val="00502605"/>
    <w:rsid w:val="005032F0"/>
    <w:rsid w:val="00503304"/>
    <w:rsid w:val="005034F9"/>
    <w:rsid w:val="00503528"/>
    <w:rsid w:val="00503543"/>
    <w:rsid w:val="005035B7"/>
    <w:rsid w:val="005035F5"/>
    <w:rsid w:val="005040B6"/>
    <w:rsid w:val="0050425B"/>
    <w:rsid w:val="005042AF"/>
    <w:rsid w:val="0050457A"/>
    <w:rsid w:val="005046D3"/>
    <w:rsid w:val="00504847"/>
    <w:rsid w:val="00504A89"/>
    <w:rsid w:val="00504B85"/>
    <w:rsid w:val="00504D73"/>
    <w:rsid w:val="00504E70"/>
    <w:rsid w:val="00504F74"/>
    <w:rsid w:val="00504FF0"/>
    <w:rsid w:val="00505243"/>
    <w:rsid w:val="005054D2"/>
    <w:rsid w:val="005057C3"/>
    <w:rsid w:val="00505AE9"/>
    <w:rsid w:val="00505BF3"/>
    <w:rsid w:val="00505DA3"/>
    <w:rsid w:val="00505FED"/>
    <w:rsid w:val="005061AE"/>
    <w:rsid w:val="0050636F"/>
    <w:rsid w:val="00506389"/>
    <w:rsid w:val="005069A8"/>
    <w:rsid w:val="00506BF5"/>
    <w:rsid w:val="00506CFF"/>
    <w:rsid w:val="00507DE6"/>
    <w:rsid w:val="0051003E"/>
    <w:rsid w:val="00510354"/>
    <w:rsid w:val="005106FB"/>
    <w:rsid w:val="00510AE1"/>
    <w:rsid w:val="005111D7"/>
    <w:rsid w:val="00511470"/>
    <w:rsid w:val="00511983"/>
    <w:rsid w:val="00511CA2"/>
    <w:rsid w:val="005122DF"/>
    <w:rsid w:val="0051237F"/>
    <w:rsid w:val="005123FD"/>
    <w:rsid w:val="0051262E"/>
    <w:rsid w:val="005127C0"/>
    <w:rsid w:val="00512BCC"/>
    <w:rsid w:val="00512D24"/>
    <w:rsid w:val="005134E7"/>
    <w:rsid w:val="00513851"/>
    <w:rsid w:val="00513C57"/>
    <w:rsid w:val="00513D42"/>
    <w:rsid w:val="005142F1"/>
    <w:rsid w:val="005145B9"/>
    <w:rsid w:val="00514766"/>
    <w:rsid w:val="005147BC"/>
    <w:rsid w:val="00514B36"/>
    <w:rsid w:val="00514B71"/>
    <w:rsid w:val="005150D1"/>
    <w:rsid w:val="00515126"/>
    <w:rsid w:val="005154FE"/>
    <w:rsid w:val="00515608"/>
    <w:rsid w:val="00515770"/>
    <w:rsid w:val="005158F8"/>
    <w:rsid w:val="00515A58"/>
    <w:rsid w:val="00515D54"/>
    <w:rsid w:val="00515E51"/>
    <w:rsid w:val="00516029"/>
    <w:rsid w:val="00516485"/>
    <w:rsid w:val="00516767"/>
    <w:rsid w:val="005168DC"/>
    <w:rsid w:val="005169DE"/>
    <w:rsid w:val="00516D15"/>
    <w:rsid w:val="00516F04"/>
    <w:rsid w:val="00517039"/>
    <w:rsid w:val="005179E6"/>
    <w:rsid w:val="00517F89"/>
    <w:rsid w:val="005203AC"/>
    <w:rsid w:val="00520886"/>
    <w:rsid w:val="00520E02"/>
    <w:rsid w:val="00521268"/>
    <w:rsid w:val="0052128B"/>
    <w:rsid w:val="00521578"/>
    <w:rsid w:val="00521876"/>
    <w:rsid w:val="005219AA"/>
    <w:rsid w:val="00521A15"/>
    <w:rsid w:val="00521A2A"/>
    <w:rsid w:val="00521AAA"/>
    <w:rsid w:val="00521EDF"/>
    <w:rsid w:val="0052206A"/>
    <w:rsid w:val="005221DC"/>
    <w:rsid w:val="00522A73"/>
    <w:rsid w:val="00522C81"/>
    <w:rsid w:val="00522D61"/>
    <w:rsid w:val="00523237"/>
    <w:rsid w:val="0052339E"/>
    <w:rsid w:val="00523C6D"/>
    <w:rsid w:val="00524C62"/>
    <w:rsid w:val="00524DC3"/>
    <w:rsid w:val="005252C4"/>
    <w:rsid w:val="005254D9"/>
    <w:rsid w:val="00525BC2"/>
    <w:rsid w:val="00525C52"/>
    <w:rsid w:val="00525DB9"/>
    <w:rsid w:val="0052612B"/>
    <w:rsid w:val="0052620E"/>
    <w:rsid w:val="005266DF"/>
    <w:rsid w:val="00526A83"/>
    <w:rsid w:val="0052733D"/>
    <w:rsid w:val="0052788C"/>
    <w:rsid w:val="005278A9"/>
    <w:rsid w:val="00527FE8"/>
    <w:rsid w:val="0053009A"/>
    <w:rsid w:val="00530362"/>
    <w:rsid w:val="00530440"/>
    <w:rsid w:val="00530D4C"/>
    <w:rsid w:val="0053143E"/>
    <w:rsid w:val="00531762"/>
    <w:rsid w:val="00531C55"/>
    <w:rsid w:val="00532934"/>
    <w:rsid w:val="00532A61"/>
    <w:rsid w:val="00532C08"/>
    <w:rsid w:val="0053304C"/>
    <w:rsid w:val="005331CC"/>
    <w:rsid w:val="005331DD"/>
    <w:rsid w:val="005332A6"/>
    <w:rsid w:val="00533AAA"/>
    <w:rsid w:val="00533C5B"/>
    <w:rsid w:val="00533C61"/>
    <w:rsid w:val="00533D7A"/>
    <w:rsid w:val="00533E5E"/>
    <w:rsid w:val="00534517"/>
    <w:rsid w:val="005346CE"/>
    <w:rsid w:val="00534ACD"/>
    <w:rsid w:val="0053501B"/>
    <w:rsid w:val="005350D0"/>
    <w:rsid w:val="005351DF"/>
    <w:rsid w:val="00535840"/>
    <w:rsid w:val="00535FB2"/>
    <w:rsid w:val="00536120"/>
    <w:rsid w:val="005366DB"/>
    <w:rsid w:val="00537053"/>
    <w:rsid w:val="00537B7E"/>
    <w:rsid w:val="00537CE6"/>
    <w:rsid w:val="00537E30"/>
    <w:rsid w:val="0054002B"/>
    <w:rsid w:val="0054020D"/>
    <w:rsid w:val="00540820"/>
    <w:rsid w:val="00540916"/>
    <w:rsid w:val="00540F25"/>
    <w:rsid w:val="005410B5"/>
    <w:rsid w:val="0054113A"/>
    <w:rsid w:val="0054148B"/>
    <w:rsid w:val="00541C47"/>
    <w:rsid w:val="00541DE9"/>
    <w:rsid w:val="00542169"/>
    <w:rsid w:val="00542AC6"/>
    <w:rsid w:val="00542B0C"/>
    <w:rsid w:val="00542DAB"/>
    <w:rsid w:val="00542F22"/>
    <w:rsid w:val="00543412"/>
    <w:rsid w:val="00543543"/>
    <w:rsid w:val="005436CD"/>
    <w:rsid w:val="00543B12"/>
    <w:rsid w:val="00543D3C"/>
    <w:rsid w:val="00543F83"/>
    <w:rsid w:val="005443ED"/>
    <w:rsid w:val="00544637"/>
    <w:rsid w:val="005447A7"/>
    <w:rsid w:val="00544EFB"/>
    <w:rsid w:val="00544FEC"/>
    <w:rsid w:val="005451DC"/>
    <w:rsid w:val="0054546B"/>
    <w:rsid w:val="00545A7D"/>
    <w:rsid w:val="00545F01"/>
    <w:rsid w:val="00545FE1"/>
    <w:rsid w:val="005465D8"/>
    <w:rsid w:val="005467DF"/>
    <w:rsid w:val="0054742E"/>
    <w:rsid w:val="005475EE"/>
    <w:rsid w:val="00547C97"/>
    <w:rsid w:val="00547CBA"/>
    <w:rsid w:val="00547DE0"/>
    <w:rsid w:val="0055078A"/>
    <w:rsid w:val="00550796"/>
    <w:rsid w:val="0055085D"/>
    <w:rsid w:val="00550893"/>
    <w:rsid w:val="00550958"/>
    <w:rsid w:val="00550B72"/>
    <w:rsid w:val="00550B7A"/>
    <w:rsid w:val="00551061"/>
    <w:rsid w:val="0055152F"/>
    <w:rsid w:val="00551865"/>
    <w:rsid w:val="00551A5A"/>
    <w:rsid w:val="00551F86"/>
    <w:rsid w:val="005521F6"/>
    <w:rsid w:val="00552254"/>
    <w:rsid w:val="00552402"/>
    <w:rsid w:val="0055258B"/>
    <w:rsid w:val="005525B7"/>
    <w:rsid w:val="00552858"/>
    <w:rsid w:val="005529BD"/>
    <w:rsid w:val="00552ADC"/>
    <w:rsid w:val="005531E1"/>
    <w:rsid w:val="005532EC"/>
    <w:rsid w:val="005532FC"/>
    <w:rsid w:val="00553337"/>
    <w:rsid w:val="00553699"/>
    <w:rsid w:val="005536C3"/>
    <w:rsid w:val="00553A79"/>
    <w:rsid w:val="00553F45"/>
    <w:rsid w:val="00554443"/>
    <w:rsid w:val="00554457"/>
    <w:rsid w:val="00554519"/>
    <w:rsid w:val="00554E47"/>
    <w:rsid w:val="005551E2"/>
    <w:rsid w:val="005553FD"/>
    <w:rsid w:val="0055582B"/>
    <w:rsid w:val="00555C0E"/>
    <w:rsid w:val="0055650D"/>
    <w:rsid w:val="00556767"/>
    <w:rsid w:val="00556794"/>
    <w:rsid w:val="005567EB"/>
    <w:rsid w:val="005567F5"/>
    <w:rsid w:val="00556A5E"/>
    <w:rsid w:val="00556AB1"/>
    <w:rsid w:val="00556D19"/>
    <w:rsid w:val="00556FE1"/>
    <w:rsid w:val="005571F6"/>
    <w:rsid w:val="00557430"/>
    <w:rsid w:val="005578FA"/>
    <w:rsid w:val="00557B00"/>
    <w:rsid w:val="00557D1A"/>
    <w:rsid w:val="00560027"/>
    <w:rsid w:val="005601D8"/>
    <w:rsid w:val="005602F3"/>
    <w:rsid w:val="0056040A"/>
    <w:rsid w:val="00560507"/>
    <w:rsid w:val="0056051A"/>
    <w:rsid w:val="00560735"/>
    <w:rsid w:val="00560745"/>
    <w:rsid w:val="0056094C"/>
    <w:rsid w:val="00560F39"/>
    <w:rsid w:val="005613EC"/>
    <w:rsid w:val="0056199D"/>
    <w:rsid w:val="00561C7A"/>
    <w:rsid w:val="00562401"/>
    <w:rsid w:val="0056272A"/>
    <w:rsid w:val="00562753"/>
    <w:rsid w:val="0056281F"/>
    <w:rsid w:val="00562952"/>
    <w:rsid w:val="00562BC9"/>
    <w:rsid w:val="00562BFF"/>
    <w:rsid w:val="00563178"/>
    <w:rsid w:val="00563254"/>
    <w:rsid w:val="0056348E"/>
    <w:rsid w:val="00563824"/>
    <w:rsid w:val="00563AFC"/>
    <w:rsid w:val="005643B1"/>
    <w:rsid w:val="00564488"/>
    <w:rsid w:val="00564803"/>
    <w:rsid w:val="0056493F"/>
    <w:rsid w:val="005649D4"/>
    <w:rsid w:val="005649EC"/>
    <w:rsid w:val="0056500C"/>
    <w:rsid w:val="0056586A"/>
    <w:rsid w:val="00565B94"/>
    <w:rsid w:val="00565BDB"/>
    <w:rsid w:val="00565CD5"/>
    <w:rsid w:val="005662F4"/>
    <w:rsid w:val="00566A2C"/>
    <w:rsid w:val="00566C37"/>
    <w:rsid w:val="00567140"/>
    <w:rsid w:val="00567948"/>
    <w:rsid w:val="00567E8E"/>
    <w:rsid w:val="00567F19"/>
    <w:rsid w:val="00570100"/>
    <w:rsid w:val="005706F2"/>
    <w:rsid w:val="00570BF0"/>
    <w:rsid w:val="00570C6D"/>
    <w:rsid w:val="00570D66"/>
    <w:rsid w:val="005711EC"/>
    <w:rsid w:val="00571303"/>
    <w:rsid w:val="005713D3"/>
    <w:rsid w:val="0057154B"/>
    <w:rsid w:val="00571631"/>
    <w:rsid w:val="00571D14"/>
    <w:rsid w:val="00571DA3"/>
    <w:rsid w:val="00571F5C"/>
    <w:rsid w:val="00571FF5"/>
    <w:rsid w:val="00572609"/>
    <w:rsid w:val="00572BD1"/>
    <w:rsid w:val="00572F0F"/>
    <w:rsid w:val="005733AA"/>
    <w:rsid w:val="00573464"/>
    <w:rsid w:val="005737D6"/>
    <w:rsid w:val="005738DF"/>
    <w:rsid w:val="00573B42"/>
    <w:rsid w:val="00573CA1"/>
    <w:rsid w:val="00573DCA"/>
    <w:rsid w:val="005745BC"/>
    <w:rsid w:val="00574B75"/>
    <w:rsid w:val="00574B9D"/>
    <w:rsid w:val="00574BC4"/>
    <w:rsid w:val="00574CA6"/>
    <w:rsid w:val="00574EB3"/>
    <w:rsid w:val="00574ED0"/>
    <w:rsid w:val="00574FAC"/>
    <w:rsid w:val="005756EB"/>
    <w:rsid w:val="00575F33"/>
    <w:rsid w:val="00576512"/>
    <w:rsid w:val="005767BD"/>
    <w:rsid w:val="005768EF"/>
    <w:rsid w:val="00576E7B"/>
    <w:rsid w:val="00576F1F"/>
    <w:rsid w:val="00577142"/>
    <w:rsid w:val="005771C9"/>
    <w:rsid w:val="005805EE"/>
    <w:rsid w:val="0058068B"/>
    <w:rsid w:val="0058070D"/>
    <w:rsid w:val="0058098E"/>
    <w:rsid w:val="00580A75"/>
    <w:rsid w:val="00580EB9"/>
    <w:rsid w:val="005810DD"/>
    <w:rsid w:val="005811E5"/>
    <w:rsid w:val="0058136A"/>
    <w:rsid w:val="0058138F"/>
    <w:rsid w:val="005816EA"/>
    <w:rsid w:val="005819A3"/>
    <w:rsid w:val="00581E6A"/>
    <w:rsid w:val="005820FA"/>
    <w:rsid w:val="0058235E"/>
    <w:rsid w:val="00582364"/>
    <w:rsid w:val="0058282B"/>
    <w:rsid w:val="005832E8"/>
    <w:rsid w:val="00583753"/>
    <w:rsid w:val="0058380C"/>
    <w:rsid w:val="00583992"/>
    <w:rsid w:val="00583C49"/>
    <w:rsid w:val="00583CE4"/>
    <w:rsid w:val="00583DD6"/>
    <w:rsid w:val="00583FBC"/>
    <w:rsid w:val="005846DE"/>
    <w:rsid w:val="00584F24"/>
    <w:rsid w:val="00585261"/>
    <w:rsid w:val="005852C8"/>
    <w:rsid w:val="00585615"/>
    <w:rsid w:val="005859FC"/>
    <w:rsid w:val="00585AD1"/>
    <w:rsid w:val="00585B51"/>
    <w:rsid w:val="00586226"/>
    <w:rsid w:val="00586308"/>
    <w:rsid w:val="005863D4"/>
    <w:rsid w:val="005868E4"/>
    <w:rsid w:val="00586BD6"/>
    <w:rsid w:val="00586F85"/>
    <w:rsid w:val="005874FD"/>
    <w:rsid w:val="00587797"/>
    <w:rsid w:val="0059037E"/>
    <w:rsid w:val="0059041F"/>
    <w:rsid w:val="0059043D"/>
    <w:rsid w:val="00590798"/>
    <w:rsid w:val="0059085A"/>
    <w:rsid w:val="0059094E"/>
    <w:rsid w:val="00590951"/>
    <w:rsid w:val="00590AF1"/>
    <w:rsid w:val="00591156"/>
    <w:rsid w:val="00591342"/>
    <w:rsid w:val="00591743"/>
    <w:rsid w:val="005917DD"/>
    <w:rsid w:val="00591F01"/>
    <w:rsid w:val="00591FDD"/>
    <w:rsid w:val="00592071"/>
    <w:rsid w:val="0059230D"/>
    <w:rsid w:val="0059297D"/>
    <w:rsid w:val="00592AAB"/>
    <w:rsid w:val="00593420"/>
    <w:rsid w:val="00593CEE"/>
    <w:rsid w:val="00593E01"/>
    <w:rsid w:val="00594106"/>
    <w:rsid w:val="0059421D"/>
    <w:rsid w:val="0059445E"/>
    <w:rsid w:val="005949FF"/>
    <w:rsid w:val="00594B43"/>
    <w:rsid w:val="005954FB"/>
    <w:rsid w:val="0059559E"/>
    <w:rsid w:val="00595779"/>
    <w:rsid w:val="00595BC6"/>
    <w:rsid w:val="00595F71"/>
    <w:rsid w:val="0059641D"/>
    <w:rsid w:val="005967A7"/>
    <w:rsid w:val="00596BEF"/>
    <w:rsid w:val="00597193"/>
    <w:rsid w:val="0059752D"/>
    <w:rsid w:val="00597716"/>
    <w:rsid w:val="00597978"/>
    <w:rsid w:val="00597B2C"/>
    <w:rsid w:val="00597BC9"/>
    <w:rsid w:val="005A039C"/>
    <w:rsid w:val="005A081F"/>
    <w:rsid w:val="005A0F0E"/>
    <w:rsid w:val="005A1073"/>
    <w:rsid w:val="005A1CF5"/>
    <w:rsid w:val="005A1D8D"/>
    <w:rsid w:val="005A1F57"/>
    <w:rsid w:val="005A1FA6"/>
    <w:rsid w:val="005A1FFE"/>
    <w:rsid w:val="005A2108"/>
    <w:rsid w:val="005A2489"/>
    <w:rsid w:val="005A2D7F"/>
    <w:rsid w:val="005A2EA1"/>
    <w:rsid w:val="005A2EAF"/>
    <w:rsid w:val="005A2FDD"/>
    <w:rsid w:val="005A310B"/>
    <w:rsid w:val="005A3451"/>
    <w:rsid w:val="005A34E3"/>
    <w:rsid w:val="005A419A"/>
    <w:rsid w:val="005A448E"/>
    <w:rsid w:val="005A44F4"/>
    <w:rsid w:val="005A46A2"/>
    <w:rsid w:val="005A4B8D"/>
    <w:rsid w:val="005A4BAE"/>
    <w:rsid w:val="005A5008"/>
    <w:rsid w:val="005A51F5"/>
    <w:rsid w:val="005A53E0"/>
    <w:rsid w:val="005A597C"/>
    <w:rsid w:val="005A5B67"/>
    <w:rsid w:val="005A5C22"/>
    <w:rsid w:val="005A5D47"/>
    <w:rsid w:val="005A5EBB"/>
    <w:rsid w:val="005A6354"/>
    <w:rsid w:val="005A646B"/>
    <w:rsid w:val="005A66D5"/>
    <w:rsid w:val="005A70EE"/>
    <w:rsid w:val="005A73A9"/>
    <w:rsid w:val="005A7500"/>
    <w:rsid w:val="005A7565"/>
    <w:rsid w:val="005A7670"/>
    <w:rsid w:val="005A77A0"/>
    <w:rsid w:val="005A7817"/>
    <w:rsid w:val="005A789E"/>
    <w:rsid w:val="005B0077"/>
    <w:rsid w:val="005B0205"/>
    <w:rsid w:val="005B048C"/>
    <w:rsid w:val="005B051A"/>
    <w:rsid w:val="005B0676"/>
    <w:rsid w:val="005B0A1C"/>
    <w:rsid w:val="005B0B1D"/>
    <w:rsid w:val="005B0FB3"/>
    <w:rsid w:val="005B15BB"/>
    <w:rsid w:val="005B197F"/>
    <w:rsid w:val="005B1A35"/>
    <w:rsid w:val="005B1A7D"/>
    <w:rsid w:val="005B1E05"/>
    <w:rsid w:val="005B213A"/>
    <w:rsid w:val="005B2220"/>
    <w:rsid w:val="005B22A3"/>
    <w:rsid w:val="005B2578"/>
    <w:rsid w:val="005B2816"/>
    <w:rsid w:val="005B2820"/>
    <w:rsid w:val="005B3391"/>
    <w:rsid w:val="005B3425"/>
    <w:rsid w:val="005B39E1"/>
    <w:rsid w:val="005B3A60"/>
    <w:rsid w:val="005B408C"/>
    <w:rsid w:val="005B411C"/>
    <w:rsid w:val="005B445E"/>
    <w:rsid w:val="005B48D4"/>
    <w:rsid w:val="005B499A"/>
    <w:rsid w:val="005B50F7"/>
    <w:rsid w:val="005B527C"/>
    <w:rsid w:val="005B61FE"/>
    <w:rsid w:val="005B6220"/>
    <w:rsid w:val="005B68DE"/>
    <w:rsid w:val="005B690A"/>
    <w:rsid w:val="005B69A6"/>
    <w:rsid w:val="005B6BD5"/>
    <w:rsid w:val="005B6E7B"/>
    <w:rsid w:val="005B6F85"/>
    <w:rsid w:val="005B72DB"/>
    <w:rsid w:val="005B742E"/>
    <w:rsid w:val="005B763D"/>
    <w:rsid w:val="005B767A"/>
    <w:rsid w:val="005B7BDD"/>
    <w:rsid w:val="005B7C18"/>
    <w:rsid w:val="005B7EC8"/>
    <w:rsid w:val="005B7FCF"/>
    <w:rsid w:val="005C0038"/>
    <w:rsid w:val="005C03BC"/>
    <w:rsid w:val="005C0479"/>
    <w:rsid w:val="005C0494"/>
    <w:rsid w:val="005C0997"/>
    <w:rsid w:val="005C1689"/>
    <w:rsid w:val="005C1A87"/>
    <w:rsid w:val="005C1BB8"/>
    <w:rsid w:val="005C22F6"/>
    <w:rsid w:val="005C2B95"/>
    <w:rsid w:val="005C2BEE"/>
    <w:rsid w:val="005C398C"/>
    <w:rsid w:val="005C398D"/>
    <w:rsid w:val="005C3A81"/>
    <w:rsid w:val="005C3D15"/>
    <w:rsid w:val="005C3D96"/>
    <w:rsid w:val="005C3E0F"/>
    <w:rsid w:val="005C3FBE"/>
    <w:rsid w:val="005C42A3"/>
    <w:rsid w:val="005C43ED"/>
    <w:rsid w:val="005C4730"/>
    <w:rsid w:val="005C49C3"/>
    <w:rsid w:val="005C4CF2"/>
    <w:rsid w:val="005C4FE8"/>
    <w:rsid w:val="005C5160"/>
    <w:rsid w:val="005C51C1"/>
    <w:rsid w:val="005C531E"/>
    <w:rsid w:val="005C548D"/>
    <w:rsid w:val="005C5534"/>
    <w:rsid w:val="005C59ED"/>
    <w:rsid w:val="005C5B20"/>
    <w:rsid w:val="005C5E14"/>
    <w:rsid w:val="005C5E33"/>
    <w:rsid w:val="005C5E92"/>
    <w:rsid w:val="005C612D"/>
    <w:rsid w:val="005C6228"/>
    <w:rsid w:val="005C6278"/>
    <w:rsid w:val="005C63EC"/>
    <w:rsid w:val="005C66C1"/>
    <w:rsid w:val="005C7461"/>
    <w:rsid w:val="005C7500"/>
    <w:rsid w:val="005C75C9"/>
    <w:rsid w:val="005C77FF"/>
    <w:rsid w:val="005C792E"/>
    <w:rsid w:val="005C7B83"/>
    <w:rsid w:val="005C7BD4"/>
    <w:rsid w:val="005C7BF7"/>
    <w:rsid w:val="005C7D63"/>
    <w:rsid w:val="005C7FD3"/>
    <w:rsid w:val="005D0428"/>
    <w:rsid w:val="005D04C6"/>
    <w:rsid w:val="005D0528"/>
    <w:rsid w:val="005D070D"/>
    <w:rsid w:val="005D077C"/>
    <w:rsid w:val="005D0A42"/>
    <w:rsid w:val="005D1447"/>
    <w:rsid w:val="005D15A6"/>
    <w:rsid w:val="005D16C9"/>
    <w:rsid w:val="005D186C"/>
    <w:rsid w:val="005D18DB"/>
    <w:rsid w:val="005D2253"/>
    <w:rsid w:val="005D22E9"/>
    <w:rsid w:val="005D239A"/>
    <w:rsid w:val="005D279D"/>
    <w:rsid w:val="005D2968"/>
    <w:rsid w:val="005D3AE0"/>
    <w:rsid w:val="005D408D"/>
    <w:rsid w:val="005D4125"/>
    <w:rsid w:val="005D41F8"/>
    <w:rsid w:val="005D444D"/>
    <w:rsid w:val="005D4544"/>
    <w:rsid w:val="005D46F9"/>
    <w:rsid w:val="005D4878"/>
    <w:rsid w:val="005D48B6"/>
    <w:rsid w:val="005D4D25"/>
    <w:rsid w:val="005D4F7A"/>
    <w:rsid w:val="005D50DE"/>
    <w:rsid w:val="005D5266"/>
    <w:rsid w:val="005D53E6"/>
    <w:rsid w:val="005D5545"/>
    <w:rsid w:val="005D5797"/>
    <w:rsid w:val="005D5CF1"/>
    <w:rsid w:val="005D5D87"/>
    <w:rsid w:val="005D5FDC"/>
    <w:rsid w:val="005D6089"/>
    <w:rsid w:val="005D6091"/>
    <w:rsid w:val="005D6406"/>
    <w:rsid w:val="005D6449"/>
    <w:rsid w:val="005D6492"/>
    <w:rsid w:val="005D6970"/>
    <w:rsid w:val="005D69B3"/>
    <w:rsid w:val="005D6A94"/>
    <w:rsid w:val="005D6C24"/>
    <w:rsid w:val="005D6DC5"/>
    <w:rsid w:val="005D76C9"/>
    <w:rsid w:val="005D7BEA"/>
    <w:rsid w:val="005E0267"/>
    <w:rsid w:val="005E0433"/>
    <w:rsid w:val="005E04FD"/>
    <w:rsid w:val="005E0515"/>
    <w:rsid w:val="005E099A"/>
    <w:rsid w:val="005E0AB6"/>
    <w:rsid w:val="005E0B0C"/>
    <w:rsid w:val="005E0EED"/>
    <w:rsid w:val="005E1710"/>
    <w:rsid w:val="005E18BD"/>
    <w:rsid w:val="005E1B10"/>
    <w:rsid w:val="005E20E7"/>
    <w:rsid w:val="005E2558"/>
    <w:rsid w:val="005E2949"/>
    <w:rsid w:val="005E32E1"/>
    <w:rsid w:val="005E343E"/>
    <w:rsid w:val="005E3C24"/>
    <w:rsid w:val="005E438B"/>
    <w:rsid w:val="005E4940"/>
    <w:rsid w:val="005E4C2F"/>
    <w:rsid w:val="005E5065"/>
    <w:rsid w:val="005E5537"/>
    <w:rsid w:val="005E5695"/>
    <w:rsid w:val="005E5B77"/>
    <w:rsid w:val="005E5C8B"/>
    <w:rsid w:val="005E5C95"/>
    <w:rsid w:val="005E5C98"/>
    <w:rsid w:val="005E5D6B"/>
    <w:rsid w:val="005E5FD0"/>
    <w:rsid w:val="005E6019"/>
    <w:rsid w:val="005E62EE"/>
    <w:rsid w:val="005E65EE"/>
    <w:rsid w:val="005E6671"/>
    <w:rsid w:val="005E6BD2"/>
    <w:rsid w:val="005E721E"/>
    <w:rsid w:val="005E72FF"/>
    <w:rsid w:val="005E78A7"/>
    <w:rsid w:val="005E7CFF"/>
    <w:rsid w:val="005F088F"/>
    <w:rsid w:val="005F0E79"/>
    <w:rsid w:val="005F1098"/>
    <w:rsid w:val="005F11D2"/>
    <w:rsid w:val="005F11E6"/>
    <w:rsid w:val="005F180A"/>
    <w:rsid w:val="005F1BC3"/>
    <w:rsid w:val="005F1C2A"/>
    <w:rsid w:val="005F1DC6"/>
    <w:rsid w:val="005F200E"/>
    <w:rsid w:val="005F202C"/>
    <w:rsid w:val="005F25AC"/>
    <w:rsid w:val="005F27E8"/>
    <w:rsid w:val="005F2860"/>
    <w:rsid w:val="005F29A4"/>
    <w:rsid w:val="005F29EC"/>
    <w:rsid w:val="005F2BD4"/>
    <w:rsid w:val="005F2EF9"/>
    <w:rsid w:val="005F3170"/>
    <w:rsid w:val="005F334D"/>
    <w:rsid w:val="005F36FD"/>
    <w:rsid w:val="005F38D0"/>
    <w:rsid w:val="005F3BB6"/>
    <w:rsid w:val="005F3F4E"/>
    <w:rsid w:val="005F41B1"/>
    <w:rsid w:val="005F4263"/>
    <w:rsid w:val="005F4481"/>
    <w:rsid w:val="005F45C3"/>
    <w:rsid w:val="005F471D"/>
    <w:rsid w:val="005F4778"/>
    <w:rsid w:val="005F4832"/>
    <w:rsid w:val="005F486C"/>
    <w:rsid w:val="005F49DA"/>
    <w:rsid w:val="005F4BAA"/>
    <w:rsid w:val="005F4BE0"/>
    <w:rsid w:val="005F4F51"/>
    <w:rsid w:val="005F5003"/>
    <w:rsid w:val="005F5DD5"/>
    <w:rsid w:val="005F6170"/>
    <w:rsid w:val="005F6DA5"/>
    <w:rsid w:val="005F6F3F"/>
    <w:rsid w:val="005F72A4"/>
    <w:rsid w:val="005F7A4E"/>
    <w:rsid w:val="005F7B65"/>
    <w:rsid w:val="005F7C74"/>
    <w:rsid w:val="005F7CF3"/>
    <w:rsid w:val="005F7E8A"/>
    <w:rsid w:val="005F7F50"/>
    <w:rsid w:val="005F7FB0"/>
    <w:rsid w:val="0060076B"/>
    <w:rsid w:val="00600A96"/>
    <w:rsid w:val="00600F77"/>
    <w:rsid w:val="00600F82"/>
    <w:rsid w:val="0060123A"/>
    <w:rsid w:val="0060139F"/>
    <w:rsid w:val="00601742"/>
    <w:rsid w:val="0060185D"/>
    <w:rsid w:val="00601934"/>
    <w:rsid w:val="00601B4C"/>
    <w:rsid w:val="00601F39"/>
    <w:rsid w:val="006022DC"/>
    <w:rsid w:val="00602AFA"/>
    <w:rsid w:val="00602B00"/>
    <w:rsid w:val="006035E4"/>
    <w:rsid w:val="00603851"/>
    <w:rsid w:val="00604567"/>
    <w:rsid w:val="0060477E"/>
    <w:rsid w:val="00605996"/>
    <w:rsid w:val="00605BCC"/>
    <w:rsid w:val="006060F6"/>
    <w:rsid w:val="006061DF"/>
    <w:rsid w:val="00606B79"/>
    <w:rsid w:val="00606BE1"/>
    <w:rsid w:val="00606CBF"/>
    <w:rsid w:val="00606DA0"/>
    <w:rsid w:val="00606E1D"/>
    <w:rsid w:val="0060764E"/>
    <w:rsid w:val="00607650"/>
    <w:rsid w:val="0060787B"/>
    <w:rsid w:val="00607AF1"/>
    <w:rsid w:val="00607CB9"/>
    <w:rsid w:val="00607CC6"/>
    <w:rsid w:val="00607EA2"/>
    <w:rsid w:val="00607ED8"/>
    <w:rsid w:val="00610264"/>
    <w:rsid w:val="00610CD8"/>
    <w:rsid w:val="006110DD"/>
    <w:rsid w:val="0061157A"/>
    <w:rsid w:val="00611A29"/>
    <w:rsid w:val="00611B0B"/>
    <w:rsid w:val="00611EF4"/>
    <w:rsid w:val="00612887"/>
    <w:rsid w:val="00612D29"/>
    <w:rsid w:val="00612DD8"/>
    <w:rsid w:val="00612F93"/>
    <w:rsid w:val="00613320"/>
    <w:rsid w:val="006133F4"/>
    <w:rsid w:val="0061453F"/>
    <w:rsid w:val="00614930"/>
    <w:rsid w:val="00614A9D"/>
    <w:rsid w:val="0061542F"/>
    <w:rsid w:val="0061555D"/>
    <w:rsid w:val="00615582"/>
    <w:rsid w:val="006161E7"/>
    <w:rsid w:val="00616AD8"/>
    <w:rsid w:val="00616B96"/>
    <w:rsid w:val="00616D41"/>
    <w:rsid w:val="0061770D"/>
    <w:rsid w:val="0061778C"/>
    <w:rsid w:val="00617831"/>
    <w:rsid w:val="006178D1"/>
    <w:rsid w:val="0061791F"/>
    <w:rsid w:val="006179CC"/>
    <w:rsid w:val="00617CB0"/>
    <w:rsid w:val="00617D05"/>
    <w:rsid w:val="00620216"/>
    <w:rsid w:val="006204BF"/>
    <w:rsid w:val="006206BC"/>
    <w:rsid w:val="006206CE"/>
    <w:rsid w:val="00620E96"/>
    <w:rsid w:val="006211A5"/>
    <w:rsid w:val="006212CB"/>
    <w:rsid w:val="006215EA"/>
    <w:rsid w:val="006216C8"/>
    <w:rsid w:val="0062224F"/>
    <w:rsid w:val="00622505"/>
    <w:rsid w:val="00622555"/>
    <w:rsid w:val="00622B01"/>
    <w:rsid w:val="00622C0A"/>
    <w:rsid w:val="00623248"/>
    <w:rsid w:val="00623297"/>
    <w:rsid w:val="00623788"/>
    <w:rsid w:val="00623982"/>
    <w:rsid w:val="00623F0B"/>
    <w:rsid w:val="00623F3E"/>
    <w:rsid w:val="0062428C"/>
    <w:rsid w:val="006244F8"/>
    <w:rsid w:val="00624657"/>
    <w:rsid w:val="00624802"/>
    <w:rsid w:val="006249B0"/>
    <w:rsid w:val="00624A07"/>
    <w:rsid w:val="00624B19"/>
    <w:rsid w:val="00624FC4"/>
    <w:rsid w:val="006251AB"/>
    <w:rsid w:val="00625250"/>
    <w:rsid w:val="006252DF"/>
    <w:rsid w:val="006253E4"/>
    <w:rsid w:val="0062544B"/>
    <w:rsid w:val="00625AFA"/>
    <w:rsid w:val="00625C94"/>
    <w:rsid w:val="00625D4C"/>
    <w:rsid w:val="00625D8C"/>
    <w:rsid w:val="00625FF3"/>
    <w:rsid w:val="0062607B"/>
    <w:rsid w:val="0062639D"/>
    <w:rsid w:val="006266AE"/>
    <w:rsid w:val="00626766"/>
    <w:rsid w:val="0062691C"/>
    <w:rsid w:val="00626981"/>
    <w:rsid w:val="00626CE8"/>
    <w:rsid w:val="0062734A"/>
    <w:rsid w:val="00627591"/>
    <w:rsid w:val="00627681"/>
    <w:rsid w:val="00627D16"/>
    <w:rsid w:val="00627F1D"/>
    <w:rsid w:val="006300B6"/>
    <w:rsid w:val="00630202"/>
    <w:rsid w:val="006307AD"/>
    <w:rsid w:val="0063098B"/>
    <w:rsid w:val="00631611"/>
    <w:rsid w:val="00631B2B"/>
    <w:rsid w:val="0063209F"/>
    <w:rsid w:val="006320E7"/>
    <w:rsid w:val="00632185"/>
    <w:rsid w:val="0063241E"/>
    <w:rsid w:val="00632525"/>
    <w:rsid w:val="006328F8"/>
    <w:rsid w:val="00632A05"/>
    <w:rsid w:val="00632E05"/>
    <w:rsid w:val="00633000"/>
    <w:rsid w:val="006331D0"/>
    <w:rsid w:val="00633353"/>
    <w:rsid w:val="00633D0A"/>
    <w:rsid w:val="00634001"/>
    <w:rsid w:val="00634127"/>
    <w:rsid w:val="0063442F"/>
    <w:rsid w:val="00634957"/>
    <w:rsid w:val="00634EA0"/>
    <w:rsid w:val="00634F6F"/>
    <w:rsid w:val="006355A7"/>
    <w:rsid w:val="00635727"/>
    <w:rsid w:val="006359E8"/>
    <w:rsid w:val="00635AEE"/>
    <w:rsid w:val="00636488"/>
    <w:rsid w:val="00636528"/>
    <w:rsid w:val="0063693D"/>
    <w:rsid w:val="00636C7E"/>
    <w:rsid w:val="00636E9E"/>
    <w:rsid w:val="0063751D"/>
    <w:rsid w:val="0063752D"/>
    <w:rsid w:val="006377FA"/>
    <w:rsid w:val="00637D29"/>
    <w:rsid w:val="006404F2"/>
    <w:rsid w:val="00640692"/>
    <w:rsid w:val="00640716"/>
    <w:rsid w:val="00640852"/>
    <w:rsid w:val="006408F3"/>
    <w:rsid w:val="00640CCD"/>
    <w:rsid w:val="00640D82"/>
    <w:rsid w:val="00640D8D"/>
    <w:rsid w:val="00640DFB"/>
    <w:rsid w:val="00640F29"/>
    <w:rsid w:val="0064130C"/>
    <w:rsid w:val="00641787"/>
    <w:rsid w:val="00641D3E"/>
    <w:rsid w:val="00641E55"/>
    <w:rsid w:val="006423C3"/>
    <w:rsid w:val="00642C44"/>
    <w:rsid w:val="00642E42"/>
    <w:rsid w:val="00642F4B"/>
    <w:rsid w:val="006438F9"/>
    <w:rsid w:val="00643C3C"/>
    <w:rsid w:val="006441EA"/>
    <w:rsid w:val="0064424A"/>
    <w:rsid w:val="00644419"/>
    <w:rsid w:val="00644458"/>
    <w:rsid w:val="00644717"/>
    <w:rsid w:val="0064484D"/>
    <w:rsid w:val="0064486E"/>
    <w:rsid w:val="00644C87"/>
    <w:rsid w:val="00644DA4"/>
    <w:rsid w:val="00644EF2"/>
    <w:rsid w:val="00644F19"/>
    <w:rsid w:val="006456AF"/>
    <w:rsid w:val="00645BC6"/>
    <w:rsid w:val="006462BB"/>
    <w:rsid w:val="00646677"/>
    <w:rsid w:val="006469A6"/>
    <w:rsid w:val="00646DFA"/>
    <w:rsid w:val="006471C3"/>
    <w:rsid w:val="0064735C"/>
    <w:rsid w:val="006474EA"/>
    <w:rsid w:val="00647AEB"/>
    <w:rsid w:val="00647DB8"/>
    <w:rsid w:val="00647E9C"/>
    <w:rsid w:val="006503CF"/>
    <w:rsid w:val="0065079E"/>
    <w:rsid w:val="006508DC"/>
    <w:rsid w:val="00650D57"/>
    <w:rsid w:val="006515B7"/>
    <w:rsid w:val="00651911"/>
    <w:rsid w:val="00651E21"/>
    <w:rsid w:val="00651F0D"/>
    <w:rsid w:val="006525E5"/>
    <w:rsid w:val="00652786"/>
    <w:rsid w:val="0065281B"/>
    <w:rsid w:val="00652B21"/>
    <w:rsid w:val="00652DA8"/>
    <w:rsid w:val="00653307"/>
    <w:rsid w:val="00653363"/>
    <w:rsid w:val="006534C4"/>
    <w:rsid w:val="006535E6"/>
    <w:rsid w:val="006536E6"/>
    <w:rsid w:val="00653810"/>
    <w:rsid w:val="00653A67"/>
    <w:rsid w:val="00653EC8"/>
    <w:rsid w:val="00654AC6"/>
    <w:rsid w:val="00654D16"/>
    <w:rsid w:val="0065559C"/>
    <w:rsid w:val="006556FD"/>
    <w:rsid w:val="00655749"/>
    <w:rsid w:val="00655A16"/>
    <w:rsid w:val="00655A85"/>
    <w:rsid w:val="00655EA0"/>
    <w:rsid w:val="0065675F"/>
    <w:rsid w:val="006568BE"/>
    <w:rsid w:val="00656B94"/>
    <w:rsid w:val="00657223"/>
    <w:rsid w:val="00657417"/>
    <w:rsid w:val="00657AE3"/>
    <w:rsid w:val="00660044"/>
    <w:rsid w:val="006600D7"/>
    <w:rsid w:val="00660264"/>
    <w:rsid w:val="00660441"/>
    <w:rsid w:val="006605CC"/>
    <w:rsid w:val="006606D5"/>
    <w:rsid w:val="006609DE"/>
    <w:rsid w:val="00660A8B"/>
    <w:rsid w:val="00660BCA"/>
    <w:rsid w:val="00660C4F"/>
    <w:rsid w:val="00660F1A"/>
    <w:rsid w:val="00661099"/>
    <w:rsid w:val="0066109A"/>
    <w:rsid w:val="0066126C"/>
    <w:rsid w:val="0066143E"/>
    <w:rsid w:val="006615D6"/>
    <w:rsid w:val="0066164F"/>
    <w:rsid w:val="006619A5"/>
    <w:rsid w:val="00661BA1"/>
    <w:rsid w:val="00661CE1"/>
    <w:rsid w:val="00661CE9"/>
    <w:rsid w:val="00662CB9"/>
    <w:rsid w:val="0066324E"/>
    <w:rsid w:val="0066393C"/>
    <w:rsid w:val="00663BB5"/>
    <w:rsid w:val="00663DE5"/>
    <w:rsid w:val="00663E27"/>
    <w:rsid w:val="00663E2E"/>
    <w:rsid w:val="00664667"/>
    <w:rsid w:val="0066470F"/>
    <w:rsid w:val="00664B30"/>
    <w:rsid w:val="00664D29"/>
    <w:rsid w:val="00664E9B"/>
    <w:rsid w:val="006650A7"/>
    <w:rsid w:val="00665143"/>
    <w:rsid w:val="00665407"/>
    <w:rsid w:val="00665484"/>
    <w:rsid w:val="0066550C"/>
    <w:rsid w:val="006655E4"/>
    <w:rsid w:val="006656C5"/>
    <w:rsid w:val="00665860"/>
    <w:rsid w:val="006658D8"/>
    <w:rsid w:val="006659A7"/>
    <w:rsid w:val="00665BB9"/>
    <w:rsid w:val="00665C87"/>
    <w:rsid w:val="00665FB0"/>
    <w:rsid w:val="006666B1"/>
    <w:rsid w:val="0066673A"/>
    <w:rsid w:val="006672F7"/>
    <w:rsid w:val="006674C3"/>
    <w:rsid w:val="006678D4"/>
    <w:rsid w:val="00667961"/>
    <w:rsid w:val="006707D8"/>
    <w:rsid w:val="00670A82"/>
    <w:rsid w:val="00670C6E"/>
    <w:rsid w:val="00671260"/>
    <w:rsid w:val="006713AC"/>
    <w:rsid w:val="006713B7"/>
    <w:rsid w:val="0067163D"/>
    <w:rsid w:val="006718DC"/>
    <w:rsid w:val="006718F5"/>
    <w:rsid w:val="00671E03"/>
    <w:rsid w:val="00671E61"/>
    <w:rsid w:val="0067335A"/>
    <w:rsid w:val="006733C4"/>
    <w:rsid w:val="0067352B"/>
    <w:rsid w:val="00673897"/>
    <w:rsid w:val="00673AAF"/>
    <w:rsid w:val="00673AD1"/>
    <w:rsid w:val="00673C0A"/>
    <w:rsid w:val="00673C83"/>
    <w:rsid w:val="00673E2E"/>
    <w:rsid w:val="00674CED"/>
    <w:rsid w:val="00674E9B"/>
    <w:rsid w:val="00674F61"/>
    <w:rsid w:val="00675161"/>
    <w:rsid w:val="00675281"/>
    <w:rsid w:val="00675533"/>
    <w:rsid w:val="0067581D"/>
    <w:rsid w:val="00675B0C"/>
    <w:rsid w:val="00676902"/>
    <w:rsid w:val="00676CD7"/>
    <w:rsid w:val="00676E57"/>
    <w:rsid w:val="006776B5"/>
    <w:rsid w:val="006778C4"/>
    <w:rsid w:val="006779C0"/>
    <w:rsid w:val="00677B5E"/>
    <w:rsid w:val="00677C9E"/>
    <w:rsid w:val="00677DD3"/>
    <w:rsid w:val="00677EDD"/>
    <w:rsid w:val="00680114"/>
    <w:rsid w:val="00680CE4"/>
    <w:rsid w:val="00680D3F"/>
    <w:rsid w:val="00680D5A"/>
    <w:rsid w:val="00680F35"/>
    <w:rsid w:val="00680F96"/>
    <w:rsid w:val="006811BD"/>
    <w:rsid w:val="0068175F"/>
    <w:rsid w:val="00681FA5"/>
    <w:rsid w:val="00682278"/>
    <w:rsid w:val="0068229D"/>
    <w:rsid w:val="00682639"/>
    <w:rsid w:val="00682A37"/>
    <w:rsid w:val="00682CF1"/>
    <w:rsid w:val="0068332C"/>
    <w:rsid w:val="006837FB"/>
    <w:rsid w:val="00684045"/>
    <w:rsid w:val="006840C2"/>
    <w:rsid w:val="00684653"/>
    <w:rsid w:val="006846CF"/>
    <w:rsid w:val="00684C97"/>
    <w:rsid w:val="00685029"/>
    <w:rsid w:val="006851EE"/>
    <w:rsid w:val="006855DE"/>
    <w:rsid w:val="00685687"/>
    <w:rsid w:val="00685A34"/>
    <w:rsid w:val="00685C28"/>
    <w:rsid w:val="00686229"/>
    <w:rsid w:val="0068633B"/>
    <w:rsid w:val="0068644A"/>
    <w:rsid w:val="00686666"/>
    <w:rsid w:val="006868EC"/>
    <w:rsid w:val="0068713D"/>
    <w:rsid w:val="0068737E"/>
    <w:rsid w:val="00687429"/>
    <w:rsid w:val="0068745D"/>
    <w:rsid w:val="006875D6"/>
    <w:rsid w:val="00687660"/>
    <w:rsid w:val="006879B3"/>
    <w:rsid w:val="00687BB6"/>
    <w:rsid w:val="00690609"/>
    <w:rsid w:val="00690A17"/>
    <w:rsid w:val="00690B72"/>
    <w:rsid w:val="00690B7A"/>
    <w:rsid w:val="006914D4"/>
    <w:rsid w:val="006916FF"/>
    <w:rsid w:val="00691E8E"/>
    <w:rsid w:val="00691F08"/>
    <w:rsid w:val="00692166"/>
    <w:rsid w:val="0069280F"/>
    <w:rsid w:val="00692BB1"/>
    <w:rsid w:val="00692DAD"/>
    <w:rsid w:val="00692E98"/>
    <w:rsid w:val="00693576"/>
    <w:rsid w:val="00693998"/>
    <w:rsid w:val="00693BDF"/>
    <w:rsid w:val="00693CB4"/>
    <w:rsid w:val="00694167"/>
    <w:rsid w:val="00694320"/>
    <w:rsid w:val="0069436E"/>
    <w:rsid w:val="00694706"/>
    <w:rsid w:val="00694CC1"/>
    <w:rsid w:val="00694FAF"/>
    <w:rsid w:val="0069509B"/>
    <w:rsid w:val="006956B6"/>
    <w:rsid w:val="006959F3"/>
    <w:rsid w:val="00695B79"/>
    <w:rsid w:val="00695C88"/>
    <w:rsid w:val="0069625F"/>
    <w:rsid w:val="00696521"/>
    <w:rsid w:val="00696537"/>
    <w:rsid w:val="00696C5C"/>
    <w:rsid w:val="006971E0"/>
    <w:rsid w:val="00697246"/>
    <w:rsid w:val="006973B2"/>
    <w:rsid w:val="0069755B"/>
    <w:rsid w:val="006979AC"/>
    <w:rsid w:val="00697B91"/>
    <w:rsid w:val="00697DE5"/>
    <w:rsid w:val="006A007C"/>
    <w:rsid w:val="006A0256"/>
    <w:rsid w:val="006A034B"/>
    <w:rsid w:val="006A059C"/>
    <w:rsid w:val="006A05F9"/>
    <w:rsid w:val="006A1043"/>
    <w:rsid w:val="006A1074"/>
    <w:rsid w:val="006A11C5"/>
    <w:rsid w:val="006A12B2"/>
    <w:rsid w:val="006A1793"/>
    <w:rsid w:val="006A1986"/>
    <w:rsid w:val="006A1A84"/>
    <w:rsid w:val="006A1F51"/>
    <w:rsid w:val="006A288E"/>
    <w:rsid w:val="006A2D15"/>
    <w:rsid w:val="006A3325"/>
    <w:rsid w:val="006A397D"/>
    <w:rsid w:val="006A3CB2"/>
    <w:rsid w:val="006A3D1B"/>
    <w:rsid w:val="006A4001"/>
    <w:rsid w:val="006A419C"/>
    <w:rsid w:val="006A42A8"/>
    <w:rsid w:val="006A4FA3"/>
    <w:rsid w:val="006A500F"/>
    <w:rsid w:val="006A525D"/>
    <w:rsid w:val="006A54B0"/>
    <w:rsid w:val="006A578E"/>
    <w:rsid w:val="006A59E7"/>
    <w:rsid w:val="006A5A04"/>
    <w:rsid w:val="006A5CA6"/>
    <w:rsid w:val="006A5DD9"/>
    <w:rsid w:val="006A65AE"/>
    <w:rsid w:val="006A66E9"/>
    <w:rsid w:val="006A6775"/>
    <w:rsid w:val="006A6ABD"/>
    <w:rsid w:val="006A6BD2"/>
    <w:rsid w:val="006A6D0A"/>
    <w:rsid w:val="006A6EC8"/>
    <w:rsid w:val="006A72B8"/>
    <w:rsid w:val="006A72C5"/>
    <w:rsid w:val="006A7464"/>
    <w:rsid w:val="006A7560"/>
    <w:rsid w:val="006A78C7"/>
    <w:rsid w:val="006A7AC9"/>
    <w:rsid w:val="006A7C0B"/>
    <w:rsid w:val="006B03CB"/>
    <w:rsid w:val="006B0445"/>
    <w:rsid w:val="006B061F"/>
    <w:rsid w:val="006B08EA"/>
    <w:rsid w:val="006B09BE"/>
    <w:rsid w:val="006B0BE2"/>
    <w:rsid w:val="006B0C95"/>
    <w:rsid w:val="006B0CCE"/>
    <w:rsid w:val="006B1685"/>
    <w:rsid w:val="006B19B0"/>
    <w:rsid w:val="006B1E0F"/>
    <w:rsid w:val="006B1F00"/>
    <w:rsid w:val="006B2023"/>
    <w:rsid w:val="006B226C"/>
    <w:rsid w:val="006B270A"/>
    <w:rsid w:val="006B2B09"/>
    <w:rsid w:val="006B2E2C"/>
    <w:rsid w:val="006B3240"/>
    <w:rsid w:val="006B3446"/>
    <w:rsid w:val="006B35A8"/>
    <w:rsid w:val="006B3A11"/>
    <w:rsid w:val="006B4422"/>
    <w:rsid w:val="006B4983"/>
    <w:rsid w:val="006B49D1"/>
    <w:rsid w:val="006B4E0F"/>
    <w:rsid w:val="006B4F20"/>
    <w:rsid w:val="006B4FF7"/>
    <w:rsid w:val="006B50DE"/>
    <w:rsid w:val="006B5286"/>
    <w:rsid w:val="006B5339"/>
    <w:rsid w:val="006B5772"/>
    <w:rsid w:val="006B5853"/>
    <w:rsid w:val="006B656E"/>
    <w:rsid w:val="006B66B9"/>
    <w:rsid w:val="006B6F73"/>
    <w:rsid w:val="006B6F76"/>
    <w:rsid w:val="006B709B"/>
    <w:rsid w:val="006B715B"/>
    <w:rsid w:val="006B71D2"/>
    <w:rsid w:val="006B7617"/>
    <w:rsid w:val="006B79EB"/>
    <w:rsid w:val="006B7C71"/>
    <w:rsid w:val="006B7D85"/>
    <w:rsid w:val="006C006A"/>
    <w:rsid w:val="006C084D"/>
    <w:rsid w:val="006C14DD"/>
    <w:rsid w:val="006C1729"/>
    <w:rsid w:val="006C1774"/>
    <w:rsid w:val="006C1802"/>
    <w:rsid w:val="006C192C"/>
    <w:rsid w:val="006C1A6C"/>
    <w:rsid w:val="006C1AFC"/>
    <w:rsid w:val="006C1CAE"/>
    <w:rsid w:val="006C24AD"/>
    <w:rsid w:val="006C2B6C"/>
    <w:rsid w:val="006C326C"/>
    <w:rsid w:val="006C3CD8"/>
    <w:rsid w:val="006C4296"/>
    <w:rsid w:val="006C43A1"/>
    <w:rsid w:val="006C46E2"/>
    <w:rsid w:val="006C4C71"/>
    <w:rsid w:val="006C4C92"/>
    <w:rsid w:val="006C4FB6"/>
    <w:rsid w:val="006C50A3"/>
    <w:rsid w:val="006C522C"/>
    <w:rsid w:val="006C531A"/>
    <w:rsid w:val="006C5420"/>
    <w:rsid w:val="006C5440"/>
    <w:rsid w:val="006C5A96"/>
    <w:rsid w:val="006C5AC1"/>
    <w:rsid w:val="006C5FE7"/>
    <w:rsid w:val="006C6123"/>
    <w:rsid w:val="006C6166"/>
    <w:rsid w:val="006C62FE"/>
    <w:rsid w:val="006C6D00"/>
    <w:rsid w:val="006C6E19"/>
    <w:rsid w:val="006C7A6A"/>
    <w:rsid w:val="006C7C8E"/>
    <w:rsid w:val="006C7CB5"/>
    <w:rsid w:val="006C7DD1"/>
    <w:rsid w:val="006D0358"/>
    <w:rsid w:val="006D0453"/>
    <w:rsid w:val="006D0680"/>
    <w:rsid w:val="006D0AA3"/>
    <w:rsid w:val="006D0D2C"/>
    <w:rsid w:val="006D0E3C"/>
    <w:rsid w:val="006D0EB1"/>
    <w:rsid w:val="006D0FED"/>
    <w:rsid w:val="006D1B39"/>
    <w:rsid w:val="006D1D9B"/>
    <w:rsid w:val="006D1FD9"/>
    <w:rsid w:val="006D229A"/>
    <w:rsid w:val="006D2645"/>
    <w:rsid w:val="006D2711"/>
    <w:rsid w:val="006D2AB4"/>
    <w:rsid w:val="006D2AC4"/>
    <w:rsid w:val="006D2CE0"/>
    <w:rsid w:val="006D2EFD"/>
    <w:rsid w:val="006D3003"/>
    <w:rsid w:val="006D3399"/>
    <w:rsid w:val="006D3434"/>
    <w:rsid w:val="006D4094"/>
    <w:rsid w:val="006D433E"/>
    <w:rsid w:val="006D477E"/>
    <w:rsid w:val="006D482F"/>
    <w:rsid w:val="006D4961"/>
    <w:rsid w:val="006D4B87"/>
    <w:rsid w:val="006D4E9C"/>
    <w:rsid w:val="006D4F61"/>
    <w:rsid w:val="006D575A"/>
    <w:rsid w:val="006D595F"/>
    <w:rsid w:val="006D59E1"/>
    <w:rsid w:val="006D5BBB"/>
    <w:rsid w:val="006D6293"/>
    <w:rsid w:val="006D65A5"/>
    <w:rsid w:val="006D6626"/>
    <w:rsid w:val="006D6692"/>
    <w:rsid w:val="006D6910"/>
    <w:rsid w:val="006D69D9"/>
    <w:rsid w:val="006D6D43"/>
    <w:rsid w:val="006D7123"/>
    <w:rsid w:val="006D72EB"/>
    <w:rsid w:val="006D75DB"/>
    <w:rsid w:val="006D761E"/>
    <w:rsid w:val="006D7693"/>
    <w:rsid w:val="006D79F4"/>
    <w:rsid w:val="006D7C6E"/>
    <w:rsid w:val="006D7EE1"/>
    <w:rsid w:val="006E028C"/>
    <w:rsid w:val="006E030D"/>
    <w:rsid w:val="006E050A"/>
    <w:rsid w:val="006E077A"/>
    <w:rsid w:val="006E0AE8"/>
    <w:rsid w:val="006E0FC4"/>
    <w:rsid w:val="006E1095"/>
    <w:rsid w:val="006E10D0"/>
    <w:rsid w:val="006E13CC"/>
    <w:rsid w:val="006E149C"/>
    <w:rsid w:val="006E22A3"/>
    <w:rsid w:val="006E2677"/>
    <w:rsid w:val="006E297F"/>
    <w:rsid w:val="006E2D71"/>
    <w:rsid w:val="006E334C"/>
    <w:rsid w:val="006E3A1C"/>
    <w:rsid w:val="006E3A99"/>
    <w:rsid w:val="006E3AD2"/>
    <w:rsid w:val="006E3B0C"/>
    <w:rsid w:val="006E4112"/>
    <w:rsid w:val="006E4401"/>
    <w:rsid w:val="006E4803"/>
    <w:rsid w:val="006E4A4F"/>
    <w:rsid w:val="006E4D36"/>
    <w:rsid w:val="006E4E1F"/>
    <w:rsid w:val="006E4E60"/>
    <w:rsid w:val="006E58A7"/>
    <w:rsid w:val="006E58E0"/>
    <w:rsid w:val="006E596C"/>
    <w:rsid w:val="006E5978"/>
    <w:rsid w:val="006E59CB"/>
    <w:rsid w:val="006E5A0F"/>
    <w:rsid w:val="006E5A71"/>
    <w:rsid w:val="006E6034"/>
    <w:rsid w:val="006E612F"/>
    <w:rsid w:val="006E6161"/>
    <w:rsid w:val="006E6277"/>
    <w:rsid w:val="006E69C7"/>
    <w:rsid w:val="006E70E7"/>
    <w:rsid w:val="006E75E4"/>
    <w:rsid w:val="006E762C"/>
    <w:rsid w:val="006E7EBA"/>
    <w:rsid w:val="006E7F22"/>
    <w:rsid w:val="006F02E2"/>
    <w:rsid w:val="006F0399"/>
    <w:rsid w:val="006F0C61"/>
    <w:rsid w:val="006F0F78"/>
    <w:rsid w:val="006F12CF"/>
    <w:rsid w:val="006F1405"/>
    <w:rsid w:val="006F1427"/>
    <w:rsid w:val="006F1480"/>
    <w:rsid w:val="006F185C"/>
    <w:rsid w:val="006F1D69"/>
    <w:rsid w:val="006F2687"/>
    <w:rsid w:val="006F2A77"/>
    <w:rsid w:val="006F2ACB"/>
    <w:rsid w:val="006F2B57"/>
    <w:rsid w:val="006F2C1A"/>
    <w:rsid w:val="006F2C2F"/>
    <w:rsid w:val="006F2F7B"/>
    <w:rsid w:val="006F3556"/>
    <w:rsid w:val="006F359E"/>
    <w:rsid w:val="006F36CD"/>
    <w:rsid w:val="006F378F"/>
    <w:rsid w:val="006F3B8D"/>
    <w:rsid w:val="006F3DD8"/>
    <w:rsid w:val="006F3E11"/>
    <w:rsid w:val="006F46B5"/>
    <w:rsid w:val="006F46DA"/>
    <w:rsid w:val="006F48C7"/>
    <w:rsid w:val="006F49D6"/>
    <w:rsid w:val="006F4AC5"/>
    <w:rsid w:val="006F4ED9"/>
    <w:rsid w:val="006F4F65"/>
    <w:rsid w:val="006F54FF"/>
    <w:rsid w:val="006F55F4"/>
    <w:rsid w:val="006F6518"/>
    <w:rsid w:val="006F6F4E"/>
    <w:rsid w:val="006F770B"/>
    <w:rsid w:val="006F7753"/>
    <w:rsid w:val="006F79FE"/>
    <w:rsid w:val="006F7D95"/>
    <w:rsid w:val="006F7DEC"/>
    <w:rsid w:val="006F7EB9"/>
    <w:rsid w:val="007004B6"/>
    <w:rsid w:val="00700767"/>
    <w:rsid w:val="00700F47"/>
    <w:rsid w:val="0070106F"/>
    <w:rsid w:val="007012D6"/>
    <w:rsid w:val="007014AA"/>
    <w:rsid w:val="00701EE9"/>
    <w:rsid w:val="007020DF"/>
    <w:rsid w:val="00702227"/>
    <w:rsid w:val="007024DA"/>
    <w:rsid w:val="0070286E"/>
    <w:rsid w:val="0070294B"/>
    <w:rsid w:val="00702C01"/>
    <w:rsid w:val="00702D96"/>
    <w:rsid w:val="00702FF1"/>
    <w:rsid w:val="00702FF9"/>
    <w:rsid w:val="00703018"/>
    <w:rsid w:val="00703195"/>
    <w:rsid w:val="007034E8"/>
    <w:rsid w:val="007036B0"/>
    <w:rsid w:val="00703899"/>
    <w:rsid w:val="00703A2F"/>
    <w:rsid w:val="00703B34"/>
    <w:rsid w:val="00703E0A"/>
    <w:rsid w:val="00703F04"/>
    <w:rsid w:val="007040FB"/>
    <w:rsid w:val="0070448B"/>
    <w:rsid w:val="0070469C"/>
    <w:rsid w:val="00704783"/>
    <w:rsid w:val="007049B3"/>
    <w:rsid w:val="00704A83"/>
    <w:rsid w:val="00704E4E"/>
    <w:rsid w:val="007050FA"/>
    <w:rsid w:val="00705311"/>
    <w:rsid w:val="007055BA"/>
    <w:rsid w:val="00705629"/>
    <w:rsid w:val="00705A15"/>
    <w:rsid w:val="00706844"/>
    <w:rsid w:val="00706DD3"/>
    <w:rsid w:val="00706FF6"/>
    <w:rsid w:val="007071EB"/>
    <w:rsid w:val="0070736C"/>
    <w:rsid w:val="0070750C"/>
    <w:rsid w:val="00707669"/>
    <w:rsid w:val="00707A91"/>
    <w:rsid w:val="00707E73"/>
    <w:rsid w:val="00707EA8"/>
    <w:rsid w:val="00707F60"/>
    <w:rsid w:val="00710236"/>
    <w:rsid w:val="007102E6"/>
    <w:rsid w:val="007105BB"/>
    <w:rsid w:val="00710631"/>
    <w:rsid w:val="00710696"/>
    <w:rsid w:val="007107D0"/>
    <w:rsid w:val="0071132D"/>
    <w:rsid w:val="0071164E"/>
    <w:rsid w:val="007119B4"/>
    <w:rsid w:val="00711C2A"/>
    <w:rsid w:val="00711C4C"/>
    <w:rsid w:val="007121A9"/>
    <w:rsid w:val="007127E6"/>
    <w:rsid w:val="007127F0"/>
    <w:rsid w:val="007129D4"/>
    <w:rsid w:val="0071306D"/>
    <w:rsid w:val="00713158"/>
    <w:rsid w:val="0071325B"/>
    <w:rsid w:val="00713CD7"/>
    <w:rsid w:val="00713D04"/>
    <w:rsid w:val="0071425D"/>
    <w:rsid w:val="0071453B"/>
    <w:rsid w:val="00715358"/>
    <w:rsid w:val="00715AA6"/>
    <w:rsid w:val="00715B56"/>
    <w:rsid w:val="00715B8A"/>
    <w:rsid w:val="00715F94"/>
    <w:rsid w:val="00715FE4"/>
    <w:rsid w:val="007160EA"/>
    <w:rsid w:val="007168F8"/>
    <w:rsid w:val="00716982"/>
    <w:rsid w:val="007169D8"/>
    <w:rsid w:val="00716EA3"/>
    <w:rsid w:val="00717173"/>
    <w:rsid w:val="007174B0"/>
    <w:rsid w:val="007175CD"/>
    <w:rsid w:val="00717C17"/>
    <w:rsid w:val="00717E40"/>
    <w:rsid w:val="00720572"/>
    <w:rsid w:val="00720684"/>
    <w:rsid w:val="007209CE"/>
    <w:rsid w:val="00720DAF"/>
    <w:rsid w:val="00720FCE"/>
    <w:rsid w:val="007212FB"/>
    <w:rsid w:val="007213ED"/>
    <w:rsid w:val="00721425"/>
    <w:rsid w:val="00721449"/>
    <w:rsid w:val="007214C2"/>
    <w:rsid w:val="007218B1"/>
    <w:rsid w:val="00721941"/>
    <w:rsid w:val="00721A45"/>
    <w:rsid w:val="00721CD6"/>
    <w:rsid w:val="00721FC2"/>
    <w:rsid w:val="0072208B"/>
    <w:rsid w:val="0072241B"/>
    <w:rsid w:val="00722781"/>
    <w:rsid w:val="007227C5"/>
    <w:rsid w:val="00722AD2"/>
    <w:rsid w:val="00722DC8"/>
    <w:rsid w:val="0072309C"/>
    <w:rsid w:val="0072310D"/>
    <w:rsid w:val="007232A9"/>
    <w:rsid w:val="007232DE"/>
    <w:rsid w:val="00723342"/>
    <w:rsid w:val="00724067"/>
    <w:rsid w:val="007240D8"/>
    <w:rsid w:val="0072446E"/>
    <w:rsid w:val="00724793"/>
    <w:rsid w:val="00724921"/>
    <w:rsid w:val="00724C56"/>
    <w:rsid w:val="00724C78"/>
    <w:rsid w:val="007250B3"/>
    <w:rsid w:val="00725A82"/>
    <w:rsid w:val="00726821"/>
    <w:rsid w:val="00726962"/>
    <w:rsid w:val="00726B0B"/>
    <w:rsid w:val="00726EAC"/>
    <w:rsid w:val="00726F12"/>
    <w:rsid w:val="00727018"/>
    <w:rsid w:val="007272B0"/>
    <w:rsid w:val="007275E2"/>
    <w:rsid w:val="00727E5D"/>
    <w:rsid w:val="00730098"/>
    <w:rsid w:val="00730191"/>
    <w:rsid w:val="0073027C"/>
    <w:rsid w:val="0073083E"/>
    <w:rsid w:val="00730876"/>
    <w:rsid w:val="0073208B"/>
    <w:rsid w:val="007324AB"/>
    <w:rsid w:val="007328F6"/>
    <w:rsid w:val="0073307A"/>
    <w:rsid w:val="007330A4"/>
    <w:rsid w:val="00733130"/>
    <w:rsid w:val="00733185"/>
    <w:rsid w:val="007332DE"/>
    <w:rsid w:val="0073363D"/>
    <w:rsid w:val="00733651"/>
    <w:rsid w:val="00733655"/>
    <w:rsid w:val="007336E2"/>
    <w:rsid w:val="00733827"/>
    <w:rsid w:val="007338EB"/>
    <w:rsid w:val="00733AAA"/>
    <w:rsid w:val="00733B96"/>
    <w:rsid w:val="00733CFF"/>
    <w:rsid w:val="00733D3A"/>
    <w:rsid w:val="00734362"/>
    <w:rsid w:val="00734B94"/>
    <w:rsid w:val="00734BF9"/>
    <w:rsid w:val="0073518E"/>
    <w:rsid w:val="00735420"/>
    <w:rsid w:val="00735652"/>
    <w:rsid w:val="00735B6F"/>
    <w:rsid w:val="00735C50"/>
    <w:rsid w:val="00735F62"/>
    <w:rsid w:val="00735F70"/>
    <w:rsid w:val="00736BBF"/>
    <w:rsid w:val="00736DC2"/>
    <w:rsid w:val="00736E01"/>
    <w:rsid w:val="00736EBC"/>
    <w:rsid w:val="00737077"/>
    <w:rsid w:val="00737690"/>
    <w:rsid w:val="0073777E"/>
    <w:rsid w:val="00737951"/>
    <w:rsid w:val="00737A2C"/>
    <w:rsid w:val="00737AC0"/>
    <w:rsid w:val="00737CA9"/>
    <w:rsid w:val="00737D5C"/>
    <w:rsid w:val="00737EC7"/>
    <w:rsid w:val="00737F64"/>
    <w:rsid w:val="00740172"/>
    <w:rsid w:val="007403F9"/>
    <w:rsid w:val="00740508"/>
    <w:rsid w:val="00740582"/>
    <w:rsid w:val="00740836"/>
    <w:rsid w:val="0074084E"/>
    <w:rsid w:val="007409ED"/>
    <w:rsid w:val="00740E22"/>
    <w:rsid w:val="00741684"/>
    <w:rsid w:val="0074169C"/>
    <w:rsid w:val="00741708"/>
    <w:rsid w:val="007418C2"/>
    <w:rsid w:val="00741954"/>
    <w:rsid w:val="007419D9"/>
    <w:rsid w:val="00741A72"/>
    <w:rsid w:val="00741AC0"/>
    <w:rsid w:val="00741D08"/>
    <w:rsid w:val="00741F79"/>
    <w:rsid w:val="0074283D"/>
    <w:rsid w:val="00742899"/>
    <w:rsid w:val="00742AE2"/>
    <w:rsid w:val="00742C3F"/>
    <w:rsid w:val="00742CA5"/>
    <w:rsid w:val="00742EE0"/>
    <w:rsid w:val="007431D5"/>
    <w:rsid w:val="007432BF"/>
    <w:rsid w:val="00743318"/>
    <w:rsid w:val="0074370D"/>
    <w:rsid w:val="0074374D"/>
    <w:rsid w:val="00743765"/>
    <w:rsid w:val="0074385D"/>
    <w:rsid w:val="00743DB6"/>
    <w:rsid w:val="00743E69"/>
    <w:rsid w:val="00744570"/>
    <w:rsid w:val="00744CC5"/>
    <w:rsid w:val="00744E22"/>
    <w:rsid w:val="007454D8"/>
    <w:rsid w:val="00745703"/>
    <w:rsid w:val="0074576A"/>
    <w:rsid w:val="00745A5D"/>
    <w:rsid w:val="00745AD0"/>
    <w:rsid w:val="00746091"/>
    <w:rsid w:val="007461E3"/>
    <w:rsid w:val="0074688F"/>
    <w:rsid w:val="00746A3A"/>
    <w:rsid w:val="00746B9C"/>
    <w:rsid w:val="00746FF5"/>
    <w:rsid w:val="0074713D"/>
    <w:rsid w:val="007471EF"/>
    <w:rsid w:val="00747307"/>
    <w:rsid w:val="007473FB"/>
    <w:rsid w:val="00747890"/>
    <w:rsid w:val="00747969"/>
    <w:rsid w:val="007500F6"/>
    <w:rsid w:val="0075040B"/>
    <w:rsid w:val="00750BDD"/>
    <w:rsid w:val="00751344"/>
    <w:rsid w:val="007513C5"/>
    <w:rsid w:val="007515C7"/>
    <w:rsid w:val="00751986"/>
    <w:rsid w:val="00751AAD"/>
    <w:rsid w:val="00751B51"/>
    <w:rsid w:val="00751D62"/>
    <w:rsid w:val="007526EE"/>
    <w:rsid w:val="0075279B"/>
    <w:rsid w:val="007528D5"/>
    <w:rsid w:val="00752C50"/>
    <w:rsid w:val="00752CF8"/>
    <w:rsid w:val="007530CB"/>
    <w:rsid w:val="0075327F"/>
    <w:rsid w:val="007532F7"/>
    <w:rsid w:val="0075365E"/>
    <w:rsid w:val="00753B05"/>
    <w:rsid w:val="00753B0A"/>
    <w:rsid w:val="00753EE7"/>
    <w:rsid w:val="007540CE"/>
    <w:rsid w:val="0075410F"/>
    <w:rsid w:val="007541C1"/>
    <w:rsid w:val="00754255"/>
    <w:rsid w:val="00754697"/>
    <w:rsid w:val="007549AD"/>
    <w:rsid w:val="00754F18"/>
    <w:rsid w:val="0075583E"/>
    <w:rsid w:val="00755912"/>
    <w:rsid w:val="00755ADF"/>
    <w:rsid w:val="00755C9D"/>
    <w:rsid w:val="00755DF7"/>
    <w:rsid w:val="00755EF9"/>
    <w:rsid w:val="007566DC"/>
    <w:rsid w:val="00756A8F"/>
    <w:rsid w:val="00757112"/>
    <w:rsid w:val="00757490"/>
    <w:rsid w:val="007575A6"/>
    <w:rsid w:val="007575FD"/>
    <w:rsid w:val="00760061"/>
    <w:rsid w:val="00760190"/>
    <w:rsid w:val="0076090A"/>
    <w:rsid w:val="00760B06"/>
    <w:rsid w:val="00760D74"/>
    <w:rsid w:val="00760F63"/>
    <w:rsid w:val="007610C8"/>
    <w:rsid w:val="007611A8"/>
    <w:rsid w:val="007611DD"/>
    <w:rsid w:val="0076154A"/>
    <w:rsid w:val="00761652"/>
    <w:rsid w:val="00761B76"/>
    <w:rsid w:val="00761D6F"/>
    <w:rsid w:val="00761E6B"/>
    <w:rsid w:val="00762087"/>
    <w:rsid w:val="007624F9"/>
    <w:rsid w:val="0076263B"/>
    <w:rsid w:val="0076287E"/>
    <w:rsid w:val="007628A1"/>
    <w:rsid w:val="00762984"/>
    <w:rsid w:val="00762C4B"/>
    <w:rsid w:val="00763309"/>
    <w:rsid w:val="00763430"/>
    <w:rsid w:val="00763537"/>
    <w:rsid w:val="00763DB7"/>
    <w:rsid w:val="007641F5"/>
    <w:rsid w:val="00764514"/>
    <w:rsid w:val="0076478D"/>
    <w:rsid w:val="007649C9"/>
    <w:rsid w:val="007651A6"/>
    <w:rsid w:val="00765600"/>
    <w:rsid w:val="007656CB"/>
    <w:rsid w:val="00765F12"/>
    <w:rsid w:val="007661CA"/>
    <w:rsid w:val="007663E9"/>
    <w:rsid w:val="007667AC"/>
    <w:rsid w:val="00766B8C"/>
    <w:rsid w:val="0076726B"/>
    <w:rsid w:val="00767626"/>
    <w:rsid w:val="00767995"/>
    <w:rsid w:val="00767E83"/>
    <w:rsid w:val="00770E57"/>
    <w:rsid w:val="00771114"/>
    <w:rsid w:val="0077111E"/>
    <w:rsid w:val="00771274"/>
    <w:rsid w:val="0077134A"/>
    <w:rsid w:val="007716ED"/>
    <w:rsid w:val="00771B4E"/>
    <w:rsid w:val="00771EBA"/>
    <w:rsid w:val="00771F47"/>
    <w:rsid w:val="007729BD"/>
    <w:rsid w:val="00772DBF"/>
    <w:rsid w:val="00772F1A"/>
    <w:rsid w:val="007739F8"/>
    <w:rsid w:val="00773D1B"/>
    <w:rsid w:val="00773E3B"/>
    <w:rsid w:val="0077412D"/>
    <w:rsid w:val="00774330"/>
    <w:rsid w:val="007744CD"/>
    <w:rsid w:val="007746EC"/>
    <w:rsid w:val="00774B8E"/>
    <w:rsid w:val="00774FD6"/>
    <w:rsid w:val="00775574"/>
    <w:rsid w:val="0077570A"/>
    <w:rsid w:val="00775947"/>
    <w:rsid w:val="007759BD"/>
    <w:rsid w:val="0077616A"/>
    <w:rsid w:val="0077619A"/>
    <w:rsid w:val="007763A7"/>
    <w:rsid w:val="00776A81"/>
    <w:rsid w:val="00776B2B"/>
    <w:rsid w:val="00776EB5"/>
    <w:rsid w:val="00777028"/>
    <w:rsid w:val="0077723F"/>
    <w:rsid w:val="00777317"/>
    <w:rsid w:val="00777BFC"/>
    <w:rsid w:val="00780E32"/>
    <w:rsid w:val="00780F6E"/>
    <w:rsid w:val="0078114E"/>
    <w:rsid w:val="00781307"/>
    <w:rsid w:val="00781381"/>
    <w:rsid w:val="00781737"/>
    <w:rsid w:val="0078175F"/>
    <w:rsid w:val="0078182C"/>
    <w:rsid w:val="007818ED"/>
    <w:rsid w:val="00781E88"/>
    <w:rsid w:val="00781F15"/>
    <w:rsid w:val="00781F8E"/>
    <w:rsid w:val="0078211E"/>
    <w:rsid w:val="00782470"/>
    <w:rsid w:val="007826DD"/>
    <w:rsid w:val="007837C3"/>
    <w:rsid w:val="0078395B"/>
    <w:rsid w:val="00783EB0"/>
    <w:rsid w:val="00784165"/>
    <w:rsid w:val="00784854"/>
    <w:rsid w:val="00784961"/>
    <w:rsid w:val="007849FD"/>
    <w:rsid w:val="00784A7D"/>
    <w:rsid w:val="00784D03"/>
    <w:rsid w:val="00784FD1"/>
    <w:rsid w:val="00785059"/>
    <w:rsid w:val="00785106"/>
    <w:rsid w:val="00785126"/>
    <w:rsid w:val="0078556E"/>
    <w:rsid w:val="00785BBE"/>
    <w:rsid w:val="00785FF3"/>
    <w:rsid w:val="0078644C"/>
    <w:rsid w:val="00786475"/>
    <w:rsid w:val="00786541"/>
    <w:rsid w:val="00786575"/>
    <w:rsid w:val="00786831"/>
    <w:rsid w:val="00787231"/>
    <w:rsid w:val="007874E4"/>
    <w:rsid w:val="0078753E"/>
    <w:rsid w:val="007876FD"/>
    <w:rsid w:val="00790896"/>
    <w:rsid w:val="00790AA1"/>
    <w:rsid w:val="00790FA5"/>
    <w:rsid w:val="00791187"/>
    <w:rsid w:val="007915AC"/>
    <w:rsid w:val="0079186A"/>
    <w:rsid w:val="007919B9"/>
    <w:rsid w:val="00791B67"/>
    <w:rsid w:val="007921B9"/>
    <w:rsid w:val="007929C3"/>
    <w:rsid w:val="007929DC"/>
    <w:rsid w:val="0079304B"/>
    <w:rsid w:val="007932FA"/>
    <w:rsid w:val="007935AD"/>
    <w:rsid w:val="007935BF"/>
    <w:rsid w:val="00793C77"/>
    <w:rsid w:val="00793FDC"/>
    <w:rsid w:val="007943F3"/>
    <w:rsid w:val="00794B07"/>
    <w:rsid w:val="00794B71"/>
    <w:rsid w:val="007951AA"/>
    <w:rsid w:val="007955BA"/>
    <w:rsid w:val="00795AC2"/>
    <w:rsid w:val="00795BDE"/>
    <w:rsid w:val="0079666F"/>
    <w:rsid w:val="00797448"/>
    <w:rsid w:val="007974BC"/>
    <w:rsid w:val="00797DB0"/>
    <w:rsid w:val="007A01C7"/>
    <w:rsid w:val="007A0216"/>
    <w:rsid w:val="007A090B"/>
    <w:rsid w:val="007A0A8A"/>
    <w:rsid w:val="007A1348"/>
    <w:rsid w:val="007A1396"/>
    <w:rsid w:val="007A15CC"/>
    <w:rsid w:val="007A187A"/>
    <w:rsid w:val="007A18AC"/>
    <w:rsid w:val="007A21FD"/>
    <w:rsid w:val="007A25C7"/>
    <w:rsid w:val="007A27DD"/>
    <w:rsid w:val="007A282B"/>
    <w:rsid w:val="007A2AD8"/>
    <w:rsid w:val="007A2AFC"/>
    <w:rsid w:val="007A2E26"/>
    <w:rsid w:val="007A3059"/>
    <w:rsid w:val="007A3084"/>
    <w:rsid w:val="007A3ED6"/>
    <w:rsid w:val="007A4690"/>
    <w:rsid w:val="007A4AB5"/>
    <w:rsid w:val="007A4FC6"/>
    <w:rsid w:val="007A504D"/>
    <w:rsid w:val="007A524C"/>
    <w:rsid w:val="007A5484"/>
    <w:rsid w:val="007A5888"/>
    <w:rsid w:val="007A611E"/>
    <w:rsid w:val="007A6427"/>
    <w:rsid w:val="007A642B"/>
    <w:rsid w:val="007A65B8"/>
    <w:rsid w:val="007A6A63"/>
    <w:rsid w:val="007A6BE7"/>
    <w:rsid w:val="007A6BF9"/>
    <w:rsid w:val="007A7178"/>
    <w:rsid w:val="007A77FE"/>
    <w:rsid w:val="007A7AA0"/>
    <w:rsid w:val="007A7ECB"/>
    <w:rsid w:val="007B03F8"/>
    <w:rsid w:val="007B06EA"/>
    <w:rsid w:val="007B0715"/>
    <w:rsid w:val="007B0814"/>
    <w:rsid w:val="007B0902"/>
    <w:rsid w:val="007B0B0E"/>
    <w:rsid w:val="007B0D5F"/>
    <w:rsid w:val="007B0D8A"/>
    <w:rsid w:val="007B0E39"/>
    <w:rsid w:val="007B18F8"/>
    <w:rsid w:val="007B2110"/>
    <w:rsid w:val="007B2273"/>
    <w:rsid w:val="007B22BE"/>
    <w:rsid w:val="007B2379"/>
    <w:rsid w:val="007B263F"/>
    <w:rsid w:val="007B27BE"/>
    <w:rsid w:val="007B2895"/>
    <w:rsid w:val="007B2A5D"/>
    <w:rsid w:val="007B2CA8"/>
    <w:rsid w:val="007B308F"/>
    <w:rsid w:val="007B30FC"/>
    <w:rsid w:val="007B328E"/>
    <w:rsid w:val="007B396D"/>
    <w:rsid w:val="007B397E"/>
    <w:rsid w:val="007B39BE"/>
    <w:rsid w:val="007B3C34"/>
    <w:rsid w:val="007B3E18"/>
    <w:rsid w:val="007B3F24"/>
    <w:rsid w:val="007B43B3"/>
    <w:rsid w:val="007B43B8"/>
    <w:rsid w:val="007B514B"/>
    <w:rsid w:val="007B52C4"/>
    <w:rsid w:val="007B53D2"/>
    <w:rsid w:val="007B55B0"/>
    <w:rsid w:val="007B57EA"/>
    <w:rsid w:val="007B6131"/>
    <w:rsid w:val="007B655E"/>
    <w:rsid w:val="007B65FD"/>
    <w:rsid w:val="007B6E09"/>
    <w:rsid w:val="007B7322"/>
    <w:rsid w:val="007B736C"/>
    <w:rsid w:val="007B741A"/>
    <w:rsid w:val="007B7E59"/>
    <w:rsid w:val="007C048B"/>
    <w:rsid w:val="007C06EE"/>
    <w:rsid w:val="007C0847"/>
    <w:rsid w:val="007C197E"/>
    <w:rsid w:val="007C1A3C"/>
    <w:rsid w:val="007C1B55"/>
    <w:rsid w:val="007C2053"/>
    <w:rsid w:val="007C2324"/>
    <w:rsid w:val="007C2674"/>
    <w:rsid w:val="007C2710"/>
    <w:rsid w:val="007C2AFA"/>
    <w:rsid w:val="007C2BF9"/>
    <w:rsid w:val="007C2D48"/>
    <w:rsid w:val="007C30C0"/>
    <w:rsid w:val="007C3970"/>
    <w:rsid w:val="007C3A47"/>
    <w:rsid w:val="007C3B32"/>
    <w:rsid w:val="007C3E62"/>
    <w:rsid w:val="007C408B"/>
    <w:rsid w:val="007C4113"/>
    <w:rsid w:val="007C4162"/>
    <w:rsid w:val="007C490A"/>
    <w:rsid w:val="007C524C"/>
    <w:rsid w:val="007C5963"/>
    <w:rsid w:val="007C5997"/>
    <w:rsid w:val="007C5ABF"/>
    <w:rsid w:val="007C5DD6"/>
    <w:rsid w:val="007C649B"/>
    <w:rsid w:val="007C6530"/>
    <w:rsid w:val="007C6769"/>
    <w:rsid w:val="007C67F8"/>
    <w:rsid w:val="007C6856"/>
    <w:rsid w:val="007C68B2"/>
    <w:rsid w:val="007C68BA"/>
    <w:rsid w:val="007C68C4"/>
    <w:rsid w:val="007C6941"/>
    <w:rsid w:val="007C722E"/>
    <w:rsid w:val="007C724A"/>
    <w:rsid w:val="007C7591"/>
    <w:rsid w:val="007C77B2"/>
    <w:rsid w:val="007C7B75"/>
    <w:rsid w:val="007C7C31"/>
    <w:rsid w:val="007C7D6A"/>
    <w:rsid w:val="007C7DFD"/>
    <w:rsid w:val="007D0302"/>
    <w:rsid w:val="007D03A7"/>
    <w:rsid w:val="007D058C"/>
    <w:rsid w:val="007D0787"/>
    <w:rsid w:val="007D10D1"/>
    <w:rsid w:val="007D123A"/>
    <w:rsid w:val="007D13EE"/>
    <w:rsid w:val="007D14AB"/>
    <w:rsid w:val="007D1860"/>
    <w:rsid w:val="007D18AB"/>
    <w:rsid w:val="007D18C2"/>
    <w:rsid w:val="007D1B7D"/>
    <w:rsid w:val="007D1D3A"/>
    <w:rsid w:val="007D1F12"/>
    <w:rsid w:val="007D2498"/>
    <w:rsid w:val="007D27B7"/>
    <w:rsid w:val="007D28D2"/>
    <w:rsid w:val="007D2960"/>
    <w:rsid w:val="007D29BF"/>
    <w:rsid w:val="007D29E8"/>
    <w:rsid w:val="007D31B8"/>
    <w:rsid w:val="007D331A"/>
    <w:rsid w:val="007D33A4"/>
    <w:rsid w:val="007D3C72"/>
    <w:rsid w:val="007D3E52"/>
    <w:rsid w:val="007D41C3"/>
    <w:rsid w:val="007D454B"/>
    <w:rsid w:val="007D4A9D"/>
    <w:rsid w:val="007D4C92"/>
    <w:rsid w:val="007D4D64"/>
    <w:rsid w:val="007D5781"/>
    <w:rsid w:val="007D5878"/>
    <w:rsid w:val="007D5E02"/>
    <w:rsid w:val="007D669B"/>
    <w:rsid w:val="007D692D"/>
    <w:rsid w:val="007D6AB0"/>
    <w:rsid w:val="007D6AF8"/>
    <w:rsid w:val="007D7340"/>
    <w:rsid w:val="007D7938"/>
    <w:rsid w:val="007D7DF6"/>
    <w:rsid w:val="007D7EB1"/>
    <w:rsid w:val="007D7FCF"/>
    <w:rsid w:val="007E01C7"/>
    <w:rsid w:val="007E0536"/>
    <w:rsid w:val="007E055A"/>
    <w:rsid w:val="007E0996"/>
    <w:rsid w:val="007E0FA6"/>
    <w:rsid w:val="007E1529"/>
    <w:rsid w:val="007E16F2"/>
    <w:rsid w:val="007E2027"/>
    <w:rsid w:val="007E21CC"/>
    <w:rsid w:val="007E237D"/>
    <w:rsid w:val="007E26C6"/>
    <w:rsid w:val="007E298A"/>
    <w:rsid w:val="007E2B49"/>
    <w:rsid w:val="007E2D01"/>
    <w:rsid w:val="007E2D70"/>
    <w:rsid w:val="007E2E74"/>
    <w:rsid w:val="007E2E7F"/>
    <w:rsid w:val="007E318A"/>
    <w:rsid w:val="007E387E"/>
    <w:rsid w:val="007E3894"/>
    <w:rsid w:val="007E3AED"/>
    <w:rsid w:val="007E3D1F"/>
    <w:rsid w:val="007E3F30"/>
    <w:rsid w:val="007E4150"/>
    <w:rsid w:val="007E4318"/>
    <w:rsid w:val="007E4C31"/>
    <w:rsid w:val="007E4CD2"/>
    <w:rsid w:val="007E5087"/>
    <w:rsid w:val="007E5521"/>
    <w:rsid w:val="007E57F6"/>
    <w:rsid w:val="007E598B"/>
    <w:rsid w:val="007E5A71"/>
    <w:rsid w:val="007E6385"/>
    <w:rsid w:val="007E67D6"/>
    <w:rsid w:val="007E6CD1"/>
    <w:rsid w:val="007E6E0A"/>
    <w:rsid w:val="007E707E"/>
    <w:rsid w:val="007E7187"/>
    <w:rsid w:val="007E7376"/>
    <w:rsid w:val="007E75C0"/>
    <w:rsid w:val="007E75DA"/>
    <w:rsid w:val="007E772A"/>
    <w:rsid w:val="007E7C0D"/>
    <w:rsid w:val="007E7D58"/>
    <w:rsid w:val="007F0F5F"/>
    <w:rsid w:val="007F1229"/>
    <w:rsid w:val="007F123B"/>
    <w:rsid w:val="007F14B9"/>
    <w:rsid w:val="007F1500"/>
    <w:rsid w:val="007F1989"/>
    <w:rsid w:val="007F1A22"/>
    <w:rsid w:val="007F1CFD"/>
    <w:rsid w:val="007F1DF9"/>
    <w:rsid w:val="007F25F4"/>
    <w:rsid w:val="007F2675"/>
    <w:rsid w:val="007F2A18"/>
    <w:rsid w:val="007F2B15"/>
    <w:rsid w:val="007F2BF2"/>
    <w:rsid w:val="007F344F"/>
    <w:rsid w:val="007F362A"/>
    <w:rsid w:val="007F3641"/>
    <w:rsid w:val="007F3686"/>
    <w:rsid w:val="007F3FBE"/>
    <w:rsid w:val="007F4737"/>
    <w:rsid w:val="007F4807"/>
    <w:rsid w:val="007F51A4"/>
    <w:rsid w:val="007F56A5"/>
    <w:rsid w:val="007F591B"/>
    <w:rsid w:val="007F5C05"/>
    <w:rsid w:val="007F5EFB"/>
    <w:rsid w:val="007F6196"/>
    <w:rsid w:val="007F6249"/>
    <w:rsid w:val="007F68A8"/>
    <w:rsid w:val="007F717F"/>
    <w:rsid w:val="007F721F"/>
    <w:rsid w:val="007F73A0"/>
    <w:rsid w:val="007F7539"/>
    <w:rsid w:val="007F78D6"/>
    <w:rsid w:val="007F7C8D"/>
    <w:rsid w:val="00800263"/>
    <w:rsid w:val="008002C3"/>
    <w:rsid w:val="00800459"/>
    <w:rsid w:val="0080082D"/>
    <w:rsid w:val="00800851"/>
    <w:rsid w:val="00800B13"/>
    <w:rsid w:val="0080199B"/>
    <w:rsid w:val="008019EA"/>
    <w:rsid w:val="00801A71"/>
    <w:rsid w:val="00801AD4"/>
    <w:rsid w:val="00801D62"/>
    <w:rsid w:val="00801FE8"/>
    <w:rsid w:val="00802114"/>
    <w:rsid w:val="0080224F"/>
    <w:rsid w:val="008022C6"/>
    <w:rsid w:val="00802336"/>
    <w:rsid w:val="0080248B"/>
    <w:rsid w:val="008024C9"/>
    <w:rsid w:val="00802AF1"/>
    <w:rsid w:val="00802D8C"/>
    <w:rsid w:val="008030CF"/>
    <w:rsid w:val="008032FC"/>
    <w:rsid w:val="008036D0"/>
    <w:rsid w:val="00803A43"/>
    <w:rsid w:val="00803AC2"/>
    <w:rsid w:val="00803DAF"/>
    <w:rsid w:val="00803F8B"/>
    <w:rsid w:val="008042C0"/>
    <w:rsid w:val="008043C7"/>
    <w:rsid w:val="0080465D"/>
    <w:rsid w:val="008048DA"/>
    <w:rsid w:val="00804BAC"/>
    <w:rsid w:val="00804F58"/>
    <w:rsid w:val="00804FE4"/>
    <w:rsid w:val="00805327"/>
    <w:rsid w:val="00805357"/>
    <w:rsid w:val="00805895"/>
    <w:rsid w:val="00805999"/>
    <w:rsid w:val="00805B57"/>
    <w:rsid w:val="00805D3F"/>
    <w:rsid w:val="008060B0"/>
    <w:rsid w:val="008060C0"/>
    <w:rsid w:val="00806134"/>
    <w:rsid w:val="0080632E"/>
    <w:rsid w:val="0080646B"/>
    <w:rsid w:val="008069D3"/>
    <w:rsid w:val="00806A9A"/>
    <w:rsid w:val="00806B61"/>
    <w:rsid w:val="00806BBB"/>
    <w:rsid w:val="00807458"/>
    <w:rsid w:val="00807681"/>
    <w:rsid w:val="0080771A"/>
    <w:rsid w:val="00807BC9"/>
    <w:rsid w:val="00807D53"/>
    <w:rsid w:val="00807FEF"/>
    <w:rsid w:val="008104BD"/>
    <w:rsid w:val="008108A9"/>
    <w:rsid w:val="00810E2C"/>
    <w:rsid w:val="0081115A"/>
    <w:rsid w:val="00811194"/>
    <w:rsid w:val="00811196"/>
    <w:rsid w:val="008111A4"/>
    <w:rsid w:val="008111E7"/>
    <w:rsid w:val="008113DC"/>
    <w:rsid w:val="00811417"/>
    <w:rsid w:val="00811431"/>
    <w:rsid w:val="008114C8"/>
    <w:rsid w:val="0081154C"/>
    <w:rsid w:val="008115C1"/>
    <w:rsid w:val="00812079"/>
    <w:rsid w:val="00812252"/>
    <w:rsid w:val="008128F7"/>
    <w:rsid w:val="00812D93"/>
    <w:rsid w:val="008130A6"/>
    <w:rsid w:val="0081319A"/>
    <w:rsid w:val="008132AE"/>
    <w:rsid w:val="008134E5"/>
    <w:rsid w:val="0081360B"/>
    <w:rsid w:val="00813DEA"/>
    <w:rsid w:val="008149FC"/>
    <w:rsid w:val="00814BAF"/>
    <w:rsid w:val="00814C27"/>
    <w:rsid w:val="00815133"/>
    <w:rsid w:val="00815365"/>
    <w:rsid w:val="0081556B"/>
    <w:rsid w:val="00815934"/>
    <w:rsid w:val="008159B9"/>
    <w:rsid w:val="00815C8A"/>
    <w:rsid w:val="00816D4E"/>
    <w:rsid w:val="00816E46"/>
    <w:rsid w:val="0082005B"/>
    <w:rsid w:val="0082038A"/>
    <w:rsid w:val="008208A9"/>
    <w:rsid w:val="00820FB6"/>
    <w:rsid w:val="00821834"/>
    <w:rsid w:val="00821875"/>
    <w:rsid w:val="00821996"/>
    <w:rsid w:val="00821A31"/>
    <w:rsid w:val="00822368"/>
    <w:rsid w:val="008223A6"/>
    <w:rsid w:val="00822460"/>
    <w:rsid w:val="008224CC"/>
    <w:rsid w:val="00822647"/>
    <w:rsid w:val="00822E4E"/>
    <w:rsid w:val="008232DD"/>
    <w:rsid w:val="0082367C"/>
    <w:rsid w:val="00823837"/>
    <w:rsid w:val="00823A71"/>
    <w:rsid w:val="00823C69"/>
    <w:rsid w:val="00824063"/>
    <w:rsid w:val="00824194"/>
    <w:rsid w:val="0082419D"/>
    <w:rsid w:val="00824520"/>
    <w:rsid w:val="008248C8"/>
    <w:rsid w:val="00824A7E"/>
    <w:rsid w:val="00824D41"/>
    <w:rsid w:val="008253BA"/>
    <w:rsid w:val="0082574C"/>
    <w:rsid w:val="0082587E"/>
    <w:rsid w:val="008259AB"/>
    <w:rsid w:val="008259E0"/>
    <w:rsid w:val="008259E2"/>
    <w:rsid w:val="00826348"/>
    <w:rsid w:val="008263E6"/>
    <w:rsid w:val="00826A4E"/>
    <w:rsid w:val="00826B19"/>
    <w:rsid w:val="00826E3A"/>
    <w:rsid w:val="00826EAD"/>
    <w:rsid w:val="00826FA9"/>
    <w:rsid w:val="00826FB9"/>
    <w:rsid w:val="00826FD5"/>
    <w:rsid w:val="008270F4"/>
    <w:rsid w:val="008271C1"/>
    <w:rsid w:val="00827580"/>
    <w:rsid w:val="0082775B"/>
    <w:rsid w:val="00827817"/>
    <w:rsid w:val="00827C13"/>
    <w:rsid w:val="00830074"/>
    <w:rsid w:val="008301BD"/>
    <w:rsid w:val="00830429"/>
    <w:rsid w:val="0083057B"/>
    <w:rsid w:val="00830606"/>
    <w:rsid w:val="00830AE4"/>
    <w:rsid w:val="00830D47"/>
    <w:rsid w:val="008316DA"/>
    <w:rsid w:val="00831801"/>
    <w:rsid w:val="00831963"/>
    <w:rsid w:val="00831A7D"/>
    <w:rsid w:val="00831AD5"/>
    <w:rsid w:val="00831D9C"/>
    <w:rsid w:val="00831E68"/>
    <w:rsid w:val="00831F13"/>
    <w:rsid w:val="00832217"/>
    <w:rsid w:val="00832279"/>
    <w:rsid w:val="008324AA"/>
    <w:rsid w:val="0083250F"/>
    <w:rsid w:val="00832798"/>
    <w:rsid w:val="00832CC8"/>
    <w:rsid w:val="00832F27"/>
    <w:rsid w:val="00833174"/>
    <w:rsid w:val="00833232"/>
    <w:rsid w:val="008332F7"/>
    <w:rsid w:val="0083333C"/>
    <w:rsid w:val="00833413"/>
    <w:rsid w:val="008337F6"/>
    <w:rsid w:val="00833819"/>
    <w:rsid w:val="00833AB2"/>
    <w:rsid w:val="00833D71"/>
    <w:rsid w:val="00833F0A"/>
    <w:rsid w:val="0083419B"/>
    <w:rsid w:val="00834549"/>
    <w:rsid w:val="0083464C"/>
    <w:rsid w:val="008346A2"/>
    <w:rsid w:val="008347F0"/>
    <w:rsid w:val="00834AAF"/>
    <w:rsid w:val="00834E61"/>
    <w:rsid w:val="008353CC"/>
    <w:rsid w:val="00835436"/>
    <w:rsid w:val="00835464"/>
    <w:rsid w:val="008355E2"/>
    <w:rsid w:val="00835752"/>
    <w:rsid w:val="00835BC5"/>
    <w:rsid w:val="00835C5E"/>
    <w:rsid w:val="00836300"/>
    <w:rsid w:val="00836653"/>
    <w:rsid w:val="0083674D"/>
    <w:rsid w:val="00836B9A"/>
    <w:rsid w:val="00836DB6"/>
    <w:rsid w:val="0083700D"/>
    <w:rsid w:val="00837700"/>
    <w:rsid w:val="00837D1E"/>
    <w:rsid w:val="008403CB"/>
    <w:rsid w:val="0084064C"/>
    <w:rsid w:val="00840767"/>
    <w:rsid w:val="008409FE"/>
    <w:rsid w:val="00840B91"/>
    <w:rsid w:val="00840D25"/>
    <w:rsid w:val="00840FBD"/>
    <w:rsid w:val="008411BB"/>
    <w:rsid w:val="00841C57"/>
    <w:rsid w:val="00841D14"/>
    <w:rsid w:val="00842086"/>
    <w:rsid w:val="00842188"/>
    <w:rsid w:val="0084234C"/>
    <w:rsid w:val="00842371"/>
    <w:rsid w:val="008429D2"/>
    <w:rsid w:val="00842D16"/>
    <w:rsid w:val="00842EB7"/>
    <w:rsid w:val="00843147"/>
    <w:rsid w:val="008433D7"/>
    <w:rsid w:val="00843638"/>
    <w:rsid w:val="0084365E"/>
    <w:rsid w:val="008436E3"/>
    <w:rsid w:val="00843797"/>
    <w:rsid w:val="008438B0"/>
    <w:rsid w:val="00843CBF"/>
    <w:rsid w:val="00843D0A"/>
    <w:rsid w:val="00843E9E"/>
    <w:rsid w:val="0084457C"/>
    <w:rsid w:val="008446E0"/>
    <w:rsid w:val="0084476A"/>
    <w:rsid w:val="00845315"/>
    <w:rsid w:val="008453CA"/>
    <w:rsid w:val="00845557"/>
    <w:rsid w:val="008457C9"/>
    <w:rsid w:val="00845BCB"/>
    <w:rsid w:val="00845C73"/>
    <w:rsid w:val="00845C92"/>
    <w:rsid w:val="00846088"/>
    <w:rsid w:val="008462ED"/>
    <w:rsid w:val="00846328"/>
    <w:rsid w:val="00846960"/>
    <w:rsid w:val="00846DC5"/>
    <w:rsid w:val="008470F5"/>
    <w:rsid w:val="0084747C"/>
    <w:rsid w:val="00847941"/>
    <w:rsid w:val="00847B8E"/>
    <w:rsid w:val="00850805"/>
    <w:rsid w:val="00850A99"/>
    <w:rsid w:val="00850BFB"/>
    <w:rsid w:val="00850C69"/>
    <w:rsid w:val="00850D36"/>
    <w:rsid w:val="00850DC3"/>
    <w:rsid w:val="0085173E"/>
    <w:rsid w:val="0085197C"/>
    <w:rsid w:val="00851B2C"/>
    <w:rsid w:val="00851E08"/>
    <w:rsid w:val="00851F9A"/>
    <w:rsid w:val="00852299"/>
    <w:rsid w:val="008534B8"/>
    <w:rsid w:val="008536CC"/>
    <w:rsid w:val="008536F8"/>
    <w:rsid w:val="00853713"/>
    <w:rsid w:val="008541C7"/>
    <w:rsid w:val="008545CB"/>
    <w:rsid w:val="00854B66"/>
    <w:rsid w:val="00854F08"/>
    <w:rsid w:val="008554B6"/>
    <w:rsid w:val="008556FE"/>
    <w:rsid w:val="00856132"/>
    <w:rsid w:val="008562A4"/>
    <w:rsid w:val="00856E83"/>
    <w:rsid w:val="008576B8"/>
    <w:rsid w:val="008606A6"/>
    <w:rsid w:val="008606D7"/>
    <w:rsid w:val="00860C31"/>
    <w:rsid w:val="00860F9C"/>
    <w:rsid w:val="00861505"/>
    <w:rsid w:val="00861892"/>
    <w:rsid w:val="00861A61"/>
    <w:rsid w:val="0086221A"/>
    <w:rsid w:val="008622EA"/>
    <w:rsid w:val="00862345"/>
    <w:rsid w:val="008623C8"/>
    <w:rsid w:val="0086299A"/>
    <w:rsid w:val="00862B75"/>
    <w:rsid w:val="00862F38"/>
    <w:rsid w:val="00862F4C"/>
    <w:rsid w:val="0086314F"/>
    <w:rsid w:val="008635F4"/>
    <w:rsid w:val="00863731"/>
    <w:rsid w:val="00863BB5"/>
    <w:rsid w:val="00863D4D"/>
    <w:rsid w:val="00863DE6"/>
    <w:rsid w:val="008642CE"/>
    <w:rsid w:val="0086468E"/>
    <w:rsid w:val="00864AC8"/>
    <w:rsid w:val="00864D94"/>
    <w:rsid w:val="00864DD3"/>
    <w:rsid w:val="008658A8"/>
    <w:rsid w:val="00865D22"/>
    <w:rsid w:val="008665AF"/>
    <w:rsid w:val="0086670D"/>
    <w:rsid w:val="00866871"/>
    <w:rsid w:val="00866A2F"/>
    <w:rsid w:val="00866AFA"/>
    <w:rsid w:val="00866EA1"/>
    <w:rsid w:val="00866F3A"/>
    <w:rsid w:val="0086729C"/>
    <w:rsid w:val="00867402"/>
    <w:rsid w:val="00867535"/>
    <w:rsid w:val="0086760A"/>
    <w:rsid w:val="008676DC"/>
    <w:rsid w:val="008676EC"/>
    <w:rsid w:val="00867FEA"/>
    <w:rsid w:val="0087011F"/>
    <w:rsid w:val="00870B1C"/>
    <w:rsid w:val="008710F5"/>
    <w:rsid w:val="00871607"/>
    <w:rsid w:val="00872030"/>
    <w:rsid w:val="00872175"/>
    <w:rsid w:val="0087246F"/>
    <w:rsid w:val="00872671"/>
    <w:rsid w:val="008726ED"/>
    <w:rsid w:val="00872956"/>
    <w:rsid w:val="00872D30"/>
    <w:rsid w:val="008730A1"/>
    <w:rsid w:val="0087394D"/>
    <w:rsid w:val="00874049"/>
    <w:rsid w:val="00874076"/>
    <w:rsid w:val="008740C3"/>
    <w:rsid w:val="00874901"/>
    <w:rsid w:val="008749D0"/>
    <w:rsid w:val="00874B35"/>
    <w:rsid w:val="00874E95"/>
    <w:rsid w:val="008750C7"/>
    <w:rsid w:val="008753E3"/>
    <w:rsid w:val="00875A63"/>
    <w:rsid w:val="00875D6C"/>
    <w:rsid w:val="00876086"/>
    <w:rsid w:val="0087613A"/>
    <w:rsid w:val="00876261"/>
    <w:rsid w:val="00876D7E"/>
    <w:rsid w:val="00876E7E"/>
    <w:rsid w:val="00876F28"/>
    <w:rsid w:val="00876F6F"/>
    <w:rsid w:val="0087706E"/>
    <w:rsid w:val="0087773C"/>
    <w:rsid w:val="00877E7E"/>
    <w:rsid w:val="008801F2"/>
    <w:rsid w:val="008803FA"/>
    <w:rsid w:val="008808F9"/>
    <w:rsid w:val="00880A83"/>
    <w:rsid w:val="00880FAF"/>
    <w:rsid w:val="0088145A"/>
    <w:rsid w:val="0088150A"/>
    <w:rsid w:val="0088174B"/>
    <w:rsid w:val="00881C38"/>
    <w:rsid w:val="00881F31"/>
    <w:rsid w:val="00881F7E"/>
    <w:rsid w:val="00882429"/>
    <w:rsid w:val="00882B7F"/>
    <w:rsid w:val="00882C52"/>
    <w:rsid w:val="00882E0A"/>
    <w:rsid w:val="00882FD4"/>
    <w:rsid w:val="0088341C"/>
    <w:rsid w:val="0088397C"/>
    <w:rsid w:val="00883C02"/>
    <w:rsid w:val="00883DAD"/>
    <w:rsid w:val="00884D7F"/>
    <w:rsid w:val="00884DD3"/>
    <w:rsid w:val="00884F2F"/>
    <w:rsid w:val="0088500F"/>
    <w:rsid w:val="008853A3"/>
    <w:rsid w:val="00885B30"/>
    <w:rsid w:val="00885C98"/>
    <w:rsid w:val="0088608E"/>
    <w:rsid w:val="00886314"/>
    <w:rsid w:val="008863D9"/>
    <w:rsid w:val="0088650C"/>
    <w:rsid w:val="0088660B"/>
    <w:rsid w:val="00886890"/>
    <w:rsid w:val="00886DFF"/>
    <w:rsid w:val="00887023"/>
    <w:rsid w:val="008871E0"/>
    <w:rsid w:val="00887241"/>
    <w:rsid w:val="008875A4"/>
    <w:rsid w:val="00887A38"/>
    <w:rsid w:val="00887C64"/>
    <w:rsid w:val="00887FDD"/>
    <w:rsid w:val="0089006D"/>
    <w:rsid w:val="00890321"/>
    <w:rsid w:val="008903D7"/>
    <w:rsid w:val="008905CC"/>
    <w:rsid w:val="008915F5"/>
    <w:rsid w:val="008917AB"/>
    <w:rsid w:val="00891931"/>
    <w:rsid w:val="00891AA7"/>
    <w:rsid w:val="00891CEB"/>
    <w:rsid w:val="00891FEC"/>
    <w:rsid w:val="0089208C"/>
    <w:rsid w:val="008923E7"/>
    <w:rsid w:val="008926F8"/>
    <w:rsid w:val="00892AFC"/>
    <w:rsid w:val="00892B91"/>
    <w:rsid w:val="00892D03"/>
    <w:rsid w:val="00893B92"/>
    <w:rsid w:val="00893BE2"/>
    <w:rsid w:val="00893C25"/>
    <w:rsid w:val="00893E40"/>
    <w:rsid w:val="008946D4"/>
    <w:rsid w:val="00894EEB"/>
    <w:rsid w:val="0089512F"/>
    <w:rsid w:val="0089547F"/>
    <w:rsid w:val="00895D58"/>
    <w:rsid w:val="0089607C"/>
    <w:rsid w:val="008962A7"/>
    <w:rsid w:val="00896982"/>
    <w:rsid w:val="00896A29"/>
    <w:rsid w:val="00896C17"/>
    <w:rsid w:val="00896E6E"/>
    <w:rsid w:val="008972B3"/>
    <w:rsid w:val="0089742B"/>
    <w:rsid w:val="00897687"/>
    <w:rsid w:val="00897E8C"/>
    <w:rsid w:val="008A02EA"/>
    <w:rsid w:val="008A05BD"/>
    <w:rsid w:val="008A05FF"/>
    <w:rsid w:val="008A0B7F"/>
    <w:rsid w:val="008A0D67"/>
    <w:rsid w:val="008A0F11"/>
    <w:rsid w:val="008A0F80"/>
    <w:rsid w:val="008A104D"/>
    <w:rsid w:val="008A1110"/>
    <w:rsid w:val="008A15C4"/>
    <w:rsid w:val="008A1A89"/>
    <w:rsid w:val="008A2215"/>
    <w:rsid w:val="008A27D4"/>
    <w:rsid w:val="008A2866"/>
    <w:rsid w:val="008A2A8B"/>
    <w:rsid w:val="008A2B11"/>
    <w:rsid w:val="008A2D3F"/>
    <w:rsid w:val="008A3007"/>
    <w:rsid w:val="008A308E"/>
    <w:rsid w:val="008A3281"/>
    <w:rsid w:val="008A3441"/>
    <w:rsid w:val="008A3470"/>
    <w:rsid w:val="008A3885"/>
    <w:rsid w:val="008A38C1"/>
    <w:rsid w:val="008A3CE6"/>
    <w:rsid w:val="008A4547"/>
    <w:rsid w:val="008A46D0"/>
    <w:rsid w:val="008A472B"/>
    <w:rsid w:val="008A49C9"/>
    <w:rsid w:val="008A49D1"/>
    <w:rsid w:val="008A4DC4"/>
    <w:rsid w:val="008A55BA"/>
    <w:rsid w:val="008A593E"/>
    <w:rsid w:val="008A59C0"/>
    <w:rsid w:val="008A5B00"/>
    <w:rsid w:val="008A5B8F"/>
    <w:rsid w:val="008A5C3A"/>
    <w:rsid w:val="008A63E7"/>
    <w:rsid w:val="008A643A"/>
    <w:rsid w:val="008A64F7"/>
    <w:rsid w:val="008A6524"/>
    <w:rsid w:val="008A6778"/>
    <w:rsid w:val="008A68A2"/>
    <w:rsid w:val="008A6F8F"/>
    <w:rsid w:val="008A7136"/>
    <w:rsid w:val="008A76F1"/>
    <w:rsid w:val="008A7776"/>
    <w:rsid w:val="008B0015"/>
    <w:rsid w:val="008B009B"/>
    <w:rsid w:val="008B0143"/>
    <w:rsid w:val="008B079D"/>
    <w:rsid w:val="008B0F00"/>
    <w:rsid w:val="008B0F61"/>
    <w:rsid w:val="008B10C2"/>
    <w:rsid w:val="008B11CB"/>
    <w:rsid w:val="008B154E"/>
    <w:rsid w:val="008B1592"/>
    <w:rsid w:val="008B1CFA"/>
    <w:rsid w:val="008B1D31"/>
    <w:rsid w:val="008B1F5B"/>
    <w:rsid w:val="008B22BB"/>
    <w:rsid w:val="008B2315"/>
    <w:rsid w:val="008B2606"/>
    <w:rsid w:val="008B2E9A"/>
    <w:rsid w:val="008B3175"/>
    <w:rsid w:val="008B32BD"/>
    <w:rsid w:val="008B348C"/>
    <w:rsid w:val="008B34AD"/>
    <w:rsid w:val="008B3E02"/>
    <w:rsid w:val="008B40C9"/>
    <w:rsid w:val="008B4883"/>
    <w:rsid w:val="008B49E4"/>
    <w:rsid w:val="008B49F5"/>
    <w:rsid w:val="008B4C8F"/>
    <w:rsid w:val="008B4D06"/>
    <w:rsid w:val="008B4F43"/>
    <w:rsid w:val="008B5AB9"/>
    <w:rsid w:val="008B5B58"/>
    <w:rsid w:val="008B5C3B"/>
    <w:rsid w:val="008B6137"/>
    <w:rsid w:val="008B6763"/>
    <w:rsid w:val="008B6BB1"/>
    <w:rsid w:val="008B700B"/>
    <w:rsid w:val="008B712C"/>
    <w:rsid w:val="008B71B2"/>
    <w:rsid w:val="008B758F"/>
    <w:rsid w:val="008C0081"/>
    <w:rsid w:val="008C050C"/>
    <w:rsid w:val="008C0C15"/>
    <w:rsid w:val="008C0CF8"/>
    <w:rsid w:val="008C1170"/>
    <w:rsid w:val="008C1619"/>
    <w:rsid w:val="008C17C7"/>
    <w:rsid w:val="008C182D"/>
    <w:rsid w:val="008C1831"/>
    <w:rsid w:val="008C1A9F"/>
    <w:rsid w:val="008C1E86"/>
    <w:rsid w:val="008C1F01"/>
    <w:rsid w:val="008C20F4"/>
    <w:rsid w:val="008C23CC"/>
    <w:rsid w:val="008C2789"/>
    <w:rsid w:val="008C2885"/>
    <w:rsid w:val="008C2B50"/>
    <w:rsid w:val="008C3047"/>
    <w:rsid w:val="008C308D"/>
    <w:rsid w:val="008C32A8"/>
    <w:rsid w:val="008C32D4"/>
    <w:rsid w:val="008C35D7"/>
    <w:rsid w:val="008C3873"/>
    <w:rsid w:val="008C387B"/>
    <w:rsid w:val="008C3DD4"/>
    <w:rsid w:val="008C411E"/>
    <w:rsid w:val="008C4179"/>
    <w:rsid w:val="008C4393"/>
    <w:rsid w:val="008C4454"/>
    <w:rsid w:val="008C459E"/>
    <w:rsid w:val="008C4638"/>
    <w:rsid w:val="008C4AC7"/>
    <w:rsid w:val="008C5937"/>
    <w:rsid w:val="008C59EB"/>
    <w:rsid w:val="008C5CFD"/>
    <w:rsid w:val="008C5F66"/>
    <w:rsid w:val="008C5F8A"/>
    <w:rsid w:val="008C6097"/>
    <w:rsid w:val="008C6498"/>
    <w:rsid w:val="008C64AE"/>
    <w:rsid w:val="008C65FB"/>
    <w:rsid w:val="008C668C"/>
    <w:rsid w:val="008C6966"/>
    <w:rsid w:val="008C6AF4"/>
    <w:rsid w:val="008C6C50"/>
    <w:rsid w:val="008C6EE3"/>
    <w:rsid w:val="008C7058"/>
    <w:rsid w:val="008C72A3"/>
    <w:rsid w:val="008C73E2"/>
    <w:rsid w:val="008C76AE"/>
    <w:rsid w:val="008C796A"/>
    <w:rsid w:val="008C7B54"/>
    <w:rsid w:val="008C7C6F"/>
    <w:rsid w:val="008C7D3A"/>
    <w:rsid w:val="008D0065"/>
    <w:rsid w:val="008D04BF"/>
    <w:rsid w:val="008D0C95"/>
    <w:rsid w:val="008D1268"/>
    <w:rsid w:val="008D1296"/>
    <w:rsid w:val="008D15ED"/>
    <w:rsid w:val="008D16B8"/>
    <w:rsid w:val="008D1848"/>
    <w:rsid w:val="008D1B1A"/>
    <w:rsid w:val="008D2589"/>
    <w:rsid w:val="008D2CA4"/>
    <w:rsid w:val="008D2F38"/>
    <w:rsid w:val="008D2FDC"/>
    <w:rsid w:val="008D34FE"/>
    <w:rsid w:val="008D379C"/>
    <w:rsid w:val="008D381F"/>
    <w:rsid w:val="008D4477"/>
    <w:rsid w:val="008D4688"/>
    <w:rsid w:val="008D4788"/>
    <w:rsid w:val="008D497B"/>
    <w:rsid w:val="008D49C8"/>
    <w:rsid w:val="008D4BE1"/>
    <w:rsid w:val="008D4F63"/>
    <w:rsid w:val="008D50A4"/>
    <w:rsid w:val="008D5382"/>
    <w:rsid w:val="008D5CAC"/>
    <w:rsid w:val="008D5F88"/>
    <w:rsid w:val="008D6000"/>
    <w:rsid w:val="008D64B3"/>
    <w:rsid w:val="008D67C5"/>
    <w:rsid w:val="008D690C"/>
    <w:rsid w:val="008D6A41"/>
    <w:rsid w:val="008D6C46"/>
    <w:rsid w:val="008D7009"/>
    <w:rsid w:val="008D7531"/>
    <w:rsid w:val="008D7946"/>
    <w:rsid w:val="008D7DD5"/>
    <w:rsid w:val="008E0DC5"/>
    <w:rsid w:val="008E1898"/>
    <w:rsid w:val="008E1B0B"/>
    <w:rsid w:val="008E22C8"/>
    <w:rsid w:val="008E2587"/>
    <w:rsid w:val="008E27F8"/>
    <w:rsid w:val="008E28BD"/>
    <w:rsid w:val="008E28EB"/>
    <w:rsid w:val="008E2A4E"/>
    <w:rsid w:val="008E2C52"/>
    <w:rsid w:val="008E2DB8"/>
    <w:rsid w:val="008E2E87"/>
    <w:rsid w:val="008E300D"/>
    <w:rsid w:val="008E305C"/>
    <w:rsid w:val="008E32E5"/>
    <w:rsid w:val="008E3951"/>
    <w:rsid w:val="008E39BB"/>
    <w:rsid w:val="008E4498"/>
    <w:rsid w:val="008E4C30"/>
    <w:rsid w:val="008E4CA8"/>
    <w:rsid w:val="008E4E03"/>
    <w:rsid w:val="008E5038"/>
    <w:rsid w:val="008E5167"/>
    <w:rsid w:val="008E518F"/>
    <w:rsid w:val="008E51B6"/>
    <w:rsid w:val="008E51FD"/>
    <w:rsid w:val="008E56A8"/>
    <w:rsid w:val="008E5D38"/>
    <w:rsid w:val="008E5EDA"/>
    <w:rsid w:val="008E64E9"/>
    <w:rsid w:val="008E65D7"/>
    <w:rsid w:val="008E6DED"/>
    <w:rsid w:val="008E6FEA"/>
    <w:rsid w:val="008E713F"/>
    <w:rsid w:val="008E76F4"/>
    <w:rsid w:val="008E78CF"/>
    <w:rsid w:val="008E7AD3"/>
    <w:rsid w:val="008E7C6C"/>
    <w:rsid w:val="008E7D20"/>
    <w:rsid w:val="008E7DEA"/>
    <w:rsid w:val="008F02F2"/>
    <w:rsid w:val="008F0853"/>
    <w:rsid w:val="008F099D"/>
    <w:rsid w:val="008F099F"/>
    <w:rsid w:val="008F09AF"/>
    <w:rsid w:val="008F0A56"/>
    <w:rsid w:val="008F0BD2"/>
    <w:rsid w:val="008F0C94"/>
    <w:rsid w:val="008F0D7F"/>
    <w:rsid w:val="008F0EE5"/>
    <w:rsid w:val="008F14E7"/>
    <w:rsid w:val="008F16AE"/>
    <w:rsid w:val="008F18F2"/>
    <w:rsid w:val="008F1CFB"/>
    <w:rsid w:val="008F203E"/>
    <w:rsid w:val="008F24EE"/>
    <w:rsid w:val="008F270C"/>
    <w:rsid w:val="008F2710"/>
    <w:rsid w:val="008F27BE"/>
    <w:rsid w:val="008F28CA"/>
    <w:rsid w:val="008F2984"/>
    <w:rsid w:val="008F2B0E"/>
    <w:rsid w:val="008F2C51"/>
    <w:rsid w:val="008F31A6"/>
    <w:rsid w:val="008F32D7"/>
    <w:rsid w:val="008F32E1"/>
    <w:rsid w:val="008F3858"/>
    <w:rsid w:val="008F43E4"/>
    <w:rsid w:val="008F4ED6"/>
    <w:rsid w:val="008F557C"/>
    <w:rsid w:val="008F571D"/>
    <w:rsid w:val="008F627A"/>
    <w:rsid w:val="008F62DC"/>
    <w:rsid w:val="008F64A9"/>
    <w:rsid w:val="008F6A55"/>
    <w:rsid w:val="008F6E1A"/>
    <w:rsid w:val="008F75CB"/>
    <w:rsid w:val="008F75F9"/>
    <w:rsid w:val="008F79AA"/>
    <w:rsid w:val="008F7C83"/>
    <w:rsid w:val="008F7DBD"/>
    <w:rsid w:val="00900333"/>
    <w:rsid w:val="0090045C"/>
    <w:rsid w:val="009005D9"/>
    <w:rsid w:val="00900736"/>
    <w:rsid w:val="00900865"/>
    <w:rsid w:val="0090089A"/>
    <w:rsid w:val="00900A64"/>
    <w:rsid w:val="00900AB1"/>
    <w:rsid w:val="00900BD5"/>
    <w:rsid w:val="00900D8B"/>
    <w:rsid w:val="00901090"/>
    <w:rsid w:val="00901202"/>
    <w:rsid w:val="00901210"/>
    <w:rsid w:val="0090152B"/>
    <w:rsid w:val="009016F5"/>
    <w:rsid w:val="00901A41"/>
    <w:rsid w:val="00901A49"/>
    <w:rsid w:val="00901E21"/>
    <w:rsid w:val="009026BF"/>
    <w:rsid w:val="0090285D"/>
    <w:rsid w:val="009028C6"/>
    <w:rsid w:val="009028F8"/>
    <w:rsid w:val="00902D2B"/>
    <w:rsid w:val="00903151"/>
    <w:rsid w:val="00903239"/>
    <w:rsid w:val="00903416"/>
    <w:rsid w:val="00903563"/>
    <w:rsid w:val="00903816"/>
    <w:rsid w:val="00903DEE"/>
    <w:rsid w:val="009041ED"/>
    <w:rsid w:val="009042C9"/>
    <w:rsid w:val="00904395"/>
    <w:rsid w:val="00904599"/>
    <w:rsid w:val="0090467F"/>
    <w:rsid w:val="009047E7"/>
    <w:rsid w:val="00905391"/>
    <w:rsid w:val="0090543E"/>
    <w:rsid w:val="00905EB8"/>
    <w:rsid w:val="00906661"/>
    <w:rsid w:val="009068A7"/>
    <w:rsid w:val="00906C44"/>
    <w:rsid w:val="00906DF1"/>
    <w:rsid w:val="00906E71"/>
    <w:rsid w:val="00907126"/>
    <w:rsid w:val="0090736E"/>
    <w:rsid w:val="0090759B"/>
    <w:rsid w:val="00907A7B"/>
    <w:rsid w:val="00907C45"/>
    <w:rsid w:val="00907C8E"/>
    <w:rsid w:val="00910061"/>
    <w:rsid w:val="00910371"/>
    <w:rsid w:val="009104B6"/>
    <w:rsid w:val="00910688"/>
    <w:rsid w:val="00910B3F"/>
    <w:rsid w:val="00910FA6"/>
    <w:rsid w:val="0091128E"/>
    <w:rsid w:val="0091174D"/>
    <w:rsid w:val="009117BE"/>
    <w:rsid w:val="00911839"/>
    <w:rsid w:val="00911B9E"/>
    <w:rsid w:val="0091246A"/>
    <w:rsid w:val="009129BC"/>
    <w:rsid w:val="00912A0B"/>
    <w:rsid w:val="00913033"/>
    <w:rsid w:val="00913037"/>
    <w:rsid w:val="00913081"/>
    <w:rsid w:val="009132C0"/>
    <w:rsid w:val="009138B4"/>
    <w:rsid w:val="00913A24"/>
    <w:rsid w:val="00913FD5"/>
    <w:rsid w:val="009140BB"/>
    <w:rsid w:val="0091418B"/>
    <w:rsid w:val="00914361"/>
    <w:rsid w:val="00914648"/>
    <w:rsid w:val="00914B65"/>
    <w:rsid w:val="00914D54"/>
    <w:rsid w:val="0091515B"/>
    <w:rsid w:val="009155F5"/>
    <w:rsid w:val="00915744"/>
    <w:rsid w:val="00915768"/>
    <w:rsid w:val="0091577F"/>
    <w:rsid w:val="00915A5E"/>
    <w:rsid w:val="00915D22"/>
    <w:rsid w:val="00915D2B"/>
    <w:rsid w:val="00915D6E"/>
    <w:rsid w:val="00915E8E"/>
    <w:rsid w:val="009162F5"/>
    <w:rsid w:val="00916A9A"/>
    <w:rsid w:val="00916FAE"/>
    <w:rsid w:val="00917093"/>
    <w:rsid w:val="009206C6"/>
    <w:rsid w:val="00920775"/>
    <w:rsid w:val="00920B07"/>
    <w:rsid w:val="00920D98"/>
    <w:rsid w:val="00920E1E"/>
    <w:rsid w:val="00920EDA"/>
    <w:rsid w:val="009217C7"/>
    <w:rsid w:val="00921ABB"/>
    <w:rsid w:val="00921B31"/>
    <w:rsid w:val="009221EB"/>
    <w:rsid w:val="0092236C"/>
    <w:rsid w:val="0092251D"/>
    <w:rsid w:val="00922530"/>
    <w:rsid w:val="00922687"/>
    <w:rsid w:val="00922900"/>
    <w:rsid w:val="00922911"/>
    <w:rsid w:val="00922C6A"/>
    <w:rsid w:val="00922CB9"/>
    <w:rsid w:val="00922CD5"/>
    <w:rsid w:val="00922E33"/>
    <w:rsid w:val="00923290"/>
    <w:rsid w:val="00923701"/>
    <w:rsid w:val="00923710"/>
    <w:rsid w:val="00923823"/>
    <w:rsid w:val="00923965"/>
    <w:rsid w:val="00923B58"/>
    <w:rsid w:val="00923CAA"/>
    <w:rsid w:val="00923D2B"/>
    <w:rsid w:val="009241E8"/>
    <w:rsid w:val="009243E3"/>
    <w:rsid w:val="00924683"/>
    <w:rsid w:val="00924903"/>
    <w:rsid w:val="00924CE5"/>
    <w:rsid w:val="00925396"/>
    <w:rsid w:val="00925B05"/>
    <w:rsid w:val="00925B0C"/>
    <w:rsid w:val="00926038"/>
    <w:rsid w:val="0092645C"/>
    <w:rsid w:val="009264B2"/>
    <w:rsid w:val="009266B7"/>
    <w:rsid w:val="00926A44"/>
    <w:rsid w:val="00926CC8"/>
    <w:rsid w:val="00926CDF"/>
    <w:rsid w:val="00927441"/>
    <w:rsid w:val="0092791F"/>
    <w:rsid w:val="00927EA9"/>
    <w:rsid w:val="00930269"/>
    <w:rsid w:val="00930BAE"/>
    <w:rsid w:val="00931017"/>
    <w:rsid w:val="009310C5"/>
    <w:rsid w:val="0093167D"/>
    <w:rsid w:val="00931BED"/>
    <w:rsid w:val="00931C72"/>
    <w:rsid w:val="00931EB4"/>
    <w:rsid w:val="00932461"/>
    <w:rsid w:val="00932480"/>
    <w:rsid w:val="0093262E"/>
    <w:rsid w:val="0093269F"/>
    <w:rsid w:val="00932846"/>
    <w:rsid w:val="00932FF3"/>
    <w:rsid w:val="00933194"/>
    <w:rsid w:val="00933644"/>
    <w:rsid w:val="00933750"/>
    <w:rsid w:val="00933E14"/>
    <w:rsid w:val="00934143"/>
    <w:rsid w:val="009343AA"/>
    <w:rsid w:val="009347C0"/>
    <w:rsid w:val="009347E5"/>
    <w:rsid w:val="00934C6E"/>
    <w:rsid w:val="00935109"/>
    <w:rsid w:val="00935411"/>
    <w:rsid w:val="009359CC"/>
    <w:rsid w:val="00935A34"/>
    <w:rsid w:val="00935B5F"/>
    <w:rsid w:val="00935CAB"/>
    <w:rsid w:val="0093633C"/>
    <w:rsid w:val="0093693B"/>
    <w:rsid w:val="00936B51"/>
    <w:rsid w:val="00936D32"/>
    <w:rsid w:val="00936DB8"/>
    <w:rsid w:val="0093701C"/>
    <w:rsid w:val="00937552"/>
    <w:rsid w:val="009403C0"/>
    <w:rsid w:val="00940683"/>
    <w:rsid w:val="00940ADC"/>
    <w:rsid w:val="00940B7D"/>
    <w:rsid w:val="00940D7E"/>
    <w:rsid w:val="00940DD5"/>
    <w:rsid w:val="00940F7B"/>
    <w:rsid w:val="009418E4"/>
    <w:rsid w:val="00941A9A"/>
    <w:rsid w:val="009420D7"/>
    <w:rsid w:val="009424A0"/>
    <w:rsid w:val="00942744"/>
    <w:rsid w:val="009427D9"/>
    <w:rsid w:val="00942ACF"/>
    <w:rsid w:val="00942B3F"/>
    <w:rsid w:val="00942E03"/>
    <w:rsid w:val="009432DD"/>
    <w:rsid w:val="0094334A"/>
    <w:rsid w:val="00943DA7"/>
    <w:rsid w:val="00943F1D"/>
    <w:rsid w:val="0094468E"/>
    <w:rsid w:val="00944B38"/>
    <w:rsid w:val="00944C6D"/>
    <w:rsid w:val="00944E77"/>
    <w:rsid w:val="00944E9F"/>
    <w:rsid w:val="0094518A"/>
    <w:rsid w:val="0094539A"/>
    <w:rsid w:val="00946848"/>
    <w:rsid w:val="00946A60"/>
    <w:rsid w:val="009474AD"/>
    <w:rsid w:val="00947ECE"/>
    <w:rsid w:val="00947EDE"/>
    <w:rsid w:val="00947F31"/>
    <w:rsid w:val="00950006"/>
    <w:rsid w:val="0095005E"/>
    <w:rsid w:val="00950121"/>
    <w:rsid w:val="0095028A"/>
    <w:rsid w:val="0095064D"/>
    <w:rsid w:val="009506E4"/>
    <w:rsid w:val="00951102"/>
    <w:rsid w:val="009511FB"/>
    <w:rsid w:val="0095144D"/>
    <w:rsid w:val="009516B1"/>
    <w:rsid w:val="00951A64"/>
    <w:rsid w:val="00951CF7"/>
    <w:rsid w:val="00951F17"/>
    <w:rsid w:val="00952203"/>
    <w:rsid w:val="00952673"/>
    <w:rsid w:val="009527E9"/>
    <w:rsid w:val="009528EA"/>
    <w:rsid w:val="00952B03"/>
    <w:rsid w:val="00953164"/>
    <w:rsid w:val="009531B9"/>
    <w:rsid w:val="009531C7"/>
    <w:rsid w:val="00953AC5"/>
    <w:rsid w:val="0095423E"/>
    <w:rsid w:val="0095473D"/>
    <w:rsid w:val="009547C0"/>
    <w:rsid w:val="009547E5"/>
    <w:rsid w:val="00954D0B"/>
    <w:rsid w:val="00954F99"/>
    <w:rsid w:val="00955CC7"/>
    <w:rsid w:val="009560F3"/>
    <w:rsid w:val="00956669"/>
    <w:rsid w:val="00957226"/>
    <w:rsid w:val="0095734D"/>
    <w:rsid w:val="0095761D"/>
    <w:rsid w:val="00957873"/>
    <w:rsid w:val="00957A1F"/>
    <w:rsid w:val="00957A22"/>
    <w:rsid w:val="00957CD3"/>
    <w:rsid w:val="00957D92"/>
    <w:rsid w:val="00957E4B"/>
    <w:rsid w:val="00957FDB"/>
    <w:rsid w:val="009606C1"/>
    <w:rsid w:val="00960BBD"/>
    <w:rsid w:val="00960F51"/>
    <w:rsid w:val="00961265"/>
    <w:rsid w:val="00961483"/>
    <w:rsid w:val="0096187E"/>
    <w:rsid w:val="00961CAD"/>
    <w:rsid w:val="00962051"/>
    <w:rsid w:val="009620EC"/>
    <w:rsid w:val="00962204"/>
    <w:rsid w:val="00962541"/>
    <w:rsid w:val="0096270D"/>
    <w:rsid w:val="00963215"/>
    <w:rsid w:val="0096330B"/>
    <w:rsid w:val="00963796"/>
    <w:rsid w:val="00963826"/>
    <w:rsid w:val="0096382D"/>
    <w:rsid w:val="009638BC"/>
    <w:rsid w:val="00963993"/>
    <w:rsid w:val="00963A10"/>
    <w:rsid w:val="00963C6E"/>
    <w:rsid w:val="00963E30"/>
    <w:rsid w:val="009643B3"/>
    <w:rsid w:val="009647E8"/>
    <w:rsid w:val="0096485F"/>
    <w:rsid w:val="009651F1"/>
    <w:rsid w:val="00965600"/>
    <w:rsid w:val="00965870"/>
    <w:rsid w:val="009658C1"/>
    <w:rsid w:val="00965FF4"/>
    <w:rsid w:val="009662E5"/>
    <w:rsid w:val="00966A1D"/>
    <w:rsid w:val="009672AE"/>
    <w:rsid w:val="00967911"/>
    <w:rsid w:val="00967A9B"/>
    <w:rsid w:val="0097047D"/>
    <w:rsid w:val="00970534"/>
    <w:rsid w:val="009708F4"/>
    <w:rsid w:val="00970AE0"/>
    <w:rsid w:val="00970C5C"/>
    <w:rsid w:val="00970E54"/>
    <w:rsid w:val="00971138"/>
    <w:rsid w:val="00971672"/>
    <w:rsid w:val="00971950"/>
    <w:rsid w:val="009719BF"/>
    <w:rsid w:val="00971A63"/>
    <w:rsid w:val="009720F3"/>
    <w:rsid w:val="009724C7"/>
    <w:rsid w:val="00972CF3"/>
    <w:rsid w:val="00973007"/>
    <w:rsid w:val="00973123"/>
    <w:rsid w:val="00973289"/>
    <w:rsid w:val="00973AC7"/>
    <w:rsid w:val="00973E19"/>
    <w:rsid w:val="0097422E"/>
    <w:rsid w:val="009745EF"/>
    <w:rsid w:val="009746BD"/>
    <w:rsid w:val="0097474D"/>
    <w:rsid w:val="009747DA"/>
    <w:rsid w:val="0097496D"/>
    <w:rsid w:val="00974C87"/>
    <w:rsid w:val="00974C90"/>
    <w:rsid w:val="00974CDB"/>
    <w:rsid w:val="009750BE"/>
    <w:rsid w:val="009753F2"/>
    <w:rsid w:val="00975417"/>
    <w:rsid w:val="00975B93"/>
    <w:rsid w:val="00975C7F"/>
    <w:rsid w:val="00975EDB"/>
    <w:rsid w:val="00975FA4"/>
    <w:rsid w:val="009760EC"/>
    <w:rsid w:val="009762EA"/>
    <w:rsid w:val="00976376"/>
    <w:rsid w:val="00976569"/>
    <w:rsid w:val="0097667F"/>
    <w:rsid w:val="00976807"/>
    <w:rsid w:val="00976922"/>
    <w:rsid w:val="0097696E"/>
    <w:rsid w:val="00976CB1"/>
    <w:rsid w:val="00976E9F"/>
    <w:rsid w:val="00977053"/>
    <w:rsid w:val="0097742C"/>
    <w:rsid w:val="00977477"/>
    <w:rsid w:val="009776FD"/>
    <w:rsid w:val="0097786B"/>
    <w:rsid w:val="009779A9"/>
    <w:rsid w:val="009779D1"/>
    <w:rsid w:val="00977B49"/>
    <w:rsid w:val="00977C7F"/>
    <w:rsid w:val="00977F70"/>
    <w:rsid w:val="00980042"/>
    <w:rsid w:val="0098021E"/>
    <w:rsid w:val="009804F0"/>
    <w:rsid w:val="0098052D"/>
    <w:rsid w:val="00981190"/>
    <w:rsid w:val="009812E4"/>
    <w:rsid w:val="00981339"/>
    <w:rsid w:val="00981718"/>
    <w:rsid w:val="0098197C"/>
    <w:rsid w:val="00981A22"/>
    <w:rsid w:val="00981B63"/>
    <w:rsid w:val="00981D43"/>
    <w:rsid w:val="009820B9"/>
    <w:rsid w:val="009823D1"/>
    <w:rsid w:val="00982430"/>
    <w:rsid w:val="0098293D"/>
    <w:rsid w:val="00982AAD"/>
    <w:rsid w:val="00982B46"/>
    <w:rsid w:val="00982BA8"/>
    <w:rsid w:val="00982E00"/>
    <w:rsid w:val="00982EAC"/>
    <w:rsid w:val="00982EDD"/>
    <w:rsid w:val="00982FA0"/>
    <w:rsid w:val="0098352E"/>
    <w:rsid w:val="00983A29"/>
    <w:rsid w:val="00983B27"/>
    <w:rsid w:val="00983CFD"/>
    <w:rsid w:val="009841E4"/>
    <w:rsid w:val="00984271"/>
    <w:rsid w:val="009842F4"/>
    <w:rsid w:val="0098441F"/>
    <w:rsid w:val="00984C78"/>
    <w:rsid w:val="0098510E"/>
    <w:rsid w:val="0098520E"/>
    <w:rsid w:val="00985698"/>
    <w:rsid w:val="00985A3E"/>
    <w:rsid w:val="00985C22"/>
    <w:rsid w:val="00985D31"/>
    <w:rsid w:val="00985D6D"/>
    <w:rsid w:val="00985E13"/>
    <w:rsid w:val="00986A41"/>
    <w:rsid w:val="00986A4D"/>
    <w:rsid w:val="00986BCA"/>
    <w:rsid w:val="00986C86"/>
    <w:rsid w:val="00987179"/>
    <w:rsid w:val="00987279"/>
    <w:rsid w:val="00987371"/>
    <w:rsid w:val="00987756"/>
    <w:rsid w:val="00987797"/>
    <w:rsid w:val="009900F3"/>
    <w:rsid w:val="00990AA7"/>
    <w:rsid w:val="00990B9D"/>
    <w:rsid w:val="00990C26"/>
    <w:rsid w:val="00990C77"/>
    <w:rsid w:val="00990E6C"/>
    <w:rsid w:val="00991710"/>
    <w:rsid w:val="00991D2D"/>
    <w:rsid w:val="00991E97"/>
    <w:rsid w:val="00991EC6"/>
    <w:rsid w:val="009920E5"/>
    <w:rsid w:val="009921E8"/>
    <w:rsid w:val="009928F8"/>
    <w:rsid w:val="0099294D"/>
    <w:rsid w:val="009930A1"/>
    <w:rsid w:val="00993127"/>
    <w:rsid w:val="00993382"/>
    <w:rsid w:val="009933EE"/>
    <w:rsid w:val="009934E1"/>
    <w:rsid w:val="009938A0"/>
    <w:rsid w:val="00993E45"/>
    <w:rsid w:val="00994461"/>
    <w:rsid w:val="009944EB"/>
    <w:rsid w:val="0099465B"/>
    <w:rsid w:val="00994ACC"/>
    <w:rsid w:val="00994C9E"/>
    <w:rsid w:val="0099536E"/>
    <w:rsid w:val="009954BC"/>
    <w:rsid w:val="0099552C"/>
    <w:rsid w:val="00995D34"/>
    <w:rsid w:val="00995E0E"/>
    <w:rsid w:val="009962B3"/>
    <w:rsid w:val="009963C5"/>
    <w:rsid w:val="009965C6"/>
    <w:rsid w:val="009969B5"/>
    <w:rsid w:val="00996E9F"/>
    <w:rsid w:val="00996F29"/>
    <w:rsid w:val="00996F79"/>
    <w:rsid w:val="00997634"/>
    <w:rsid w:val="009976F5"/>
    <w:rsid w:val="00997703"/>
    <w:rsid w:val="00997B2D"/>
    <w:rsid w:val="00997F14"/>
    <w:rsid w:val="009A003C"/>
    <w:rsid w:val="009A0132"/>
    <w:rsid w:val="009A0872"/>
    <w:rsid w:val="009A0882"/>
    <w:rsid w:val="009A0AFA"/>
    <w:rsid w:val="009A0B07"/>
    <w:rsid w:val="009A0D5C"/>
    <w:rsid w:val="009A0D68"/>
    <w:rsid w:val="009A15DE"/>
    <w:rsid w:val="009A17EE"/>
    <w:rsid w:val="009A1EA7"/>
    <w:rsid w:val="009A2137"/>
    <w:rsid w:val="009A2146"/>
    <w:rsid w:val="009A21BD"/>
    <w:rsid w:val="009A2529"/>
    <w:rsid w:val="009A25D1"/>
    <w:rsid w:val="009A2A25"/>
    <w:rsid w:val="009A2A95"/>
    <w:rsid w:val="009A3003"/>
    <w:rsid w:val="009A325A"/>
    <w:rsid w:val="009A3262"/>
    <w:rsid w:val="009A3342"/>
    <w:rsid w:val="009A3721"/>
    <w:rsid w:val="009A402F"/>
    <w:rsid w:val="009A415B"/>
    <w:rsid w:val="009A42D6"/>
    <w:rsid w:val="009A4333"/>
    <w:rsid w:val="009A4621"/>
    <w:rsid w:val="009A46F7"/>
    <w:rsid w:val="009A4ADA"/>
    <w:rsid w:val="009A4D65"/>
    <w:rsid w:val="009A50D4"/>
    <w:rsid w:val="009A54FF"/>
    <w:rsid w:val="009A55B8"/>
    <w:rsid w:val="009A5E34"/>
    <w:rsid w:val="009A66DC"/>
    <w:rsid w:val="009A7643"/>
    <w:rsid w:val="009A7AFD"/>
    <w:rsid w:val="009A7E53"/>
    <w:rsid w:val="009B0087"/>
    <w:rsid w:val="009B0690"/>
    <w:rsid w:val="009B0EB1"/>
    <w:rsid w:val="009B1230"/>
    <w:rsid w:val="009B15E0"/>
    <w:rsid w:val="009B1728"/>
    <w:rsid w:val="009B25EE"/>
    <w:rsid w:val="009B268D"/>
    <w:rsid w:val="009B2BEB"/>
    <w:rsid w:val="009B2C87"/>
    <w:rsid w:val="009B33AF"/>
    <w:rsid w:val="009B3986"/>
    <w:rsid w:val="009B3D05"/>
    <w:rsid w:val="009B3E65"/>
    <w:rsid w:val="009B418F"/>
    <w:rsid w:val="009B4318"/>
    <w:rsid w:val="009B4BED"/>
    <w:rsid w:val="009B4CE0"/>
    <w:rsid w:val="009B5024"/>
    <w:rsid w:val="009B5089"/>
    <w:rsid w:val="009B520D"/>
    <w:rsid w:val="009B5233"/>
    <w:rsid w:val="009B531E"/>
    <w:rsid w:val="009B5384"/>
    <w:rsid w:val="009B53A3"/>
    <w:rsid w:val="009B5942"/>
    <w:rsid w:val="009B5979"/>
    <w:rsid w:val="009B59C4"/>
    <w:rsid w:val="009B59F0"/>
    <w:rsid w:val="009B5F29"/>
    <w:rsid w:val="009B61E9"/>
    <w:rsid w:val="009B6255"/>
    <w:rsid w:val="009B647D"/>
    <w:rsid w:val="009B64B5"/>
    <w:rsid w:val="009B67AB"/>
    <w:rsid w:val="009B6B50"/>
    <w:rsid w:val="009B6D9F"/>
    <w:rsid w:val="009B6E8B"/>
    <w:rsid w:val="009B6EA0"/>
    <w:rsid w:val="009B70DA"/>
    <w:rsid w:val="009B7435"/>
    <w:rsid w:val="009B75A4"/>
    <w:rsid w:val="009B75CE"/>
    <w:rsid w:val="009B785D"/>
    <w:rsid w:val="009B799B"/>
    <w:rsid w:val="009C0AE0"/>
    <w:rsid w:val="009C0BDC"/>
    <w:rsid w:val="009C0C90"/>
    <w:rsid w:val="009C0F17"/>
    <w:rsid w:val="009C108E"/>
    <w:rsid w:val="009C1190"/>
    <w:rsid w:val="009C164D"/>
    <w:rsid w:val="009C1CFE"/>
    <w:rsid w:val="009C1D05"/>
    <w:rsid w:val="009C1E0D"/>
    <w:rsid w:val="009C1FA7"/>
    <w:rsid w:val="009C2310"/>
    <w:rsid w:val="009C251F"/>
    <w:rsid w:val="009C25A6"/>
    <w:rsid w:val="009C291F"/>
    <w:rsid w:val="009C2CC5"/>
    <w:rsid w:val="009C2D7B"/>
    <w:rsid w:val="009C3439"/>
    <w:rsid w:val="009C36BA"/>
    <w:rsid w:val="009C37FA"/>
    <w:rsid w:val="009C3AD5"/>
    <w:rsid w:val="009C3B42"/>
    <w:rsid w:val="009C3D2B"/>
    <w:rsid w:val="009C3FCA"/>
    <w:rsid w:val="009C4056"/>
    <w:rsid w:val="009C410B"/>
    <w:rsid w:val="009C4161"/>
    <w:rsid w:val="009C4555"/>
    <w:rsid w:val="009C4E50"/>
    <w:rsid w:val="009C53A5"/>
    <w:rsid w:val="009C5A57"/>
    <w:rsid w:val="009C64AD"/>
    <w:rsid w:val="009C64CB"/>
    <w:rsid w:val="009C6A5C"/>
    <w:rsid w:val="009C6CB4"/>
    <w:rsid w:val="009C6FE2"/>
    <w:rsid w:val="009C7082"/>
    <w:rsid w:val="009C7087"/>
    <w:rsid w:val="009C71D5"/>
    <w:rsid w:val="009C7299"/>
    <w:rsid w:val="009C754E"/>
    <w:rsid w:val="009C7F62"/>
    <w:rsid w:val="009C7FD6"/>
    <w:rsid w:val="009D0AC9"/>
    <w:rsid w:val="009D1007"/>
    <w:rsid w:val="009D1062"/>
    <w:rsid w:val="009D1434"/>
    <w:rsid w:val="009D1442"/>
    <w:rsid w:val="009D18C1"/>
    <w:rsid w:val="009D1AE6"/>
    <w:rsid w:val="009D1F30"/>
    <w:rsid w:val="009D2393"/>
    <w:rsid w:val="009D2459"/>
    <w:rsid w:val="009D255B"/>
    <w:rsid w:val="009D271C"/>
    <w:rsid w:val="009D2754"/>
    <w:rsid w:val="009D2E45"/>
    <w:rsid w:val="009D2F9B"/>
    <w:rsid w:val="009D3063"/>
    <w:rsid w:val="009D333E"/>
    <w:rsid w:val="009D3852"/>
    <w:rsid w:val="009D3CDB"/>
    <w:rsid w:val="009D3CE9"/>
    <w:rsid w:val="009D40CE"/>
    <w:rsid w:val="009D4170"/>
    <w:rsid w:val="009D4325"/>
    <w:rsid w:val="009D48E8"/>
    <w:rsid w:val="009D49C2"/>
    <w:rsid w:val="009D4BB6"/>
    <w:rsid w:val="009D4EF7"/>
    <w:rsid w:val="009D4FCD"/>
    <w:rsid w:val="009D50E4"/>
    <w:rsid w:val="009D5127"/>
    <w:rsid w:val="009D526D"/>
    <w:rsid w:val="009D5AEC"/>
    <w:rsid w:val="009D5E37"/>
    <w:rsid w:val="009D6187"/>
    <w:rsid w:val="009D69AE"/>
    <w:rsid w:val="009D6F35"/>
    <w:rsid w:val="009D7C1C"/>
    <w:rsid w:val="009D7ED7"/>
    <w:rsid w:val="009E017C"/>
    <w:rsid w:val="009E0512"/>
    <w:rsid w:val="009E0547"/>
    <w:rsid w:val="009E0A1C"/>
    <w:rsid w:val="009E0E46"/>
    <w:rsid w:val="009E1132"/>
    <w:rsid w:val="009E1305"/>
    <w:rsid w:val="009E1742"/>
    <w:rsid w:val="009E183C"/>
    <w:rsid w:val="009E18C9"/>
    <w:rsid w:val="009E18D9"/>
    <w:rsid w:val="009E1BFC"/>
    <w:rsid w:val="009E1F29"/>
    <w:rsid w:val="009E23F7"/>
    <w:rsid w:val="009E2538"/>
    <w:rsid w:val="009E2B2C"/>
    <w:rsid w:val="009E334B"/>
    <w:rsid w:val="009E35AA"/>
    <w:rsid w:val="009E3615"/>
    <w:rsid w:val="009E36BF"/>
    <w:rsid w:val="009E3846"/>
    <w:rsid w:val="009E3A72"/>
    <w:rsid w:val="009E3DC4"/>
    <w:rsid w:val="009E4013"/>
    <w:rsid w:val="009E4223"/>
    <w:rsid w:val="009E443F"/>
    <w:rsid w:val="009E45BC"/>
    <w:rsid w:val="009E4A2F"/>
    <w:rsid w:val="009E4A69"/>
    <w:rsid w:val="009E4A9A"/>
    <w:rsid w:val="009E4F56"/>
    <w:rsid w:val="009E528F"/>
    <w:rsid w:val="009E5419"/>
    <w:rsid w:val="009E55A9"/>
    <w:rsid w:val="009E588A"/>
    <w:rsid w:val="009E589D"/>
    <w:rsid w:val="009E5904"/>
    <w:rsid w:val="009E62B2"/>
    <w:rsid w:val="009E653B"/>
    <w:rsid w:val="009E6822"/>
    <w:rsid w:val="009E6A49"/>
    <w:rsid w:val="009E6D11"/>
    <w:rsid w:val="009E6EA7"/>
    <w:rsid w:val="009E73AA"/>
    <w:rsid w:val="009E76B3"/>
    <w:rsid w:val="009E7783"/>
    <w:rsid w:val="009E783B"/>
    <w:rsid w:val="009E7891"/>
    <w:rsid w:val="009E7AC1"/>
    <w:rsid w:val="009E7F41"/>
    <w:rsid w:val="009E7F5A"/>
    <w:rsid w:val="009F05BD"/>
    <w:rsid w:val="009F0637"/>
    <w:rsid w:val="009F0A37"/>
    <w:rsid w:val="009F0E95"/>
    <w:rsid w:val="009F12FB"/>
    <w:rsid w:val="009F17B5"/>
    <w:rsid w:val="009F20C8"/>
    <w:rsid w:val="009F2A84"/>
    <w:rsid w:val="009F2BF6"/>
    <w:rsid w:val="009F2DAA"/>
    <w:rsid w:val="009F2DFC"/>
    <w:rsid w:val="009F2E3C"/>
    <w:rsid w:val="009F2F79"/>
    <w:rsid w:val="009F30BF"/>
    <w:rsid w:val="009F3522"/>
    <w:rsid w:val="009F364B"/>
    <w:rsid w:val="009F417F"/>
    <w:rsid w:val="009F4182"/>
    <w:rsid w:val="009F46A7"/>
    <w:rsid w:val="009F4E00"/>
    <w:rsid w:val="009F4F30"/>
    <w:rsid w:val="009F5046"/>
    <w:rsid w:val="009F5089"/>
    <w:rsid w:val="009F5282"/>
    <w:rsid w:val="009F52DC"/>
    <w:rsid w:val="009F5F12"/>
    <w:rsid w:val="009F5F36"/>
    <w:rsid w:val="009F61D4"/>
    <w:rsid w:val="009F6289"/>
    <w:rsid w:val="009F6902"/>
    <w:rsid w:val="009F6D4A"/>
    <w:rsid w:val="009F6E7C"/>
    <w:rsid w:val="009F723F"/>
    <w:rsid w:val="009F72B7"/>
    <w:rsid w:val="009F75E4"/>
    <w:rsid w:val="009F779B"/>
    <w:rsid w:val="00A000F1"/>
    <w:rsid w:val="00A00785"/>
    <w:rsid w:val="00A0085D"/>
    <w:rsid w:val="00A010DF"/>
    <w:rsid w:val="00A017FE"/>
    <w:rsid w:val="00A01AC8"/>
    <w:rsid w:val="00A01ADC"/>
    <w:rsid w:val="00A0210C"/>
    <w:rsid w:val="00A02473"/>
    <w:rsid w:val="00A024AF"/>
    <w:rsid w:val="00A02522"/>
    <w:rsid w:val="00A0261F"/>
    <w:rsid w:val="00A02D7A"/>
    <w:rsid w:val="00A02F41"/>
    <w:rsid w:val="00A03132"/>
    <w:rsid w:val="00A0331E"/>
    <w:rsid w:val="00A033F6"/>
    <w:rsid w:val="00A0342D"/>
    <w:rsid w:val="00A0342F"/>
    <w:rsid w:val="00A03604"/>
    <w:rsid w:val="00A0380C"/>
    <w:rsid w:val="00A03AAA"/>
    <w:rsid w:val="00A03AF7"/>
    <w:rsid w:val="00A03B3A"/>
    <w:rsid w:val="00A03BD7"/>
    <w:rsid w:val="00A03C0E"/>
    <w:rsid w:val="00A03C17"/>
    <w:rsid w:val="00A03D09"/>
    <w:rsid w:val="00A03E13"/>
    <w:rsid w:val="00A03F0D"/>
    <w:rsid w:val="00A041B9"/>
    <w:rsid w:val="00A04AB9"/>
    <w:rsid w:val="00A04E91"/>
    <w:rsid w:val="00A050B5"/>
    <w:rsid w:val="00A057F5"/>
    <w:rsid w:val="00A05900"/>
    <w:rsid w:val="00A05C43"/>
    <w:rsid w:val="00A06C88"/>
    <w:rsid w:val="00A06E0C"/>
    <w:rsid w:val="00A06F26"/>
    <w:rsid w:val="00A073B8"/>
    <w:rsid w:val="00A0757E"/>
    <w:rsid w:val="00A075A4"/>
    <w:rsid w:val="00A079B2"/>
    <w:rsid w:val="00A07DBD"/>
    <w:rsid w:val="00A07DF7"/>
    <w:rsid w:val="00A07EE7"/>
    <w:rsid w:val="00A109DF"/>
    <w:rsid w:val="00A10B5C"/>
    <w:rsid w:val="00A10B65"/>
    <w:rsid w:val="00A10B8F"/>
    <w:rsid w:val="00A10C12"/>
    <w:rsid w:val="00A10D8D"/>
    <w:rsid w:val="00A1119D"/>
    <w:rsid w:val="00A11323"/>
    <w:rsid w:val="00A11562"/>
    <w:rsid w:val="00A119EA"/>
    <w:rsid w:val="00A11CC9"/>
    <w:rsid w:val="00A11F19"/>
    <w:rsid w:val="00A11F7F"/>
    <w:rsid w:val="00A12176"/>
    <w:rsid w:val="00A121DB"/>
    <w:rsid w:val="00A12878"/>
    <w:rsid w:val="00A12BC0"/>
    <w:rsid w:val="00A12DE7"/>
    <w:rsid w:val="00A12EEA"/>
    <w:rsid w:val="00A13275"/>
    <w:rsid w:val="00A1358B"/>
    <w:rsid w:val="00A1398C"/>
    <w:rsid w:val="00A13C1D"/>
    <w:rsid w:val="00A13CB3"/>
    <w:rsid w:val="00A147EE"/>
    <w:rsid w:val="00A14915"/>
    <w:rsid w:val="00A1498C"/>
    <w:rsid w:val="00A14BCA"/>
    <w:rsid w:val="00A14CE4"/>
    <w:rsid w:val="00A14F6D"/>
    <w:rsid w:val="00A150AB"/>
    <w:rsid w:val="00A15460"/>
    <w:rsid w:val="00A155DC"/>
    <w:rsid w:val="00A1588B"/>
    <w:rsid w:val="00A15980"/>
    <w:rsid w:val="00A15B86"/>
    <w:rsid w:val="00A15BB6"/>
    <w:rsid w:val="00A15D9B"/>
    <w:rsid w:val="00A15EAF"/>
    <w:rsid w:val="00A16708"/>
    <w:rsid w:val="00A16871"/>
    <w:rsid w:val="00A1687C"/>
    <w:rsid w:val="00A1699B"/>
    <w:rsid w:val="00A16D64"/>
    <w:rsid w:val="00A170B5"/>
    <w:rsid w:val="00A17376"/>
    <w:rsid w:val="00A178E8"/>
    <w:rsid w:val="00A1791B"/>
    <w:rsid w:val="00A17A4A"/>
    <w:rsid w:val="00A17BDD"/>
    <w:rsid w:val="00A20490"/>
    <w:rsid w:val="00A20A31"/>
    <w:rsid w:val="00A20EC7"/>
    <w:rsid w:val="00A21053"/>
    <w:rsid w:val="00A21956"/>
    <w:rsid w:val="00A220D3"/>
    <w:rsid w:val="00A22272"/>
    <w:rsid w:val="00A229A1"/>
    <w:rsid w:val="00A22C9A"/>
    <w:rsid w:val="00A23224"/>
    <w:rsid w:val="00A2352D"/>
    <w:rsid w:val="00A23533"/>
    <w:rsid w:val="00A237D3"/>
    <w:rsid w:val="00A23BC6"/>
    <w:rsid w:val="00A23D0F"/>
    <w:rsid w:val="00A23D91"/>
    <w:rsid w:val="00A23F44"/>
    <w:rsid w:val="00A241A9"/>
    <w:rsid w:val="00A2493D"/>
    <w:rsid w:val="00A24BD5"/>
    <w:rsid w:val="00A25201"/>
    <w:rsid w:val="00A252BB"/>
    <w:rsid w:val="00A2563A"/>
    <w:rsid w:val="00A2565C"/>
    <w:rsid w:val="00A2594E"/>
    <w:rsid w:val="00A25AAD"/>
    <w:rsid w:val="00A25B3A"/>
    <w:rsid w:val="00A25BA9"/>
    <w:rsid w:val="00A25C0A"/>
    <w:rsid w:val="00A25D30"/>
    <w:rsid w:val="00A25E9E"/>
    <w:rsid w:val="00A25EC0"/>
    <w:rsid w:val="00A25F51"/>
    <w:rsid w:val="00A26054"/>
    <w:rsid w:val="00A260D3"/>
    <w:rsid w:val="00A266B3"/>
    <w:rsid w:val="00A269E2"/>
    <w:rsid w:val="00A26E0D"/>
    <w:rsid w:val="00A26E9C"/>
    <w:rsid w:val="00A26FA0"/>
    <w:rsid w:val="00A27257"/>
    <w:rsid w:val="00A274BB"/>
    <w:rsid w:val="00A2757B"/>
    <w:rsid w:val="00A277D9"/>
    <w:rsid w:val="00A27907"/>
    <w:rsid w:val="00A27C72"/>
    <w:rsid w:val="00A30493"/>
    <w:rsid w:val="00A304E0"/>
    <w:rsid w:val="00A30AB5"/>
    <w:rsid w:val="00A30C84"/>
    <w:rsid w:val="00A30CF9"/>
    <w:rsid w:val="00A30D0C"/>
    <w:rsid w:val="00A30E16"/>
    <w:rsid w:val="00A31143"/>
    <w:rsid w:val="00A31510"/>
    <w:rsid w:val="00A31664"/>
    <w:rsid w:val="00A31691"/>
    <w:rsid w:val="00A318AC"/>
    <w:rsid w:val="00A31E42"/>
    <w:rsid w:val="00A3275C"/>
    <w:rsid w:val="00A329FC"/>
    <w:rsid w:val="00A32A69"/>
    <w:rsid w:val="00A32E17"/>
    <w:rsid w:val="00A32F80"/>
    <w:rsid w:val="00A33075"/>
    <w:rsid w:val="00A33169"/>
    <w:rsid w:val="00A33499"/>
    <w:rsid w:val="00A339CA"/>
    <w:rsid w:val="00A33D75"/>
    <w:rsid w:val="00A340FA"/>
    <w:rsid w:val="00A342C5"/>
    <w:rsid w:val="00A34AD6"/>
    <w:rsid w:val="00A34AEC"/>
    <w:rsid w:val="00A3569A"/>
    <w:rsid w:val="00A356EA"/>
    <w:rsid w:val="00A35A7E"/>
    <w:rsid w:val="00A35ED0"/>
    <w:rsid w:val="00A36336"/>
    <w:rsid w:val="00A368E8"/>
    <w:rsid w:val="00A36DDF"/>
    <w:rsid w:val="00A37272"/>
    <w:rsid w:val="00A378F8"/>
    <w:rsid w:val="00A3798D"/>
    <w:rsid w:val="00A405A7"/>
    <w:rsid w:val="00A4111B"/>
    <w:rsid w:val="00A415FA"/>
    <w:rsid w:val="00A4180D"/>
    <w:rsid w:val="00A41B7C"/>
    <w:rsid w:val="00A41D9B"/>
    <w:rsid w:val="00A421C4"/>
    <w:rsid w:val="00A42C8E"/>
    <w:rsid w:val="00A43721"/>
    <w:rsid w:val="00A4421D"/>
    <w:rsid w:val="00A442E8"/>
    <w:rsid w:val="00A444F1"/>
    <w:rsid w:val="00A445E7"/>
    <w:rsid w:val="00A447B3"/>
    <w:rsid w:val="00A44EC0"/>
    <w:rsid w:val="00A45172"/>
    <w:rsid w:val="00A4526F"/>
    <w:rsid w:val="00A453CD"/>
    <w:rsid w:val="00A458DC"/>
    <w:rsid w:val="00A45981"/>
    <w:rsid w:val="00A45B7C"/>
    <w:rsid w:val="00A45ED4"/>
    <w:rsid w:val="00A46191"/>
    <w:rsid w:val="00A46500"/>
    <w:rsid w:val="00A46925"/>
    <w:rsid w:val="00A46E65"/>
    <w:rsid w:val="00A470C8"/>
    <w:rsid w:val="00A4734C"/>
    <w:rsid w:val="00A47721"/>
    <w:rsid w:val="00A47738"/>
    <w:rsid w:val="00A47AEA"/>
    <w:rsid w:val="00A47DF7"/>
    <w:rsid w:val="00A47F58"/>
    <w:rsid w:val="00A5023F"/>
    <w:rsid w:val="00A505F2"/>
    <w:rsid w:val="00A5069C"/>
    <w:rsid w:val="00A50D22"/>
    <w:rsid w:val="00A51416"/>
    <w:rsid w:val="00A516E4"/>
    <w:rsid w:val="00A5179B"/>
    <w:rsid w:val="00A517DA"/>
    <w:rsid w:val="00A517EE"/>
    <w:rsid w:val="00A519AA"/>
    <w:rsid w:val="00A51BC6"/>
    <w:rsid w:val="00A51CC3"/>
    <w:rsid w:val="00A525A5"/>
    <w:rsid w:val="00A52F18"/>
    <w:rsid w:val="00A52FD9"/>
    <w:rsid w:val="00A53108"/>
    <w:rsid w:val="00A53265"/>
    <w:rsid w:val="00A539CF"/>
    <w:rsid w:val="00A53BF7"/>
    <w:rsid w:val="00A53D88"/>
    <w:rsid w:val="00A5423D"/>
    <w:rsid w:val="00A54315"/>
    <w:rsid w:val="00A54B95"/>
    <w:rsid w:val="00A55184"/>
    <w:rsid w:val="00A55987"/>
    <w:rsid w:val="00A55A16"/>
    <w:rsid w:val="00A55AF3"/>
    <w:rsid w:val="00A55BDD"/>
    <w:rsid w:val="00A56E7A"/>
    <w:rsid w:val="00A5743D"/>
    <w:rsid w:val="00A57A95"/>
    <w:rsid w:val="00A57AAB"/>
    <w:rsid w:val="00A57B20"/>
    <w:rsid w:val="00A57C9D"/>
    <w:rsid w:val="00A60000"/>
    <w:rsid w:val="00A600D8"/>
    <w:rsid w:val="00A602D1"/>
    <w:rsid w:val="00A60457"/>
    <w:rsid w:val="00A6055C"/>
    <w:rsid w:val="00A6093D"/>
    <w:rsid w:val="00A60A18"/>
    <w:rsid w:val="00A60AA8"/>
    <w:rsid w:val="00A60CC9"/>
    <w:rsid w:val="00A60E1E"/>
    <w:rsid w:val="00A61063"/>
    <w:rsid w:val="00A61881"/>
    <w:rsid w:val="00A618BD"/>
    <w:rsid w:val="00A61BDF"/>
    <w:rsid w:val="00A61CD6"/>
    <w:rsid w:val="00A61DA2"/>
    <w:rsid w:val="00A620FF"/>
    <w:rsid w:val="00A6268B"/>
    <w:rsid w:val="00A62BAD"/>
    <w:rsid w:val="00A62CD1"/>
    <w:rsid w:val="00A62F91"/>
    <w:rsid w:val="00A630DF"/>
    <w:rsid w:val="00A63480"/>
    <w:rsid w:val="00A63586"/>
    <w:rsid w:val="00A63755"/>
    <w:rsid w:val="00A6425C"/>
    <w:rsid w:val="00A6436F"/>
    <w:rsid w:val="00A64492"/>
    <w:rsid w:val="00A64809"/>
    <w:rsid w:val="00A64DE2"/>
    <w:rsid w:val="00A65134"/>
    <w:rsid w:val="00A651A0"/>
    <w:rsid w:val="00A651B5"/>
    <w:rsid w:val="00A65206"/>
    <w:rsid w:val="00A65241"/>
    <w:rsid w:val="00A654E6"/>
    <w:rsid w:val="00A6567B"/>
    <w:rsid w:val="00A657A7"/>
    <w:rsid w:val="00A66333"/>
    <w:rsid w:val="00A67067"/>
    <w:rsid w:val="00A670E2"/>
    <w:rsid w:val="00A67AC5"/>
    <w:rsid w:val="00A67DAA"/>
    <w:rsid w:val="00A7063A"/>
    <w:rsid w:val="00A706B9"/>
    <w:rsid w:val="00A708C7"/>
    <w:rsid w:val="00A70CD4"/>
    <w:rsid w:val="00A71395"/>
    <w:rsid w:val="00A714AE"/>
    <w:rsid w:val="00A715AE"/>
    <w:rsid w:val="00A7168D"/>
    <w:rsid w:val="00A718E1"/>
    <w:rsid w:val="00A71B8B"/>
    <w:rsid w:val="00A72B39"/>
    <w:rsid w:val="00A72B73"/>
    <w:rsid w:val="00A72E48"/>
    <w:rsid w:val="00A72E4B"/>
    <w:rsid w:val="00A73528"/>
    <w:rsid w:val="00A737DA"/>
    <w:rsid w:val="00A73B0F"/>
    <w:rsid w:val="00A73B8E"/>
    <w:rsid w:val="00A73D8B"/>
    <w:rsid w:val="00A73F55"/>
    <w:rsid w:val="00A74031"/>
    <w:rsid w:val="00A744AC"/>
    <w:rsid w:val="00A746A4"/>
    <w:rsid w:val="00A7475A"/>
    <w:rsid w:val="00A7480C"/>
    <w:rsid w:val="00A74891"/>
    <w:rsid w:val="00A74A75"/>
    <w:rsid w:val="00A74CFE"/>
    <w:rsid w:val="00A74EBB"/>
    <w:rsid w:val="00A75216"/>
    <w:rsid w:val="00A75262"/>
    <w:rsid w:val="00A757C2"/>
    <w:rsid w:val="00A75B55"/>
    <w:rsid w:val="00A75B5B"/>
    <w:rsid w:val="00A7636E"/>
    <w:rsid w:val="00A764E3"/>
    <w:rsid w:val="00A766C1"/>
    <w:rsid w:val="00A7670D"/>
    <w:rsid w:val="00A7672E"/>
    <w:rsid w:val="00A7794B"/>
    <w:rsid w:val="00A77DE9"/>
    <w:rsid w:val="00A80133"/>
    <w:rsid w:val="00A8020D"/>
    <w:rsid w:val="00A80387"/>
    <w:rsid w:val="00A80B2C"/>
    <w:rsid w:val="00A81069"/>
    <w:rsid w:val="00A811E5"/>
    <w:rsid w:val="00A812F8"/>
    <w:rsid w:val="00A814EA"/>
    <w:rsid w:val="00A81806"/>
    <w:rsid w:val="00A81A31"/>
    <w:rsid w:val="00A81ABE"/>
    <w:rsid w:val="00A81E95"/>
    <w:rsid w:val="00A82030"/>
    <w:rsid w:val="00A82075"/>
    <w:rsid w:val="00A82376"/>
    <w:rsid w:val="00A82EDE"/>
    <w:rsid w:val="00A83157"/>
    <w:rsid w:val="00A83665"/>
    <w:rsid w:val="00A83DA6"/>
    <w:rsid w:val="00A8423B"/>
    <w:rsid w:val="00A84436"/>
    <w:rsid w:val="00A84A09"/>
    <w:rsid w:val="00A84B1C"/>
    <w:rsid w:val="00A84EF7"/>
    <w:rsid w:val="00A855E2"/>
    <w:rsid w:val="00A85729"/>
    <w:rsid w:val="00A8573F"/>
    <w:rsid w:val="00A85760"/>
    <w:rsid w:val="00A85B39"/>
    <w:rsid w:val="00A85BF2"/>
    <w:rsid w:val="00A86033"/>
    <w:rsid w:val="00A86352"/>
    <w:rsid w:val="00A8659E"/>
    <w:rsid w:val="00A86E1A"/>
    <w:rsid w:val="00A87239"/>
    <w:rsid w:val="00A873E6"/>
    <w:rsid w:val="00A874B3"/>
    <w:rsid w:val="00A876A3"/>
    <w:rsid w:val="00A8788F"/>
    <w:rsid w:val="00A879E3"/>
    <w:rsid w:val="00A87E83"/>
    <w:rsid w:val="00A87F10"/>
    <w:rsid w:val="00A87F95"/>
    <w:rsid w:val="00A9032D"/>
    <w:rsid w:val="00A90874"/>
    <w:rsid w:val="00A90CB0"/>
    <w:rsid w:val="00A90D6A"/>
    <w:rsid w:val="00A910CC"/>
    <w:rsid w:val="00A91F36"/>
    <w:rsid w:val="00A91FA7"/>
    <w:rsid w:val="00A92073"/>
    <w:rsid w:val="00A921AA"/>
    <w:rsid w:val="00A9240F"/>
    <w:rsid w:val="00A9249F"/>
    <w:rsid w:val="00A92658"/>
    <w:rsid w:val="00A929F0"/>
    <w:rsid w:val="00A92DC9"/>
    <w:rsid w:val="00A936A8"/>
    <w:rsid w:val="00A938F1"/>
    <w:rsid w:val="00A93DAD"/>
    <w:rsid w:val="00A93E15"/>
    <w:rsid w:val="00A93FF0"/>
    <w:rsid w:val="00A94189"/>
    <w:rsid w:val="00A94499"/>
    <w:rsid w:val="00A945EF"/>
    <w:rsid w:val="00A94669"/>
    <w:rsid w:val="00A947B0"/>
    <w:rsid w:val="00A94B02"/>
    <w:rsid w:val="00A94CF9"/>
    <w:rsid w:val="00A954AD"/>
    <w:rsid w:val="00A95B13"/>
    <w:rsid w:val="00A95DEC"/>
    <w:rsid w:val="00A95E2B"/>
    <w:rsid w:val="00A95EB8"/>
    <w:rsid w:val="00A960A2"/>
    <w:rsid w:val="00A96604"/>
    <w:rsid w:val="00A96C08"/>
    <w:rsid w:val="00A96D01"/>
    <w:rsid w:val="00A96EFF"/>
    <w:rsid w:val="00A97048"/>
    <w:rsid w:val="00A972FF"/>
    <w:rsid w:val="00A9733E"/>
    <w:rsid w:val="00A974E8"/>
    <w:rsid w:val="00A9755F"/>
    <w:rsid w:val="00A97592"/>
    <w:rsid w:val="00A97625"/>
    <w:rsid w:val="00A97867"/>
    <w:rsid w:val="00A97904"/>
    <w:rsid w:val="00A97971"/>
    <w:rsid w:val="00A97A06"/>
    <w:rsid w:val="00A97B83"/>
    <w:rsid w:val="00A97E9D"/>
    <w:rsid w:val="00AA000D"/>
    <w:rsid w:val="00AA0897"/>
    <w:rsid w:val="00AA0A8C"/>
    <w:rsid w:val="00AA0C4E"/>
    <w:rsid w:val="00AA0DD2"/>
    <w:rsid w:val="00AA0FAB"/>
    <w:rsid w:val="00AA1353"/>
    <w:rsid w:val="00AA18F5"/>
    <w:rsid w:val="00AA1B4E"/>
    <w:rsid w:val="00AA1C95"/>
    <w:rsid w:val="00AA1D70"/>
    <w:rsid w:val="00AA22C6"/>
    <w:rsid w:val="00AA2757"/>
    <w:rsid w:val="00AA2D15"/>
    <w:rsid w:val="00AA2EA9"/>
    <w:rsid w:val="00AA2F2E"/>
    <w:rsid w:val="00AA302E"/>
    <w:rsid w:val="00AA3448"/>
    <w:rsid w:val="00AA3B31"/>
    <w:rsid w:val="00AA3DD8"/>
    <w:rsid w:val="00AA3FCA"/>
    <w:rsid w:val="00AA4463"/>
    <w:rsid w:val="00AA462B"/>
    <w:rsid w:val="00AA4646"/>
    <w:rsid w:val="00AA47A5"/>
    <w:rsid w:val="00AA4D4B"/>
    <w:rsid w:val="00AA514C"/>
    <w:rsid w:val="00AA55BA"/>
    <w:rsid w:val="00AA55C4"/>
    <w:rsid w:val="00AA560E"/>
    <w:rsid w:val="00AA5BF3"/>
    <w:rsid w:val="00AA61CA"/>
    <w:rsid w:val="00AA6322"/>
    <w:rsid w:val="00AA6399"/>
    <w:rsid w:val="00AA63FE"/>
    <w:rsid w:val="00AA66BD"/>
    <w:rsid w:val="00AA6A3B"/>
    <w:rsid w:val="00AA6EB2"/>
    <w:rsid w:val="00AA7616"/>
    <w:rsid w:val="00AA76B6"/>
    <w:rsid w:val="00AA76C3"/>
    <w:rsid w:val="00AA7876"/>
    <w:rsid w:val="00AA788E"/>
    <w:rsid w:val="00AA792A"/>
    <w:rsid w:val="00AA7E80"/>
    <w:rsid w:val="00AB0477"/>
    <w:rsid w:val="00AB0881"/>
    <w:rsid w:val="00AB0A34"/>
    <w:rsid w:val="00AB0B4E"/>
    <w:rsid w:val="00AB0B8E"/>
    <w:rsid w:val="00AB0E1C"/>
    <w:rsid w:val="00AB0F29"/>
    <w:rsid w:val="00AB0F57"/>
    <w:rsid w:val="00AB0F6E"/>
    <w:rsid w:val="00AB17CF"/>
    <w:rsid w:val="00AB1883"/>
    <w:rsid w:val="00AB198D"/>
    <w:rsid w:val="00AB1DA6"/>
    <w:rsid w:val="00AB1E06"/>
    <w:rsid w:val="00AB1FF2"/>
    <w:rsid w:val="00AB253E"/>
    <w:rsid w:val="00AB2586"/>
    <w:rsid w:val="00AB2777"/>
    <w:rsid w:val="00AB2875"/>
    <w:rsid w:val="00AB290A"/>
    <w:rsid w:val="00AB2ACF"/>
    <w:rsid w:val="00AB2B20"/>
    <w:rsid w:val="00AB2BB1"/>
    <w:rsid w:val="00AB2D10"/>
    <w:rsid w:val="00AB2D7A"/>
    <w:rsid w:val="00AB2F27"/>
    <w:rsid w:val="00AB2F80"/>
    <w:rsid w:val="00AB3A43"/>
    <w:rsid w:val="00AB438F"/>
    <w:rsid w:val="00AB4608"/>
    <w:rsid w:val="00AB4657"/>
    <w:rsid w:val="00AB4B41"/>
    <w:rsid w:val="00AB4EDF"/>
    <w:rsid w:val="00AB4F46"/>
    <w:rsid w:val="00AB5027"/>
    <w:rsid w:val="00AB504B"/>
    <w:rsid w:val="00AB510D"/>
    <w:rsid w:val="00AB573B"/>
    <w:rsid w:val="00AB5960"/>
    <w:rsid w:val="00AB5CC0"/>
    <w:rsid w:val="00AB5EBD"/>
    <w:rsid w:val="00AB63A7"/>
    <w:rsid w:val="00AB6557"/>
    <w:rsid w:val="00AB69C3"/>
    <w:rsid w:val="00AB6CC2"/>
    <w:rsid w:val="00AB6DC9"/>
    <w:rsid w:val="00AB6EF0"/>
    <w:rsid w:val="00AB6EF5"/>
    <w:rsid w:val="00AC0697"/>
    <w:rsid w:val="00AC071C"/>
    <w:rsid w:val="00AC0856"/>
    <w:rsid w:val="00AC1156"/>
    <w:rsid w:val="00AC12E7"/>
    <w:rsid w:val="00AC19C5"/>
    <w:rsid w:val="00AC1DC1"/>
    <w:rsid w:val="00AC1E2D"/>
    <w:rsid w:val="00AC220A"/>
    <w:rsid w:val="00AC236A"/>
    <w:rsid w:val="00AC27BB"/>
    <w:rsid w:val="00AC2890"/>
    <w:rsid w:val="00AC28B1"/>
    <w:rsid w:val="00AC2B02"/>
    <w:rsid w:val="00AC2F8D"/>
    <w:rsid w:val="00AC3370"/>
    <w:rsid w:val="00AC3393"/>
    <w:rsid w:val="00AC382C"/>
    <w:rsid w:val="00AC3932"/>
    <w:rsid w:val="00AC397C"/>
    <w:rsid w:val="00AC3A0A"/>
    <w:rsid w:val="00AC3A2E"/>
    <w:rsid w:val="00AC3E1D"/>
    <w:rsid w:val="00AC4157"/>
    <w:rsid w:val="00AC41C8"/>
    <w:rsid w:val="00AC4247"/>
    <w:rsid w:val="00AC4299"/>
    <w:rsid w:val="00AC42B2"/>
    <w:rsid w:val="00AC4408"/>
    <w:rsid w:val="00AC447C"/>
    <w:rsid w:val="00AC4719"/>
    <w:rsid w:val="00AC4C92"/>
    <w:rsid w:val="00AC52A0"/>
    <w:rsid w:val="00AC543B"/>
    <w:rsid w:val="00AC62CD"/>
    <w:rsid w:val="00AC62FE"/>
    <w:rsid w:val="00AC6450"/>
    <w:rsid w:val="00AC67D2"/>
    <w:rsid w:val="00AC69A3"/>
    <w:rsid w:val="00AC6B22"/>
    <w:rsid w:val="00AC6CD6"/>
    <w:rsid w:val="00AC6DDD"/>
    <w:rsid w:val="00AC6FE1"/>
    <w:rsid w:val="00AC744E"/>
    <w:rsid w:val="00AC74A3"/>
    <w:rsid w:val="00AC7CD6"/>
    <w:rsid w:val="00AD0992"/>
    <w:rsid w:val="00AD09B7"/>
    <w:rsid w:val="00AD0B29"/>
    <w:rsid w:val="00AD0BB2"/>
    <w:rsid w:val="00AD0F82"/>
    <w:rsid w:val="00AD10B5"/>
    <w:rsid w:val="00AD1237"/>
    <w:rsid w:val="00AD1630"/>
    <w:rsid w:val="00AD1808"/>
    <w:rsid w:val="00AD1878"/>
    <w:rsid w:val="00AD1A73"/>
    <w:rsid w:val="00AD1BE8"/>
    <w:rsid w:val="00AD1CA9"/>
    <w:rsid w:val="00AD1E6A"/>
    <w:rsid w:val="00AD1F13"/>
    <w:rsid w:val="00AD1F95"/>
    <w:rsid w:val="00AD201A"/>
    <w:rsid w:val="00AD2178"/>
    <w:rsid w:val="00AD2704"/>
    <w:rsid w:val="00AD2904"/>
    <w:rsid w:val="00AD2A6F"/>
    <w:rsid w:val="00AD2F2D"/>
    <w:rsid w:val="00AD3039"/>
    <w:rsid w:val="00AD3870"/>
    <w:rsid w:val="00AD3B06"/>
    <w:rsid w:val="00AD41E2"/>
    <w:rsid w:val="00AD4A35"/>
    <w:rsid w:val="00AD4E0B"/>
    <w:rsid w:val="00AD503E"/>
    <w:rsid w:val="00AD5DF2"/>
    <w:rsid w:val="00AD60E6"/>
    <w:rsid w:val="00AD6B2D"/>
    <w:rsid w:val="00AD6C7B"/>
    <w:rsid w:val="00AD6D85"/>
    <w:rsid w:val="00AD6D8A"/>
    <w:rsid w:val="00AD6DA4"/>
    <w:rsid w:val="00AD7356"/>
    <w:rsid w:val="00AD736E"/>
    <w:rsid w:val="00AD74F6"/>
    <w:rsid w:val="00AE0164"/>
    <w:rsid w:val="00AE0384"/>
    <w:rsid w:val="00AE0D8C"/>
    <w:rsid w:val="00AE1094"/>
    <w:rsid w:val="00AE1151"/>
    <w:rsid w:val="00AE15A5"/>
    <w:rsid w:val="00AE1B75"/>
    <w:rsid w:val="00AE2174"/>
    <w:rsid w:val="00AE23CA"/>
    <w:rsid w:val="00AE28D2"/>
    <w:rsid w:val="00AE2A25"/>
    <w:rsid w:val="00AE3057"/>
    <w:rsid w:val="00AE308B"/>
    <w:rsid w:val="00AE3582"/>
    <w:rsid w:val="00AE35F0"/>
    <w:rsid w:val="00AE37CC"/>
    <w:rsid w:val="00AE38E3"/>
    <w:rsid w:val="00AE43EB"/>
    <w:rsid w:val="00AE451B"/>
    <w:rsid w:val="00AE4951"/>
    <w:rsid w:val="00AE49C7"/>
    <w:rsid w:val="00AE4B94"/>
    <w:rsid w:val="00AE4EE0"/>
    <w:rsid w:val="00AE50D6"/>
    <w:rsid w:val="00AE54AD"/>
    <w:rsid w:val="00AE54CD"/>
    <w:rsid w:val="00AE550F"/>
    <w:rsid w:val="00AE58FD"/>
    <w:rsid w:val="00AE5DC2"/>
    <w:rsid w:val="00AE5E24"/>
    <w:rsid w:val="00AE6428"/>
    <w:rsid w:val="00AE6643"/>
    <w:rsid w:val="00AE6736"/>
    <w:rsid w:val="00AE6739"/>
    <w:rsid w:val="00AE6955"/>
    <w:rsid w:val="00AE6EA6"/>
    <w:rsid w:val="00AE6FC0"/>
    <w:rsid w:val="00AE717E"/>
    <w:rsid w:val="00AE752F"/>
    <w:rsid w:val="00AE75F5"/>
    <w:rsid w:val="00AE785E"/>
    <w:rsid w:val="00AE7911"/>
    <w:rsid w:val="00AF02EE"/>
    <w:rsid w:val="00AF0574"/>
    <w:rsid w:val="00AF0716"/>
    <w:rsid w:val="00AF072A"/>
    <w:rsid w:val="00AF093D"/>
    <w:rsid w:val="00AF096E"/>
    <w:rsid w:val="00AF0B6F"/>
    <w:rsid w:val="00AF1017"/>
    <w:rsid w:val="00AF134C"/>
    <w:rsid w:val="00AF1388"/>
    <w:rsid w:val="00AF2005"/>
    <w:rsid w:val="00AF2208"/>
    <w:rsid w:val="00AF283A"/>
    <w:rsid w:val="00AF28A0"/>
    <w:rsid w:val="00AF2AC5"/>
    <w:rsid w:val="00AF2C28"/>
    <w:rsid w:val="00AF3E14"/>
    <w:rsid w:val="00AF43AA"/>
    <w:rsid w:val="00AF444D"/>
    <w:rsid w:val="00AF4677"/>
    <w:rsid w:val="00AF5228"/>
    <w:rsid w:val="00AF524C"/>
    <w:rsid w:val="00AF52A1"/>
    <w:rsid w:val="00AF5751"/>
    <w:rsid w:val="00AF57F3"/>
    <w:rsid w:val="00AF57F9"/>
    <w:rsid w:val="00AF5C98"/>
    <w:rsid w:val="00AF602B"/>
    <w:rsid w:val="00AF6384"/>
    <w:rsid w:val="00AF67E5"/>
    <w:rsid w:val="00AF6AD5"/>
    <w:rsid w:val="00AF74FB"/>
    <w:rsid w:val="00AF7A39"/>
    <w:rsid w:val="00B003AA"/>
    <w:rsid w:val="00B003E0"/>
    <w:rsid w:val="00B00448"/>
    <w:rsid w:val="00B00455"/>
    <w:rsid w:val="00B007BB"/>
    <w:rsid w:val="00B00903"/>
    <w:rsid w:val="00B00D31"/>
    <w:rsid w:val="00B00EA9"/>
    <w:rsid w:val="00B01253"/>
    <w:rsid w:val="00B0139B"/>
    <w:rsid w:val="00B01F9A"/>
    <w:rsid w:val="00B0217F"/>
    <w:rsid w:val="00B02944"/>
    <w:rsid w:val="00B02BA5"/>
    <w:rsid w:val="00B02CEA"/>
    <w:rsid w:val="00B0300E"/>
    <w:rsid w:val="00B0357D"/>
    <w:rsid w:val="00B03962"/>
    <w:rsid w:val="00B03D7D"/>
    <w:rsid w:val="00B03F2F"/>
    <w:rsid w:val="00B04060"/>
    <w:rsid w:val="00B04449"/>
    <w:rsid w:val="00B048A3"/>
    <w:rsid w:val="00B04D17"/>
    <w:rsid w:val="00B04DD4"/>
    <w:rsid w:val="00B05601"/>
    <w:rsid w:val="00B056CF"/>
    <w:rsid w:val="00B0586E"/>
    <w:rsid w:val="00B05D95"/>
    <w:rsid w:val="00B061DB"/>
    <w:rsid w:val="00B061FA"/>
    <w:rsid w:val="00B064BD"/>
    <w:rsid w:val="00B06575"/>
    <w:rsid w:val="00B065B5"/>
    <w:rsid w:val="00B0666D"/>
    <w:rsid w:val="00B06BF8"/>
    <w:rsid w:val="00B06CA5"/>
    <w:rsid w:val="00B07040"/>
    <w:rsid w:val="00B071A5"/>
    <w:rsid w:val="00B074E4"/>
    <w:rsid w:val="00B074F4"/>
    <w:rsid w:val="00B0774E"/>
    <w:rsid w:val="00B07A6C"/>
    <w:rsid w:val="00B07CC2"/>
    <w:rsid w:val="00B07DB5"/>
    <w:rsid w:val="00B07F03"/>
    <w:rsid w:val="00B10067"/>
    <w:rsid w:val="00B109F4"/>
    <w:rsid w:val="00B10CB1"/>
    <w:rsid w:val="00B10DB9"/>
    <w:rsid w:val="00B1152E"/>
    <w:rsid w:val="00B115B6"/>
    <w:rsid w:val="00B1186E"/>
    <w:rsid w:val="00B11D92"/>
    <w:rsid w:val="00B11F2A"/>
    <w:rsid w:val="00B125C1"/>
    <w:rsid w:val="00B125D5"/>
    <w:rsid w:val="00B128DB"/>
    <w:rsid w:val="00B129DB"/>
    <w:rsid w:val="00B12E72"/>
    <w:rsid w:val="00B12EFA"/>
    <w:rsid w:val="00B12F47"/>
    <w:rsid w:val="00B13023"/>
    <w:rsid w:val="00B1314F"/>
    <w:rsid w:val="00B132F4"/>
    <w:rsid w:val="00B13476"/>
    <w:rsid w:val="00B1399D"/>
    <w:rsid w:val="00B13F66"/>
    <w:rsid w:val="00B141A2"/>
    <w:rsid w:val="00B1438E"/>
    <w:rsid w:val="00B1446F"/>
    <w:rsid w:val="00B14979"/>
    <w:rsid w:val="00B14C51"/>
    <w:rsid w:val="00B1501F"/>
    <w:rsid w:val="00B1520C"/>
    <w:rsid w:val="00B1530A"/>
    <w:rsid w:val="00B15382"/>
    <w:rsid w:val="00B15AE0"/>
    <w:rsid w:val="00B15E10"/>
    <w:rsid w:val="00B164BB"/>
    <w:rsid w:val="00B1655E"/>
    <w:rsid w:val="00B1699E"/>
    <w:rsid w:val="00B16AF9"/>
    <w:rsid w:val="00B16FE2"/>
    <w:rsid w:val="00B17B7D"/>
    <w:rsid w:val="00B17C67"/>
    <w:rsid w:val="00B2016C"/>
    <w:rsid w:val="00B2050A"/>
    <w:rsid w:val="00B20C2E"/>
    <w:rsid w:val="00B20D64"/>
    <w:rsid w:val="00B212B8"/>
    <w:rsid w:val="00B212E7"/>
    <w:rsid w:val="00B213E6"/>
    <w:rsid w:val="00B217AA"/>
    <w:rsid w:val="00B21AE7"/>
    <w:rsid w:val="00B225B1"/>
    <w:rsid w:val="00B228A8"/>
    <w:rsid w:val="00B22B52"/>
    <w:rsid w:val="00B23066"/>
    <w:rsid w:val="00B23275"/>
    <w:rsid w:val="00B235DB"/>
    <w:rsid w:val="00B2371D"/>
    <w:rsid w:val="00B23828"/>
    <w:rsid w:val="00B23A1A"/>
    <w:rsid w:val="00B23F7A"/>
    <w:rsid w:val="00B240BB"/>
    <w:rsid w:val="00B24368"/>
    <w:rsid w:val="00B245DE"/>
    <w:rsid w:val="00B24880"/>
    <w:rsid w:val="00B248AB"/>
    <w:rsid w:val="00B248B0"/>
    <w:rsid w:val="00B249C2"/>
    <w:rsid w:val="00B24A54"/>
    <w:rsid w:val="00B25410"/>
    <w:rsid w:val="00B25577"/>
    <w:rsid w:val="00B25A60"/>
    <w:rsid w:val="00B25F22"/>
    <w:rsid w:val="00B26338"/>
    <w:rsid w:val="00B263FE"/>
    <w:rsid w:val="00B26450"/>
    <w:rsid w:val="00B264C6"/>
    <w:rsid w:val="00B26727"/>
    <w:rsid w:val="00B26779"/>
    <w:rsid w:val="00B267AA"/>
    <w:rsid w:val="00B26DCF"/>
    <w:rsid w:val="00B27091"/>
    <w:rsid w:val="00B273BA"/>
    <w:rsid w:val="00B274B3"/>
    <w:rsid w:val="00B27629"/>
    <w:rsid w:val="00B27990"/>
    <w:rsid w:val="00B27C7E"/>
    <w:rsid w:val="00B27CF2"/>
    <w:rsid w:val="00B30750"/>
    <w:rsid w:val="00B307A9"/>
    <w:rsid w:val="00B30E57"/>
    <w:rsid w:val="00B3107F"/>
    <w:rsid w:val="00B313FD"/>
    <w:rsid w:val="00B315A0"/>
    <w:rsid w:val="00B31619"/>
    <w:rsid w:val="00B3172A"/>
    <w:rsid w:val="00B317FB"/>
    <w:rsid w:val="00B31865"/>
    <w:rsid w:val="00B31A26"/>
    <w:rsid w:val="00B31ADF"/>
    <w:rsid w:val="00B31DFB"/>
    <w:rsid w:val="00B31EFF"/>
    <w:rsid w:val="00B32036"/>
    <w:rsid w:val="00B3212D"/>
    <w:rsid w:val="00B32728"/>
    <w:rsid w:val="00B32B4F"/>
    <w:rsid w:val="00B32EBF"/>
    <w:rsid w:val="00B331E7"/>
    <w:rsid w:val="00B33289"/>
    <w:rsid w:val="00B33475"/>
    <w:rsid w:val="00B33670"/>
    <w:rsid w:val="00B34168"/>
    <w:rsid w:val="00B34433"/>
    <w:rsid w:val="00B34565"/>
    <w:rsid w:val="00B34993"/>
    <w:rsid w:val="00B34CCB"/>
    <w:rsid w:val="00B34E38"/>
    <w:rsid w:val="00B34E95"/>
    <w:rsid w:val="00B35111"/>
    <w:rsid w:val="00B351A5"/>
    <w:rsid w:val="00B354DD"/>
    <w:rsid w:val="00B3578D"/>
    <w:rsid w:val="00B35C79"/>
    <w:rsid w:val="00B35D36"/>
    <w:rsid w:val="00B35E19"/>
    <w:rsid w:val="00B35E52"/>
    <w:rsid w:val="00B35FF3"/>
    <w:rsid w:val="00B35FFA"/>
    <w:rsid w:val="00B36041"/>
    <w:rsid w:val="00B360FF"/>
    <w:rsid w:val="00B3615D"/>
    <w:rsid w:val="00B36250"/>
    <w:rsid w:val="00B3651D"/>
    <w:rsid w:val="00B36A81"/>
    <w:rsid w:val="00B37821"/>
    <w:rsid w:val="00B3783E"/>
    <w:rsid w:val="00B37A8C"/>
    <w:rsid w:val="00B37AB7"/>
    <w:rsid w:val="00B37E3E"/>
    <w:rsid w:val="00B37E62"/>
    <w:rsid w:val="00B4016D"/>
    <w:rsid w:val="00B4032E"/>
    <w:rsid w:val="00B40464"/>
    <w:rsid w:val="00B40B4D"/>
    <w:rsid w:val="00B40DB3"/>
    <w:rsid w:val="00B4111F"/>
    <w:rsid w:val="00B41B65"/>
    <w:rsid w:val="00B42148"/>
    <w:rsid w:val="00B42168"/>
    <w:rsid w:val="00B4255F"/>
    <w:rsid w:val="00B4274D"/>
    <w:rsid w:val="00B42AE9"/>
    <w:rsid w:val="00B42CC0"/>
    <w:rsid w:val="00B42DB3"/>
    <w:rsid w:val="00B42DE8"/>
    <w:rsid w:val="00B43231"/>
    <w:rsid w:val="00B43B9C"/>
    <w:rsid w:val="00B43C17"/>
    <w:rsid w:val="00B43CDB"/>
    <w:rsid w:val="00B44612"/>
    <w:rsid w:val="00B447EA"/>
    <w:rsid w:val="00B449D7"/>
    <w:rsid w:val="00B44DEF"/>
    <w:rsid w:val="00B44E32"/>
    <w:rsid w:val="00B44FA2"/>
    <w:rsid w:val="00B45292"/>
    <w:rsid w:val="00B456B9"/>
    <w:rsid w:val="00B45719"/>
    <w:rsid w:val="00B45A89"/>
    <w:rsid w:val="00B45AF6"/>
    <w:rsid w:val="00B45ED2"/>
    <w:rsid w:val="00B464CC"/>
    <w:rsid w:val="00B465A9"/>
    <w:rsid w:val="00B467D1"/>
    <w:rsid w:val="00B467EA"/>
    <w:rsid w:val="00B4682A"/>
    <w:rsid w:val="00B46AE5"/>
    <w:rsid w:val="00B46E1C"/>
    <w:rsid w:val="00B46F41"/>
    <w:rsid w:val="00B46FB7"/>
    <w:rsid w:val="00B47113"/>
    <w:rsid w:val="00B47119"/>
    <w:rsid w:val="00B478E2"/>
    <w:rsid w:val="00B50150"/>
    <w:rsid w:val="00B50580"/>
    <w:rsid w:val="00B506D1"/>
    <w:rsid w:val="00B50ED0"/>
    <w:rsid w:val="00B517B3"/>
    <w:rsid w:val="00B51AA2"/>
    <w:rsid w:val="00B51B4E"/>
    <w:rsid w:val="00B524D2"/>
    <w:rsid w:val="00B5258C"/>
    <w:rsid w:val="00B526E9"/>
    <w:rsid w:val="00B52AA9"/>
    <w:rsid w:val="00B52B6E"/>
    <w:rsid w:val="00B52F5E"/>
    <w:rsid w:val="00B530BE"/>
    <w:rsid w:val="00B53422"/>
    <w:rsid w:val="00B536F1"/>
    <w:rsid w:val="00B53CCA"/>
    <w:rsid w:val="00B53D04"/>
    <w:rsid w:val="00B53FE8"/>
    <w:rsid w:val="00B54118"/>
    <w:rsid w:val="00B5446F"/>
    <w:rsid w:val="00B545BF"/>
    <w:rsid w:val="00B5502F"/>
    <w:rsid w:val="00B55056"/>
    <w:rsid w:val="00B5522D"/>
    <w:rsid w:val="00B553D5"/>
    <w:rsid w:val="00B556AF"/>
    <w:rsid w:val="00B5596F"/>
    <w:rsid w:val="00B55B4C"/>
    <w:rsid w:val="00B55EC1"/>
    <w:rsid w:val="00B56200"/>
    <w:rsid w:val="00B5637F"/>
    <w:rsid w:val="00B56AFA"/>
    <w:rsid w:val="00B56D8F"/>
    <w:rsid w:val="00B57446"/>
    <w:rsid w:val="00B579DF"/>
    <w:rsid w:val="00B57CCF"/>
    <w:rsid w:val="00B57E09"/>
    <w:rsid w:val="00B57FBC"/>
    <w:rsid w:val="00B6069A"/>
    <w:rsid w:val="00B608CF"/>
    <w:rsid w:val="00B609F5"/>
    <w:rsid w:val="00B609F9"/>
    <w:rsid w:val="00B60C96"/>
    <w:rsid w:val="00B61112"/>
    <w:rsid w:val="00B611A9"/>
    <w:rsid w:val="00B61806"/>
    <w:rsid w:val="00B61E7F"/>
    <w:rsid w:val="00B61F4E"/>
    <w:rsid w:val="00B6241E"/>
    <w:rsid w:val="00B625F0"/>
    <w:rsid w:val="00B627EC"/>
    <w:rsid w:val="00B62B8F"/>
    <w:rsid w:val="00B62BD2"/>
    <w:rsid w:val="00B63247"/>
    <w:rsid w:val="00B6329A"/>
    <w:rsid w:val="00B633B2"/>
    <w:rsid w:val="00B6370D"/>
    <w:rsid w:val="00B638EA"/>
    <w:rsid w:val="00B63C68"/>
    <w:rsid w:val="00B63D7E"/>
    <w:rsid w:val="00B63FDC"/>
    <w:rsid w:val="00B6455E"/>
    <w:rsid w:val="00B65233"/>
    <w:rsid w:val="00B65390"/>
    <w:rsid w:val="00B65EF0"/>
    <w:rsid w:val="00B6612F"/>
    <w:rsid w:val="00B66605"/>
    <w:rsid w:val="00B6674B"/>
    <w:rsid w:val="00B668A0"/>
    <w:rsid w:val="00B66AE4"/>
    <w:rsid w:val="00B6778E"/>
    <w:rsid w:val="00B6789A"/>
    <w:rsid w:val="00B67A0C"/>
    <w:rsid w:val="00B67ADF"/>
    <w:rsid w:val="00B67BC2"/>
    <w:rsid w:val="00B702E0"/>
    <w:rsid w:val="00B70423"/>
    <w:rsid w:val="00B7069C"/>
    <w:rsid w:val="00B709E4"/>
    <w:rsid w:val="00B70B0A"/>
    <w:rsid w:val="00B70B62"/>
    <w:rsid w:val="00B70B93"/>
    <w:rsid w:val="00B7115F"/>
    <w:rsid w:val="00B71B46"/>
    <w:rsid w:val="00B71D68"/>
    <w:rsid w:val="00B724A0"/>
    <w:rsid w:val="00B729B9"/>
    <w:rsid w:val="00B729EA"/>
    <w:rsid w:val="00B72E18"/>
    <w:rsid w:val="00B73848"/>
    <w:rsid w:val="00B739BA"/>
    <w:rsid w:val="00B73A00"/>
    <w:rsid w:val="00B740D4"/>
    <w:rsid w:val="00B74419"/>
    <w:rsid w:val="00B74AF7"/>
    <w:rsid w:val="00B74F56"/>
    <w:rsid w:val="00B75763"/>
    <w:rsid w:val="00B75823"/>
    <w:rsid w:val="00B75A70"/>
    <w:rsid w:val="00B75BBA"/>
    <w:rsid w:val="00B762D3"/>
    <w:rsid w:val="00B76817"/>
    <w:rsid w:val="00B76823"/>
    <w:rsid w:val="00B76C1F"/>
    <w:rsid w:val="00B77133"/>
    <w:rsid w:val="00B7734C"/>
    <w:rsid w:val="00B77651"/>
    <w:rsid w:val="00B77BF4"/>
    <w:rsid w:val="00B80134"/>
    <w:rsid w:val="00B8038C"/>
    <w:rsid w:val="00B804D8"/>
    <w:rsid w:val="00B80593"/>
    <w:rsid w:val="00B80726"/>
    <w:rsid w:val="00B80C48"/>
    <w:rsid w:val="00B80DC2"/>
    <w:rsid w:val="00B80FE2"/>
    <w:rsid w:val="00B811BC"/>
    <w:rsid w:val="00B814E1"/>
    <w:rsid w:val="00B815BC"/>
    <w:rsid w:val="00B81920"/>
    <w:rsid w:val="00B81A74"/>
    <w:rsid w:val="00B81FB7"/>
    <w:rsid w:val="00B8217B"/>
    <w:rsid w:val="00B82188"/>
    <w:rsid w:val="00B82277"/>
    <w:rsid w:val="00B82C30"/>
    <w:rsid w:val="00B831DA"/>
    <w:rsid w:val="00B83321"/>
    <w:rsid w:val="00B837D4"/>
    <w:rsid w:val="00B83897"/>
    <w:rsid w:val="00B83D89"/>
    <w:rsid w:val="00B83EF8"/>
    <w:rsid w:val="00B8420C"/>
    <w:rsid w:val="00B84492"/>
    <w:rsid w:val="00B844BF"/>
    <w:rsid w:val="00B8461C"/>
    <w:rsid w:val="00B8490B"/>
    <w:rsid w:val="00B84B93"/>
    <w:rsid w:val="00B86439"/>
    <w:rsid w:val="00B864EC"/>
    <w:rsid w:val="00B865F8"/>
    <w:rsid w:val="00B867DA"/>
    <w:rsid w:val="00B86EBC"/>
    <w:rsid w:val="00B870BD"/>
    <w:rsid w:val="00B872D6"/>
    <w:rsid w:val="00B87D25"/>
    <w:rsid w:val="00B87DAF"/>
    <w:rsid w:val="00B87F88"/>
    <w:rsid w:val="00B90591"/>
    <w:rsid w:val="00B908D8"/>
    <w:rsid w:val="00B91283"/>
    <w:rsid w:val="00B91524"/>
    <w:rsid w:val="00B91605"/>
    <w:rsid w:val="00B91739"/>
    <w:rsid w:val="00B91868"/>
    <w:rsid w:val="00B919EA"/>
    <w:rsid w:val="00B91A3C"/>
    <w:rsid w:val="00B91D43"/>
    <w:rsid w:val="00B91F30"/>
    <w:rsid w:val="00B920CB"/>
    <w:rsid w:val="00B92121"/>
    <w:rsid w:val="00B9214D"/>
    <w:rsid w:val="00B92791"/>
    <w:rsid w:val="00B9284C"/>
    <w:rsid w:val="00B928F1"/>
    <w:rsid w:val="00B92A02"/>
    <w:rsid w:val="00B92ADE"/>
    <w:rsid w:val="00B92CA0"/>
    <w:rsid w:val="00B9310A"/>
    <w:rsid w:val="00B9324C"/>
    <w:rsid w:val="00B93415"/>
    <w:rsid w:val="00B9342B"/>
    <w:rsid w:val="00B935E4"/>
    <w:rsid w:val="00B93784"/>
    <w:rsid w:val="00B939DE"/>
    <w:rsid w:val="00B93B9D"/>
    <w:rsid w:val="00B93B9E"/>
    <w:rsid w:val="00B93CAD"/>
    <w:rsid w:val="00B93DF7"/>
    <w:rsid w:val="00B942F7"/>
    <w:rsid w:val="00B943F3"/>
    <w:rsid w:val="00B949B0"/>
    <w:rsid w:val="00B94CC8"/>
    <w:rsid w:val="00B9576D"/>
    <w:rsid w:val="00B958DE"/>
    <w:rsid w:val="00B95A47"/>
    <w:rsid w:val="00B95F7A"/>
    <w:rsid w:val="00B96259"/>
    <w:rsid w:val="00B9674D"/>
    <w:rsid w:val="00B96B9C"/>
    <w:rsid w:val="00B96D1B"/>
    <w:rsid w:val="00B97393"/>
    <w:rsid w:val="00B9760B"/>
    <w:rsid w:val="00B97EFF"/>
    <w:rsid w:val="00BA0B8C"/>
    <w:rsid w:val="00BA0D6C"/>
    <w:rsid w:val="00BA129F"/>
    <w:rsid w:val="00BA1535"/>
    <w:rsid w:val="00BA1AFE"/>
    <w:rsid w:val="00BA1B9F"/>
    <w:rsid w:val="00BA21A5"/>
    <w:rsid w:val="00BA2640"/>
    <w:rsid w:val="00BA28CC"/>
    <w:rsid w:val="00BA2CBB"/>
    <w:rsid w:val="00BA2E55"/>
    <w:rsid w:val="00BA3344"/>
    <w:rsid w:val="00BA347B"/>
    <w:rsid w:val="00BA3C6B"/>
    <w:rsid w:val="00BA3CDA"/>
    <w:rsid w:val="00BA3ED0"/>
    <w:rsid w:val="00BA4719"/>
    <w:rsid w:val="00BA4B6F"/>
    <w:rsid w:val="00BA4C0A"/>
    <w:rsid w:val="00BA4C94"/>
    <w:rsid w:val="00BA4FDF"/>
    <w:rsid w:val="00BA51BD"/>
    <w:rsid w:val="00BA5212"/>
    <w:rsid w:val="00BA5485"/>
    <w:rsid w:val="00BA5514"/>
    <w:rsid w:val="00BA5593"/>
    <w:rsid w:val="00BA5A30"/>
    <w:rsid w:val="00BA5E06"/>
    <w:rsid w:val="00BA6363"/>
    <w:rsid w:val="00BA6820"/>
    <w:rsid w:val="00BA6845"/>
    <w:rsid w:val="00BA6A09"/>
    <w:rsid w:val="00BA702A"/>
    <w:rsid w:val="00BA7398"/>
    <w:rsid w:val="00BA79FD"/>
    <w:rsid w:val="00BB01BB"/>
    <w:rsid w:val="00BB038A"/>
    <w:rsid w:val="00BB04C4"/>
    <w:rsid w:val="00BB0A69"/>
    <w:rsid w:val="00BB0AAB"/>
    <w:rsid w:val="00BB0BD0"/>
    <w:rsid w:val="00BB0EAF"/>
    <w:rsid w:val="00BB0FB4"/>
    <w:rsid w:val="00BB1179"/>
    <w:rsid w:val="00BB12D5"/>
    <w:rsid w:val="00BB161D"/>
    <w:rsid w:val="00BB1838"/>
    <w:rsid w:val="00BB1896"/>
    <w:rsid w:val="00BB1927"/>
    <w:rsid w:val="00BB1A3E"/>
    <w:rsid w:val="00BB22B6"/>
    <w:rsid w:val="00BB22B7"/>
    <w:rsid w:val="00BB22F6"/>
    <w:rsid w:val="00BB3149"/>
    <w:rsid w:val="00BB3199"/>
    <w:rsid w:val="00BB31F6"/>
    <w:rsid w:val="00BB36D6"/>
    <w:rsid w:val="00BB3ACD"/>
    <w:rsid w:val="00BB3C71"/>
    <w:rsid w:val="00BB416A"/>
    <w:rsid w:val="00BB42A5"/>
    <w:rsid w:val="00BB4487"/>
    <w:rsid w:val="00BB4655"/>
    <w:rsid w:val="00BB4A36"/>
    <w:rsid w:val="00BB4D00"/>
    <w:rsid w:val="00BB553F"/>
    <w:rsid w:val="00BB557F"/>
    <w:rsid w:val="00BB56AF"/>
    <w:rsid w:val="00BB5992"/>
    <w:rsid w:val="00BB5A08"/>
    <w:rsid w:val="00BB5DF0"/>
    <w:rsid w:val="00BB5EC6"/>
    <w:rsid w:val="00BB620B"/>
    <w:rsid w:val="00BB7095"/>
    <w:rsid w:val="00BB71AD"/>
    <w:rsid w:val="00BB74CA"/>
    <w:rsid w:val="00BB7504"/>
    <w:rsid w:val="00BB75D6"/>
    <w:rsid w:val="00BC0220"/>
    <w:rsid w:val="00BC0585"/>
    <w:rsid w:val="00BC079D"/>
    <w:rsid w:val="00BC0861"/>
    <w:rsid w:val="00BC1041"/>
    <w:rsid w:val="00BC161E"/>
    <w:rsid w:val="00BC1753"/>
    <w:rsid w:val="00BC1CBE"/>
    <w:rsid w:val="00BC1DAE"/>
    <w:rsid w:val="00BC200C"/>
    <w:rsid w:val="00BC2300"/>
    <w:rsid w:val="00BC236C"/>
    <w:rsid w:val="00BC2F97"/>
    <w:rsid w:val="00BC2FD3"/>
    <w:rsid w:val="00BC3325"/>
    <w:rsid w:val="00BC3852"/>
    <w:rsid w:val="00BC3C6C"/>
    <w:rsid w:val="00BC4314"/>
    <w:rsid w:val="00BC46EF"/>
    <w:rsid w:val="00BC4820"/>
    <w:rsid w:val="00BC48BC"/>
    <w:rsid w:val="00BC4B3E"/>
    <w:rsid w:val="00BC4C1A"/>
    <w:rsid w:val="00BC50EC"/>
    <w:rsid w:val="00BC5123"/>
    <w:rsid w:val="00BC551D"/>
    <w:rsid w:val="00BC5558"/>
    <w:rsid w:val="00BC5E15"/>
    <w:rsid w:val="00BC6D64"/>
    <w:rsid w:val="00BC711C"/>
    <w:rsid w:val="00BC75C3"/>
    <w:rsid w:val="00BC799D"/>
    <w:rsid w:val="00BC79FE"/>
    <w:rsid w:val="00BC7B69"/>
    <w:rsid w:val="00BC7CA2"/>
    <w:rsid w:val="00BC7D3E"/>
    <w:rsid w:val="00BD0251"/>
    <w:rsid w:val="00BD053E"/>
    <w:rsid w:val="00BD0999"/>
    <w:rsid w:val="00BD0DE5"/>
    <w:rsid w:val="00BD102F"/>
    <w:rsid w:val="00BD1B10"/>
    <w:rsid w:val="00BD2003"/>
    <w:rsid w:val="00BD2039"/>
    <w:rsid w:val="00BD2550"/>
    <w:rsid w:val="00BD29E3"/>
    <w:rsid w:val="00BD2F95"/>
    <w:rsid w:val="00BD2FF6"/>
    <w:rsid w:val="00BD314A"/>
    <w:rsid w:val="00BD3BA9"/>
    <w:rsid w:val="00BD3D6A"/>
    <w:rsid w:val="00BD3EAF"/>
    <w:rsid w:val="00BD41D4"/>
    <w:rsid w:val="00BD421F"/>
    <w:rsid w:val="00BD4423"/>
    <w:rsid w:val="00BD460C"/>
    <w:rsid w:val="00BD4C72"/>
    <w:rsid w:val="00BD4D0B"/>
    <w:rsid w:val="00BD5156"/>
    <w:rsid w:val="00BD5468"/>
    <w:rsid w:val="00BD54AB"/>
    <w:rsid w:val="00BD55E9"/>
    <w:rsid w:val="00BD57E8"/>
    <w:rsid w:val="00BD6547"/>
    <w:rsid w:val="00BD66F6"/>
    <w:rsid w:val="00BD6EA6"/>
    <w:rsid w:val="00BD7652"/>
    <w:rsid w:val="00BD793F"/>
    <w:rsid w:val="00BD7A48"/>
    <w:rsid w:val="00BD7A7A"/>
    <w:rsid w:val="00BE0249"/>
    <w:rsid w:val="00BE05E7"/>
    <w:rsid w:val="00BE066F"/>
    <w:rsid w:val="00BE069B"/>
    <w:rsid w:val="00BE0F55"/>
    <w:rsid w:val="00BE116C"/>
    <w:rsid w:val="00BE14C6"/>
    <w:rsid w:val="00BE1F9F"/>
    <w:rsid w:val="00BE1FC4"/>
    <w:rsid w:val="00BE21C8"/>
    <w:rsid w:val="00BE2311"/>
    <w:rsid w:val="00BE268B"/>
    <w:rsid w:val="00BE2C7A"/>
    <w:rsid w:val="00BE327F"/>
    <w:rsid w:val="00BE364D"/>
    <w:rsid w:val="00BE3A9B"/>
    <w:rsid w:val="00BE3F49"/>
    <w:rsid w:val="00BE3F6D"/>
    <w:rsid w:val="00BE417D"/>
    <w:rsid w:val="00BE4CA1"/>
    <w:rsid w:val="00BE4D67"/>
    <w:rsid w:val="00BE4EA7"/>
    <w:rsid w:val="00BE5061"/>
    <w:rsid w:val="00BE5084"/>
    <w:rsid w:val="00BE50F8"/>
    <w:rsid w:val="00BE52AE"/>
    <w:rsid w:val="00BE54C3"/>
    <w:rsid w:val="00BE5E73"/>
    <w:rsid w:val="00BE626A"/>
    <w:rsid w:val="00BE62A1"/>
    <w:rsid w:val="00BE6761"/>
    <w:rsid w:val="00BE686C"/>
    <w:rsid w:val="00BE6CF7"/>
    <w:rsid w:val="00BE7AD2"/>
    <w:rsid w:val="00BE7D75"/>
    <w:rsid w:val="00BF015D"/>
    <w:rsid w:val="00BF03FC"/>
    <w:rsid w:val="00BF0490"/>
    <w:rsid w:val="00BF0C8C"/>
    <w:rsid w:val="00BF0D5B"/>
    <w:rsid w:val="00BF0FAF"/>
    <w:rsid w:val="00BF1143"/>
    <w:rsid w:val="00BF14E2"/>
    <w:rsid w:val="00BF15BB"/>
    <w:rsid w:val="00BF1988"/>
    <w:rsid w:val="00BF1A1D"/>
    <w:rsid w:val="00BF1AA7"/>
    <w:rsid w:val="00BF1E52"/>
    <w:rsid w:val="00BF1F81"/>
    <w:rsid w:val="00BF20B3"/>
    <w:rsid w:val="00BF2331"/>
    <w:rsid w:val="00BF23D2"/>
    <w:rsid w:val="00BF2750"/>
    <w:rsid w:val="00BF2993"/>
    <w:rsid w:val="00BF34A0"/>
    <w:rsid w:val="00BF3538"/>
    <w:rsid w:val="00BF368A"/>
    <w:rsid w:val="00BF3787"/>
    <w:rsid w:val="00BF3812"/>
    <w:rsid w:val="00BF3914"/>
    <w:rsid w:val="00BF4D6F"/>
    <w:rsid w:val="00BF5271"/>
    <w:rsid w:val="00BF54C0"/>
    <w:rsid w:val="00BF5599"/>
    <w:rsid w:val="00BF561B"/>
    <w:rsid w:val="00BF5BEE"/>
    <w:rsid w:val="00BF5DD7"/>
    <w:rsid w:val="00BF5F16"/>
    <w:rsid w:val="00BF6271"/>
    <w:rsid w:val="00BF62CF"/>
    <w:rsid w:val="00BF64D2"/>
    <w:rsid w:val="00BF654F"/>
    <w:rsid w:val="00BF666F"/>
    <w:rsid w:val="00BF6927"/>
    <w:rsid w:val="00BF716B"/>
    <w:rsid w:val="00BF71FE"/>
    <w:rsid w:val="00BF75C2"/>
    <w:rsid w:val="00BF7606"/>
    <w:rsid w:val="00BF7752"/>
    <w:rsid w:val="00BF78A8"/>
    <w:rsid w:val="00BF7B7C"/>
    <w:rsid w:val="00BF7CA8"/>
    <w:rsid w:val="00C000ED"/>
    <w:rsid w:val="00C002BA"/>
    <w:rsid w:val="00C00509"/>
    <w:rsid w:val="00C005C2"/>
    <w:rsid w:val="00C00879"/>
    <w:rsid w:val="00C00BBE"/>
    <w:rsid w:val="00C00C0C"/>
    <w:rsid w:val="00C01222"/>
    <w:rsid w:val="00C014BF"/>
    <w:rsid w:val="00C018A8"/>
    <w:rsid w:val="00C01BA7"/>
    <w:rsid w:val="00C020AB"/>
    <w:rsid w:val="00C025AA"/>
    <w:rsid w:val="00C034EF"/>
    <w:rsid w:val="00C03674"/>
    <w:rsid w:val="00C03C70"/>
    <w:rsid w:val="00C03FFC"/>
    <w:rsid w:val="00C0433D"/>
    <w:rsid w:val="00C0520C"/>
    <w:rsid w:val="00C0575D"/>
    <w:rsid w:val="00C05780"/>
    <w:rsid w:val="00C057B2"/>
    <w:rsid w:val="00C05ABC"/>
    <w:rsid w:val="00C06193"/>
    <w:rsid w:val="00C06512"/>
    <w:rsid w:val="00C06868"/>
    <w:rsid w:val="00C068BF"/>
    <w:rsid w:val="00C06A66"/>
    <w:rsid w:val="00C06AF0"/>
    <w:rsid w:val="00C06BD0"/>
    <w:rsid w:val="00C071E6"/>
    <w:rsid w:val="00C079D3"/>
    <w:rsid w:val="00C07B28"/>
    <w:rsid w:val="00C07BB6"/>
    <w:rsid w:val="00C07E1F"/>
    <w:rsid w:val="00C10313"/>
    <w:rsid w:val="00C10342"/>
    <w:rsid w:val="00C104D0"/>
    <w:rsid w:val="00C10BD9"/>
    <w:rsid w:val="00C10D3D"/>
    <w:rsid w:val="00C10F9C"/>
    <w:rsid w:val="00C112B9"/>
    <w:rsid w:val="00C112E6"/>
    <w:rsid w:val="00C11AB0"/>
    <w:rsid w:val="00C1256D"/>
    <w:rsid w:val="00C12610"/>
    <w:rsid w:val="00C12859"/>
    <w:rsid w:val="00C1299A"/>
    <w:rsid w:val="00C129DC"/>
    <w:rsid w:val="00C12CF5"/>
    <w:rsid w:val="00C130AC"/>
    <w:rsid w:val="00C13118"/>
    <w:rsid w:val="00C13B3F"/>
    <w:rsid w:val="00C13C65"/>
    <w:rsid w:val="00C1428D"/>
    <w:rsid w:val="00C14349"/>
    <w:rsid w:val="00C14719"/>
    <w:rsid w:val="00C149E2"/>
    <w:rsid w:val="00C14AFE"/>
    <w:rsid w:val="00C14C8F"/>
    <w:rsid w:val="00C15094"/>
    <w:rsid w:val="00C158A1"/>
    <w:rsid w:val="00C15A3D"/>
    <w:rsid w:val="00C15B51"/>
    <w:rsid w:val="00C15F48"/>
    <w:rsid w:val="00C172AB"/>
    <w:rsid w:val="00C17422"/>
    <w:rsid w:val="00C1753B"/>
    <w:rsid w:val="00C17604"/>
    <w:rsid w:val="00C17D1D"/>
    <w:rsid w:val="00C17D82"/>
    <w:rsid w:val="00C17D8F"/>
    <w:rsid w:val="00C20270"/>
    <w:rsid w:val="00C2074E"/>
    <w:rsid w:val="00C20ADB"/>
    <w:rsid w:val="00C20B14"/>
    <w:rsid w:val="00C20FBB"/>
    <w:rsid w:val="00C20FC8"/>
    <w:rsid w:val="00C20FD3"/>
    <w:rsid w:val="00C2117F"/>
    <w:rsid w:val="00C217BE"/>
    <w:rsid w:val="00C21C4F"/>
    <w:rsid w:val="00C21F5A"/>
    <w:rsid w:val="00C2234A"/>
    <w:rsid w:val="00C2282C"/>
    <w:rsid w:val="00C2288C"/>
    <w:rsid w:val="00C22920"/>
    <w:rsid w:val="00C237BE"/>
    <w:rsid w:val="00C23B3D"/>
    <w:rsid w:val="00C23B43"/>
    <w:rsid w:val="00C23C11"/>
    <w:rsid w:val="00C23D72"/>
    <w:rsid w:val="00C24178"/>
    <w:rsid w:val="00C24623"/>
    <w:rsid w:val="00C24AF8"/>
    <w:rsid w:val="00C24B26"/>
    <w:rsid w:val="00C24B2B"/>
    <w:rsid w:val="00C24E3D"/>
    <w:rsid w:val="00C25113"/>
    <w:rsid w:val="00C252B6"/>
    <w:rsid w:val="00C25471"/>
    <w:rsid w:val="00C25AD6"/>
    <w:rsid w:val="00C25E9C"/>
    <w:rsid w:val="00C2614A"/>
    <w:rsid w:val="00C2662F"/>
    <w:rsid w:val="00C268A9"/>
    <w:rsid w:val="00C26C0D"/>
    <w:rsid w:val="00C26E53"/>
    <w:rsid w:val="00C27054"/>
    <w:rsid w:val="00C2744B"/>
    <w:rsid w:val="00C2752D"/>
    <w:rsid w:val="00C27970"/>
    <w:rsid w:val="00C279B3"/>
    <w:rsid w:val="00C27CA9"/>
    <w:rsid w:val="00C27F3D"/>
    <w:rsid w:val="00C306B3"/>
    <w:rsid w:val="00C30A3C"/>
    <w:rsid w:val="00C30A80"/>
    <w:rsid w:val="00C30BDE"/>
    <w:rsid w:val="00C30D4D"/>
    <w:rsid w:val="00C30F61"/>
    <w:rsid w:val="00C31353"/>
    <w:rsid w:val="00C31583"/>
    <w:rsid w:val="00C31A48"/>
    <w:rsid w:val="00C31E7A"/>
    <w:rsid w:val="00C3208A"/>
    <w:rsid w:val="00C320D3"/>
    <w:rsid w:val="00C320E0"/>
    <w:rsid w:val="00C32522"/>
    <w:rsid w:val="00C3274F"/>
    <w:rsid w:val="00C32AA5"/>
    <w:rsid w:val="00C32B63"/>
    <w:rsid w:val="00C32D01"/>
    <w:rsid w:val="00C330A7"/>
    <w:rsid w:val="00C33169"/>
    <w:rsid w:val="00C33411"/>
    <w:rsid w:val="00C336E7"/>
    <w:rsid w:val="00C33F87"/>
    <w:rsid w:val="00C342D4"/>
    <w:rsid w:val="00C343BA"/>
    <w:rsid w:val="00C348DB"/>
    <w:rsid w:val="00C349BE"/>
    <w:rsid w:val="00C34A12"/>
    <w:rsid w:val="00C34DFF"/>
    <w:rsid w:val="00C3513D"/>
    <w:rsid w:val="00C354B6"/>
    <w:rsid w:val="00C35AE6"/>
    <w:rsid w:val="00C35B82"/>
    <w:rsid w:val="00C35CD4"/>
    <w:rsid w:val="00C35D6F"/>
    <w:rsid w:val="00C36792"/>
    <w:rsid w:val="00C36DAB"/>
    <w:rsid w:val="00C36E82"/>
    <w:rsid w:val="00C36EFF"/>
    <w:rsid w:val="00C37582"/>
    <w:rsid w:val="00C376AE"/>
    <w:rsid w:val="00C3771B"/>
    <w:rsid w:val="00C378FB"/>
    <w:rsid w:val="00C379F1"/>
    <w:rsid w:val="00C37B95"/>
    <w:rsid w:val="00C37C6A"/>
    <w:rsid w:val="00C405F1"/>
    <w:rsid w:val="00C405F2"/>
    <w:rsid w:val="00C40673"/>
    <w:rsid w:val="00C40686"/>
    <w:rsid w:val="00C40899"/>
    <w:rsid w:val="00C408AA"/>
    <w:rsid w:val="00C40BBC"/>
    <w:rsid w:val="00C40C33"/>
    <w:rsid w:val="00C40FAA"/>
    <w:rsid w:val="00C41006"/>
    <w:rsid w:val="00C41211"/>
    <w:rsid w:val="00C41216"/>
    <w:rsid w:val="00C4143D"/>
    <w:rsid w:val="00C41F63"/>
    <w:rsid w:val="00C42377"/>
    <w:rsid w:val="00C427F5"/>
    <w:rsid w:val="00C42C52"/>
    <w:rsid w:val="00C4331B"/>
    <w:rsid w:val="00C43586"/>
    <w:rsid w:val="00C43942"/>
    <w:rsid w:val="00C43C8F"/>
    <w:rsid w:val="00C43D2B"/>
    <w:rsid w:val="00C44060"/>
    <w:rsid w:val="00C44579"/>
    <w:rsid w:val="00C44615"/>
    <w:rsid w:val="00C44AEE"/>
    <w:rsid w:val="00C44C51"/>
    <w:rsid w:val="00C44D72"/>
    <w:rsid w:val="00C44DAF"/>
    <w:rsid w:val="00C450B5"/>
    <w:rsid w:val="00C451C0"/>
    <w:rsid w:val="00C451FC"/>
    <w:rsid w:val="00C45581"/>
    <w:rsid w:val="00C45691"/>
    <w:rsid w:val="00C46311"/>
    <w:rsid w:val="00C46665"/>
    <w:rsid w:val="00C466D9"/>
    <w:rsid w:val="00C4684A"/>
    <w:rsid w:val="00C470BC"/>
    <w:rsid w:val="00C4714E"/>
    <w:rsid w:val="00C47476"/>
    <w:rsid w:val="00C47ABB"/>
    <w:rsid w:val="00C47AD8"/>
    <w:rsid w:val="00C47C6A"/>
    <w:rsid w:val="00C47DBE"/>
    <w:rsid w:val="00C47DF7"/>
    <w:rsid w:val="00C5065D"/>
    <w:rsid w:val="00C51C5F"/>
    <w:rsid w:val="00C51C60"/>
    <w:rsid w:val="00C51F1E"/>
    <w:rsid w:val="00C5212F"/>
    <w:rsid w:val="00C521C5"/>
    <w:rsid w:val="00C523D3"/>
    <w:rsid w:val="00C5250E"/>
    <w:rsid w:val="00C52559"/>
    <w:rsid w:val="00C52E6D"/>
    <w:rsid w:val="00C52EE4"/>
    <w:rsid w:val="00C5336E"/>
    <w:rsid w:val="00C533AA"/>
    <w:rsid w:val="00C5345D"/>
    <w:rsid w:val="00C53726"/>
    <w:rsid w:val="00C5373C"/>
    <w:rsid w:val="00C538AE"/>
    <w:rsid w:val="00C53A84"/>
    <w:rsid w:val="00C53AB8"/>
    <w:rsid w:val="00C53C87"/>
    <w:rsid w:val="00C53F91"/>
    <w:rsid w:val="00C54322"/>
    <w:rsid w:val="00C545B1"/>
    <w:rsid w:val="00C546FF"/>
    <w:rsid w:val="00C548A9"/>
    <w:rsid w:val="00C54C19"/>
    <w:rsid w:val="00C54F31"/>
    <w:rsid w:val="00C54FD6"/>
    <w:rsid w:val="00C557A7"/>
    <w:rsid w:val="00C55B7F"/>
    <w:rsid w:val="00C55C69"/>
    <w:rsid w:val="00C55F6E"/>
    <w:rsid w:val="00C55FA7"/>
    <w:rsid w:val="00C56077"/>
    <w:rsid w:val="00C56153"/>
    <w:rsid w:val="00C562F8"/>
    <w:rsid w:val="00C56778"/>
    <w:rsid w:val="00C56E42"/>
    <w:rsid w:val="00C56EDB"/>
    <w:rsid w:val="00C56FF7"/>
    <w:rsid w:val="00C5741D"/>
    <w:rsid w:val="00C5755E"/>
    <w:rsid w:val="00C5797E"/>
    <w:rsid w:val="00C57A6D"/>
    <w:rsid w:val="00C60082"/>
    <w:rsid w:val="00C60795"/>
    <w:rsid w:val="00C613DD"/>
    <w:rsid w:val="00C6156A"/>
    <w:rsid w:val="00C61AF8"/>
    <w:rsid w:val="00C62A87"/>
    <w:rsid w:val="00C62DF5"/>
    <w:rsid w:val="00C62F7C"/>
    <w:rsid w:val="00C63021"/>
    <w:rsid w:val="00C63B6B"/>
    <w:rsid w:val="00C63C58"/>
    <w:rsid w:val="00C648D8"/>
    <w:rsid w:val="00C649DA"/>
    <w:rsid w:val="00C64CF4"/>
    <w:rsid w:val="00C64D0C"/>
    <w:rsid w:val="00C64FE4"/>
    <w:rsid w:val="00C65093"/>
    <w:rsid w:val="00C650CC"/>
    <w:rsid w:val="00C6535C"/>
    <w:rsid w:val="00C65404"/>
    <w:rsid w:val="00C65761"/>
    <w:rsid w:val="00C660A1"/>
    <w:rsid w:val="00C663C1"/>
    <w:rsid w:val="00C668DB"/>
    <w:rsid w:val="00C66A8A"/>
    <w:rsid w:val="00C66CA3"/>
    <w:rsid w:val="00C67429"/>
    <w:rsid w:val="00C674C6"/>
    <w:rsid w:val="00C67882"/>
    <w:rsid w:val="00C67A54"/>
    <w:rsid w:val="00C7027A"/>
    <w:rsid w:val="00C702A4"/>
    <w:rsid w:val="00C706C5"/>
    <w:rsid w:val="00C70B56"/>
    <w:rsid w:val="00C70EDD"/>
    <w:rsid w:val="00C7138A"/>
    <w:rsid w:val="00C714C2"/>
    <w:rsid w:val="00C715A4"/>
    <w:rsid w:val="00C71C2A"/>
    <w:rsid w:val="00C722F3"/>
    <w:rsid w:val="00C72768"/>
    <w:rsid w:val="00C7294F"/>
    <w:rsid w:val="00C72B0F"/>
    <w:rsid w:val="00C72B13"/>
    <w:rsid w:val="00C72C1B"/>
    <w:rsid w:val="00C72CC4"/>
    <w:rsid w:val="00C73482"/>
    <w:rsid w:val="00C736D8"/>
    <w:rsid w:val="00C739E8"/>
    <w:rsid w:val="00C740E5"/>
    <w:rsid w:val="00C74620"/>
    <w:rsid w:val="00C74640"/>
    <w:rsid w:val="00C746EA"/>
    <w:rsid w:val="00C7473E"/>
    <w:rsid w:val="00C74AB1"/>
    <w:rsid w:val="00C74D3E"/>
    <w:rsid w:val="00C74E64"/>
    <w:rsid w:val="00C7505A"/>
    <w:rsid w:val="00C7567C"/>
    <w:rsid w:val="00C75A69"/>
    <w:rsid w:val="00C76321"/>
    <w:rsid w:val="00C7660E"/>
    <w:rsid w:val="00C7689A"/>
    <w:rsid w:val="00C76ABE"/>
    <w:rsid w:val="00C76BCD"/>
    <w:rsid w:val="00C76CB1"/>
    <w:rsid w:val="00C76DB2"/>
    <w:rsid w:val="00C76FA5"/>
    <w:rsid w:val="00C7749C"/>
    <w:rsid w:val="00C775DC"/>
    <w:rsid w:val="00C779BA"/>
    <w:rsid w:val="00C77FC6"/>
    <w:rsid w:val="00C800D9"/>
    <w:rsid w:val="00C804AA"/>
    <w:rsid w:val="00C80D8D"/>
    <w:rsid w:val="00C80DB0"/>
    <w:rsid w:val="00C8168B"/>
    <w:rsid w:val="00C818EA"/>
    <w:rsid w:val="00C8193D"/>
    <w:rsid w:val="00C81A1B"/>
    <w:rsid w:val="00C82011"/>
    <w:rsid w:val="00C8218A"/>
    <w:rsid w:val="00C823FC"/>
    <w:rsid w:val="00C8288A"/>
    <w:rsid w:val="00C82A2C"/>
    <w:rsid w:val="00C82B80"/>
    <w:rsid w:val="00C82DEE"/>
    <w:rsid w:val="00C82F8C"/>
    <w:rsid w:val="00C837D6"/>
    <w:rsid w:val="00C83B25"/>
    <w:rsid w:val="00C83E47"/>
    <w:rsid w:val="00C8408B"/>
    <w:rsid w:val="00C840DD"/>
    <w:rsid w:val="00C843B1"/>
    <w:rsid w:val="00C8449C"/>
    <w:rsid w:val="00C84ACC"/>
    <w:rsid w:val="00C85012"/>
    <w:rsid w:val="00C85B08"/>
    <w:rsid w:val="00C85BA8"/>
    <w:rsid w:val="00C85F3B"/>
    <w:rsid w:val="00C85FBC"/>
    <w:rsid w:val="00C864BA"/>
    <w:rsid w:val="00C86E6B"/>
    <w:rsid w:val="00C870B8"/>
    <w:rsid w:val="00C871F7"/>
    <w:rsid w:val="00C8796B"/>
    <w:rsid w:val="00C9016E"/>
    <w:rsid w:val="00C902BC"/>
    <w:rsid w:val="00C9049C"/>
    <w:rsid w:val="00C90512"/>
    <w:rsid w:val="00C90726"/>
    <w:rsid w:val="00C90739"/>
    <w:rsid w:val="00C908BA"/>
    <w:rsid w:val="00C90936"/>
    <w:rsid w:val="00C90D37"/>
    <w:rsid w:val="00C90DAD"/>
    <w:rsid w:val="00C90E56"/>
    <w:rsid w:val="00C90E79"/>
    <w:rsid w:val="00C914EB"/>
    <w:rsid w:val="00C9150B"/>
    <w:rsid w:val="00C916A3"/>
    <w:rsid w:val="00C91861"/>
    <w:rsid w:val="00C919C5"/>
    <w:rsid w:val="00C91A4A"/>
    <w:rsid w:val="00C91D12"/>
    <w:rsid w:val="00C92100"/>
    <w:rsid w:val="00C929AC"/>
    <w:rsid w:val="00C93158"/>
    <w:rsid w:val="00C9335A"/>
    <w:rsid w:val="00C9471A"/>
    <w:rsid w:val="00C94D8D"/>
    <w:rsid w:val="00C95244"/>
    <w:rsid w:val="00C95EBC"/>
    <w:rsid w:val="00C95F18"/>
    <w:rsid w:val="00C961CD"/>
    <w:rsid w:val="00C96366"/>
    <w:rsid w:val="00C96903"/>
    <w:rsid w:val="00C96F88"/>
    <w:rsid w:val="00C9704F"/>
    <w:rsid w:val="00C973BD"/>
    <w:rsid w:val="00C974B1"/>
    <w:rsid w:val="00C974EF"/>
    <w:rsid w:val="00C97624"/>
    <w:rsid w:val="00C97739"/>
    <w:rsid w:val="00C97945"/>
    <w:rsid w:val="00C97AA6"/>
    <w:rsid w:val="00C97FD6"/>
    <w:rsid w:val="00CA00CD"/>
    <w:rsid w:val="00CA02E2"/>
    <w:rsid w:val="00CA0474"/>
    <w:rsid w:val="00CA0884"/>
    <w:rsid w:val="00CA0A85"/>
    <w:rsid w:val="00CA0AE4"/>
    <w:rsid w:val="00CA0B05"/>
    <w:rsid w:val="00CA0B82"/>
    <w:rsid w:val="00CA126E"/>
    <w:rsid w:val="00CA1405"/>
    <w:rsid w:val="00CA1838"/>
    <w:rsid w:val="00CA1A10"/>
    <w:rsid w:val="00CA1CA2"/>
    <w:rsid w:val="00CA1DE3"/>
    <w:rsid w:val="00CA1FFC"/>
    <w:rsid w:val="00CA2394"/>
    <w:rsid w:val="00CA2710"/>
    <w:rsid w:val="00CA29C6"/>
    <w:rsid w:val="00CA2C7F"/>
    <w:rsid w:val="00CA2FE4"/>
    <w:rsid w:val="00CA2FF6"/>
    <w:rsid w:val="00CA312E"/>
    <w:rsid w:val="00CA3947"/>
    <w:rsid w:val="00CA39B7"/>
    <w:rsid w:val="00CA4247"/>
    <w:rsid w:val="00CA459A"/>
    <w:rsid w:val="00CA469A"/>
    <w:rsid w:val="00CA4A64"/>
    <w:rsid w:val="00CA4BC2"/>
    <w:rsid w:val="00CA4CD9"/>
    <w:rsid w:val="00CA5165"/>
    <w:rsid w:val="00CA5526"/>
    <w:rsid w:val="00CA56C9"/>
    <w:rsid w:val="00CA5D12"/>
    <w:rsid w:val="00CA6D08"/>
    <w:rsid w:val="00CA6F57"/>
    <w:rsid w:val="00CA7000"/>
    <w:rsid w:val="00CA78EC"/>
    <w:rsid w:val="00CA7DCC"/>
    <w:rsid w:val="00CB00A7"/>
    <w:rsid w:val="00CB03E7"/>
    <w:rsid w:val="00CB0670"/>
    <w:rsid w:val="00CB0D15"/>
    <w:rsid w:val="00CB10AB"/>
    <w:rsid w:val="00CB14B2"/>
    <w:rsid w:val="00CB16E6"/>
    <w:rsid w:val="00CB16FA"/>
    <w:rsid w:val="00CB1864"/>
    <w:rsid w:val="00CB1A7B"/>
    <w:rsid w:val="00CB1AA9"/>
    <w:rsid w:val="00CB1E0C"/>
    <w:rsid w:val="00CB1EE7"/>
    <w:rsid w:val="00CB273F"/>
    <w:rsid w:val="00CB27BD"/>
    <w:rsid w:val="00CB284D"/>
    <w:rsid w:val="00CB29D4"/>
    <w:rsid w:val="00CB2B84"/>
    <w:rsid w:val="00CB2DA1"/>
    <w:rsid w:val="00CB2E57"/>
    <w:rsid w:val="00CB320C"/>
    <w:rsid w:val="00CB3FAC"/>
    <w:rsid w:val="00CB42BD"/>
    <w:rsid w:val="00CB4439"/>
    <w:rsid w:val="00CB46ED"/>
    <w:rsid w:val="00CB4942"/>
    <w:rsid w:val="00CB4A73"/>
    <w:rsid w:val="00CB4BA6"/>
    <w:rsid w:val="00CB4C7E"/>
    <w:rsid w:val="00CB57B3"/>
    <w:rsid w:val="00CB5814"/>
    <w:rsid w:val="00CB5F98"/>
    <w:rsid w:val="00CB6B4F"/>
    <w:rsid w:val="00CB6F23"/>
    <w:rsid w:val="00CB793C"/>
    <w:rsid w:val="00CB7CE5"/>
    <w:rsid w:val="00CB7FBC"/>
    <w:rsid w:val="00CC02F6"/>
    <w:rsid w:val="00CC05F2"/>
    <w:rsid w:val="00CC11F8"/>
    <w:rsid w:val="00CC1BB2"/>
    <w:rsid w:val="00CC1DF3"/>
    <w:rsid w:val="00CC1F40"/>
    <w:rsid w:val="00CC1F71"/>
    <w:rsid w:val="00CC20FB"/>
    <w:rsid w:val="00CC222F"/>
    <w:rsid w:val="00CC2831"/>
    <w:rsid w:val="00CC2A88"/>
    <w:rsid w:val="00CC2AEC"/>
    <w:rsid w:val="00CC3015"/>
    <w:rsid w:val="00CC31A6"/>
    <w:rsid w:val="00CC32A9"/>
    <w:rsid w:val="00CC3574"/>
    <w:rsid w:val="00CC38C4"/>
    <w:rsid w:val="00CC3CE0"/>
    <w:rsid w:val="00CC3FE9"/>
    <w:rsid w:val="00CC4246"/>
    <w:rsid w:val="00CC4B59"/>
    <w:rsid w:val="00CC4DC6"/>
    <w:rsid w:val="00CC50FE"/>
    <w:rsid w:val="00CC51A2"/>
    <w:rsid w:val="00CC51E4"/>
    <w:rsid w:val="00CC523E"/>
    <w:rsid w:val="00CC54EE"/>
    <w:rsid w:val="00CC5562"/>
    <w:rsid w:val="00CC5714"/>
    <w:rsid w:val="00CC57A8"/>
    <w:rsid w:val="00CC59A2"/>
    <w:rsid w:val="00CC5FC3"/>
    <w:rsid w:val="00CC6124"/>
    <w:rsid w:val="00CC61DA"/>
    <w:rsid w:val="00CC6382"/>
    <w:rsid w:val="00CC6ED0"/>
    <w:rsid w:val="00CC6EF5"/>
    <w:rsid w:val="00CC7162"/>
    <w:rsid w:val="00CC721B"/>
    <w:rsid w:val="00CC750B"/>
    <w:rsid w:val="00CC7570"/>
    <w:rsid w:val="00CC789E"/>
    <w:rsid w:val="00CC7BE2"/>
    <w:rsid w:val="00CC7C4D"/>
    <w:rsid w:val="00CC7F66"/>
    <w:rsid w:val="00CD00FF"/>
    <w:rsid w:val="00CD027D"/>
    <w:rsid w:val="00CD05A1"/>
    <w:rsid w:val="00CD083D"/>
    <w:rsid w:val="00CD0946"/>
    <w:rsid w:val="00CD0979"/>
    <w:rsid w:val="00CD0FEF"/>
    <w:rsid w:val="00CD14B4"/>
    <w:rsid w:val="00CD167A"/>
    <w:rsid w:val="00CD1873"/>
    <w:rsid w:val="00CD19A8"/>
    <w:rsid w:val="00CD23C1"/>
    <w:rsid w:val="00CD24A6"/>
    <w:rsid w:val="00CD2A3B"/>
    <w:rsid w:val="00CD2D99"/>
    <w:rsid w:val="00CD3289"/>
    <w:rsid w:val="00CD37DA"/>
    <w:rsid w:val="00CD39C3"/>
    <w:rsid w:val="00CD3D53"/>
    <w:rsid w:val="00CD402A"/>
    <w:rsid w:val="00CD40D6"/>
    <w:rsid w:val="00CD42B0"/>
    <w:rsid w:val="00CD4386"/>
    <w:rsid w:val="00CD56C3"/>
    <w:rsid w:val="00CD57AF"/>
    <w:rsid w:val="00CD59CF"/>
    <w:rsid w:val="00CD6110"/>
    <w:rsid w:val="00CD63C6"/>
    <w:rsid w:val="00CD659D"/>
    <w:rsid w:val="00CD6737"/>
    <w:rsid w:val="00CD6877"/>
    <w:rsid w:val="00CD737C"/>
    <w:rsid w:val="00CD7C03"/>
    <w:rsid w:val="00CD7C13"/>
    <w:rsid w:val="00CD7C27"/>
    <w:rsid w:val="00CD7F5B"/>
    <w:rsid w:val="00CE00F0"/>
    <w:rsid w:val="00CE0217"/>
    <w:rsid w:val="00CE06DF"/>
    <w:rsid w:val="00CE0815"/>
    <w:rsid w:val="00CE09B8"/>
    <w:rsid w:val="00CE0AF2"/>
    <w:rsid w:val="00CE0BDB"/>
    <w:rsid w:val="00CE0D59"/>
    <w:rsid w:val="00CE1070"/>
    <w:rsid w:val="00CE10A1"/>
    <w:rsid w:val="00CE1107"/>
    <w:rsid w:val="00CE15B6"/>
    <w:rsid w:val="00CE1CF9"/>
    <w:rsid w:val="00CE24E1"/>
    <w:rsid w:val="00CE267C"/>
    <w:rsid w:val="00CE284E"/>
    <w:rsid w:val="00CE2B2B"/>
    <w:rsid w:val="00CE2EED"/>
    <w:rsid w:val="00CE38BF"/>
    <w:rsid w:val="00CE42E5"/>
    <w:rsid w:val="00CE449F"/>
    <w:rsid w:val="00CE44DE"/>
    <w:rsid w:val="00CE45D2"/>
    <w:rsid w:val="00CE4A12"/>
    <w:rsid w:val="00CE4C5F"/>
    <w:rsid w:val="00CE5414"/>
    <w:rsid w:val="00CE5742"/>
    <w:rsid w:val="00CE5D28"/>
    <w:rsid w:val="00CE6026"/>
    <w:rsid w:val="00CE6378"/>
    <w:rsid w:val="00CE6D36"/>
    <w:rsid w:val="00CE742F"/>
    <w:rsid w:val="00CE7B28"/>
    <w:rsid w:val="00CE7C03"/>
    <w:rsid w:val="00CE7F0D"/>
    <w:rsid w:val="00CF02B5"/>
    <w:rsid w:val="00CF02B8"/>
    <w:rsid w:val="00CF0533"/>
    <w:rsid w:val="00CF083A"/>
    <w:rsid w:val="00CF0B9C"/>
    <w:rsid w:val="00CF0EEF"/>
    <w:rsid w:val="00CF0F72"/>
    <w:rsid w:val="00CF105D"/>
    <w:rsid w:val="00CF1212"/>
    <w:rsid w:val="00CF14A8"/>
    <w:rsid w:val="00CF1891"/>
    <w:rsid w:val="00CF18AA"/>
    <w:rsid w:val="00CF1B55"/>
    <w:rsid w:val="00CF1E61"/>
    <w:rsid w:val="00CF209E"/>
    <w:rsid w:val="00CF20BC"/>
    <w:rsid w:val="00CF28C9"/>
    <w:rsid w:val="00CF32E3"/>
    <w:rsid w:val="00CF35B3"/>
    <w:rsid w:val="00CF3863"/>
    <w:rsid w:val="00CF3AEB"/>
    <w:rsid w:val="00CF3B4E"/>
    <w:rsid w:val="00CF3BFE"/>
    <w:rsid w:val="00CF40A9"/>
    <w:rsid w:val="00CF4209"/>
    <w:rsid w:val="00CF4780"/>
    <w:rsid w:val="00CF50A3"/>
    <w:rsid w:val="00CF54BA"/>
    <w:rsid w:val="00CF5919"/>
    <w:rsid w:val="00CF6059"/>
    <w:rsid w:val="00CF6093"/>
    <w:rsid w:val="00CF6331"/>
    <w:rsid w:val="00CF6712"/>
    <w:rsid w:val="00CF6C95"/>
    <w:rsid w:val="00CF6E20"/>
    <w:rsid w:val="00CF7521"/>
    <w:rsid w:val="00D001B5"/>
    <w:rsid w:val="00D0070D"/>
    <w:rsid w:val="00D009A3"/>
    <w:rsid w:val="00D00D19"/>
    <w:rsid w:val="00D0136C"/>
    <w:rsid w:val="00D0157D"/>
    <w:rsid w:val="00D01A46"/>
    <w:rsid w:val="00D01EA3"/>
    <w:rsid w:val="00D01EFE"/>
    <w:rsid w:val="00D01F06"/>
    <w:rsid w:val="00D02369"/>
    <w:rsid w:val="00D02455"/>
    <w:rsid w:val="00D025D5"/>
    <w:rsid w:val="00D02B16"/>
    <w:rsid w:val="00D02E0D"/>
    <w:rsid w:val="00D03087"/>
    <w:rsid w:val="00D03324"/>
    <w:rsid w:val="00D03804"/>
    <w:rsid w:val="00D03810"/>
    <w:rsid w:val="00D03BC3"/>
    <w:rsid w:val="00D03D28"/>
    <w:rsid w:val="00D03EF4"/>
    <w:rsid w:val="00D03F7F"/>
    <w:rsid w:val="00D04936"/>
    <w:rsid w:val="00D04E9D"/>
    <w:rsid w:val="00D050EC"/>
    <w:rsid w:val="00D05209"/>
    <w:rsid w:val="00D0521E"/>
    <w:rsid w:val="00D052DC"/>
    <w:rsid w:val="00D05425"/>
    <w:rsid w:val="00D054B5"/>
    <w:rsid w:val="00D0562D"/>
    <w:rsid w:val="00D05CA2"/>
    <w:rsid w:val="00D05DE9"/>
    <w:rsid w:val="00D061AF"/>
    <w:rsid w:val="00D06420"/>
    <w:rsid w:val="00D065E9"/>
    <w:rsid w:val="00D066C4"/>
    <w:rsid w:val="00D06AA4"/>
    <w:rsid w:val="00D06B77"/>
    <w:rsid w:val="00D06BC2"/>
    <w:rsid w:val="00D06E6E"/>
    <w:rsid w:val="00D06F3E"/>
    <w:rsid w:val="00D07779"/>
    <w:rsid w:val="00D07820"/>
    <w:rsid w:val="00D07B9A"/>
    <w:rsid w:val="00D07D5D"/>
    <w:rsid w:val="00D1009D"/>
    <w:rsid w:val="00D10109"/>
    <w:rsid w:val="00D10734"/>
    <w:rsid w:val="00D10B72"/>
    <w:rsid w:val="00D10BC6"/>
    <w:rsid w:val="00D10BDD"/>
    <w:rsid w:val="00D111EA"/>
    <w:rsid w:val="00D11276"/>
    <w:rsid w:val="00D11330"/>
    <w:rsid w:val="00D114E4"/>
    <w:rsid w:val="00D115AB"/>
    <w:rsid w:val="00D11611"/>
    <w:rsid w:val="00D11623"/>
    <w:rsid w:val="00D11788"/>
    <w:rsid w:val="00D11C58"/>
    <w:rsid w:val="00D128BA"/>
    <w:rsid w:val="00D129DF"/>
    <w:rsid w:val="00D12A61"/>
    <w:rsid w:val="00D12AAF"/>
    <w:rsid w:val="00D1316F"/>
    <w:rsid w:val="00D134C5"/>
    <w:rsid w:val="00D134DD"/>
    <w:rsid w:val="00D13968"/>
    <w:rsid w:val="00D13E15"/>
    <w:rsid w:val="00D143A3"/>
    <w:rsid w:val="00D143F8"/>
    <w:rsid w:val="00D14A40"/>
    <w:rsid w:val="00D14A5A"/>
    <w:rsid w:val="00D14BF7"/>
    <w:rsid w:val="00D14C78"/>
    <w:rsid w:val="00D1519A"/>
    <w:rsid w:val="00D15286"/>
    <w:rsid w:val="00D15674"/>
    <w:rsid w:val="00D1580A"/>
    <w:rsid w:val="00D15E4F"/>
    <w:rsid w:val="00D16109"/>
    <w:rsid w:val="00D16DEF"/>
    <w:rsid w:val="00D173D6"/>
    <w:rsid w:val="00D17601"/>
    <w:rsid w:val="00D178D0"/>
    <w:rsid w:val="00D17B2F"/>
    <w:rsid w:val="00D2010F"/>
    <w:rsid w:val="00D20170"/>
    <w:rsid w:val="00D20596"/>
    <w:rsid w:val="00D205D3"/>
    <w:rsid w:val="00D20DD9"/>
    <w:rsid w:val="00D20ED6"/>
    <w:rsid w:val="00D2130A"/>
    <w:rsid w:val="00D213A9"/>
    <w:rsid w:val="00D215B0"/>
    <w:rsid w:val="00D2170E"/>
    <w:rsid w:val="00D21C70"/>
    <w:rsid w:val="00D21CBA"/>
    <w:rsid w:val="00D21FD5"/>
    <w:rsid w:val="00D220CE"/>
    <w:rsid w:val="00D224B7"/>
    <w:rsid w:val="00D22753"/>
    <w:rsid w:val="00D22D0A"/>
    <w:rsid w:val="00D23197"/>
    <w:rsid w:val="00D231EB"/>
    <w:rsid w:val="00D23754"/>
    <w:rsid w:val="00D23A30"/>
    <w:rsid w:val="00D23A88"/>
    <w:rsid w:val="00D23B04"/>
    <w:rsid w:val="00D23D56"/>
    <w:rsid w:val="00D23D66"/>
    <w:rsid w:val="00D23F47"/>
    <w:rsid w:val="00D24397"/>
    <w:rsid w:val="00D24506"/>
    <w:rsid w:val="00D2556B"/>
    <w:rsid w:val="00D257A1"/>
    <w:rsid w:val="00D257F0"/>
    <w:rsid w:val="00D25A72"/>
    <w:rsid w:val="00D25D48"/>
    <w:rsid w:val="00D260D2"/>
    <w:rsid w:val="00D2659A"/>
    <w:rsid w:val="00D26A9A"/>
    <w:rsid w:val="00D26B70"/>
    <w:rsid w:val="00D26F79"/>
    <w:rsid w:val="00D273AA"/>
    <w:rsid w:val="00D276BC"/>
    <w:rsid w:val="00D30699"/>
    <w:rsid w:val="00D307A4"/>
    <w:rsid w:val="00D307B7"/>
    <w:rsid w:val="00D30C18"/>
    <w:rsid w:val="00D30E5F"/>
    <w:rsid w:val="00D30F1C"/>
    <w:rsid w:val="00D312FA"/>
    <w:rsid w:val="00D31359"/>
    <w:rsid w:val="00D31573"/>
    <w:rsid w:val="00D316D9"/>
    <w:rsid w:val="00D317A2"/>
    <w:rsid w:val="00D31968"/>
    <w:rsid w:val="00D31BF0"/>
    <w:rsid w:val="00D32073"/>
    <w:rsid w:val="00D32370"/>
    <w:rsid w:val="00D32B1A"/>
    <w:rsid w:val="00D32DF5"/>
    <w:rsid w:val="00D32FA8"/>
    <w:rsid w:val="00D3320B"/>
    <w:rsid w:val="00D3321F"/>
    <w:rsid w:val="00D33AA4"/>
    <w:rsid w:val="00D3436F"/>
    <w:rsid w:val="00D34537"/>
    <w:rsid w:val="00D35295"/>
    <w:rsid w:val="00D35450"/>
    <w:rsid w:val="00D3566B"/>
    <w:rsid w:val="00D35678"/>
    <w:rsid w:val="00D3587A"/>
    <w:rsid w:val="00D35A40"/>
    <w:rsid w:val="00D35B84"/>
    <w:rsid w:val="00D36018"/>
    <w:rsid w:val="00D36DF9"/>
    <w:rsid w:val="00D36EEF"/>
    <w:rsid w:val="00D37505"/>
    <w:rsid w:val="00D37E20"/>
    <w:rsid w:val="00D37F11"/>
    <w:rsid w:val="00D4003E"/>
    <w:rsid w:val="00D400D7"/>
    <w:rsid w:val="00D40453"/>
    <w:rsid w:val="00D40778"/>
    <w:rsid w:val="00D40B6B"/>
    <w:rsid w:val="00D40BB5"/>
    <w:rsid w:val="00D40D4D"/>
    <w:rsid w:val="00D4115D"/>
    <w:rsid w:val="00D414D0"/>
    <w:rsid w:val="00D414E7"/>
    <w:rsid w:val="00D415CC"/>
    <w:rsid w:val="00D419B4"/>
    <w:rsid w:val="00D41AF1"/>
    <w:rsid w:val="00D41B9E"/>
    <w:rsid w:val="00D41DCE"/>
    <w:rsid w:val="00D4261B"/>
    <w:rsid w:val="00D42BFF"/>
    <w:rsid w:val="00D43193"/>
    <w:rsid w:val="00D43506"/>
    <w:rsid w:val="00D435CA"/>
    <w:rsid w:val="00D43B0A"/>
    <w:rsid w:val="00D440EA"/>
    <w:rsid w:val="00D44176"/>
    <w:rsid w:val="00D443B4"/>
    <w:rsid w:val="00D4459E"/>
    <w:rsid w:val="00D44D8B"/>
    <w:rsid w:val="00D45D0A"/>
    <w:rsid w:val="00D45E9E"/>
    <w:rsid w:val="00D4616D"/>
    <w:rsid w:val="00D462DF"/>
    <w:rsid w:val="00D463E8"/>
    <w:rsid w:val="00D463FC"/>
    <w:rsid w:val="00D4647D"/>
    <w:rsid w:val="00D46501"/>
    <w:rsid w:val="00D46840"/>
    <w:rsid w:val="00D46C9B"/>
    <w:rsid w:val="00D46E8D"/>
    <w:rsid w:val="00D471A3"/>
    <w:rsid w:val="00D471EC"/>
    <w:rsid w:val="00D47232"/>
    <w:rsid w:val="00D4733A"/>
    <w:rsid w:val="00D47453"/>
    <w:rsid w:val="00D4776D"/>
    <w:rsid w:val="00D47AB1"/>
    <w:rsid w:val="00D5032E"/>
    <w:rsid w:val="00D50521"/>
    <w:rsid w:val="00D50AF2"/>
    <w:rsid w:val="00D50E73"/>
    <w:rsid w:val="00D50EB8"/>
    <w:rsid w:val="00D50ED9"/>
    <w:rsid w:val="00D50FD0"/>
    <w:rsid w:val="00D5139F"/>
    <w:rsid w:val="00D51429"/>
    <w:rsid w:val="00D5153D"/>
    <w:rsid w:val="00D51A66"/>
    <w:rsid w:val="00D51F31"/>
    <w:rsid w:val="00D520C7"/>
    <w:rsid w:val="00D52817"/>
    <w:rsid w:val="00D531DB"/>
    <w:rsid w:val="00D532A9"/>
    <w:rsid w:val="00D535F8"/>
    <w:rsid w:val="00D540E3"/>
    <w:rsid w:val="00D54388"/>
    <w:rsid w:val="00D54706"/>
    <w:rsid w:val="00D54736"/>
    <w:rsid w:val="00D54D89"/>
    <w:rsid w:val="00D552BD"/>
    <w:rsid w:val="00D554F9"/>
    <w:rsid w:val="00D556E6"/>
    <w:rsid w:val="00D55BE5"/>
    <w:rsid w:val="00D55C4B"/>
    <w:rsid w:val="00D56452"/>
    <w:rsid w:val="00D567D8"/>
    <w:rsid w:val="00D571A3"/>
    <w:rsid w:val="00D5767D"/>
    <w:rsid w:val="00D57AE3"/>
    <w:rsid w:val="00D57BA2"/>
    <w:rsid w:val="00D57D44"/>
    <w:rsid w:val="00D57EFA"/>
    <w:rsid w:val="00D6006E"/>
    <w:rsid w:val="00D60293"/>
    <w:rsid w:val="00D6059E"/>
    <w:rsid w:val="00D608A2"/>
    <w:rsid w:val="00D60A4B"/>
    <w:rsid w:val="00D60B6D"/>
    <w:rsid w:val="00D60D12"/>
    <w:rsid w:val="00D60D43"/>
    <w:rsid w:val="00D612AC"/>
    <w:rsid w:val="00D613D7"/>
    <w:rsid w:val="00D6148E"/>
    <w:rsid w:val="00D615AA"/>
    <w:rsid w:val="00D61820"/>
    <w:rsid w:val="00D61A75"/>
    <w:rsid w:val="00D61BAB"/>
    <w:rsid w:val="00D61CB4"/>
    <w:rsid w:val="00D61D87"/>
    <w:rsid w:val="00D62052"/>
    <w:rsid w:val="00D62A22"/>
    <w:rsid w:val="00D62B21"/>
    <w:rsid w:val="00D62B23"/>
    <w:rsid w:val="00D62C5E"/>
    <w:rsid w:val="00D62EEB"/>
    <w:rsid w:val="00D62FF5"/>
    <w:rsid w:val="00D63178"/>
    <w:rsid w:val="00D631AE"/>
    <w:rsid w:val="00D634E9"/>
    <w:rsid w:val="00D6368B"/>
    <w:rsid w:val="00D6372D"/>
    <w:rsid w:val="00D63A93"/>
    <w:rsid w:val="00D63DD1"/>
    <w:rsid w:val="00D63FB0"/>
    <w:rsid w:val="00D6403C"/>
    <w:rsid w:val="00D6418A"/>
    <w:rsid w:val="00D6429C"/>
    <w:rsid w:val="00D64351"/>
    <w:rsid w:val="00D64750"/>
    <w:rsid w:val="00D64B6E"/>
    <w:rsid w:val="00D65050"/>
    <w:rsid w:val="00D65205"/>
    <w:rsid w:val="00D65221"/>
    <w:rsid w:val="00D65710"/>
    <w:rsid w:val="00D6575F"/>
    <w:rsid w:val="00D65968"/>
    <w:rsid w:val="00D65D0A"/>
    <w:rsid w:val="00D65D9D"/>
    <w:rsid w:val="00D660E4"/>
    <w:rsid w:val="00D6618D"/>
    <w:rsid w:val="00D66344"/>
    <w:rsid w:val="00D6635F"/>
    <w:rsid w:val="00D66441"/>
    <w:rsid w:val="00D66D00"/>
    <w:rsid w:val="00D66F74"/>
    <w:rsid w:val="00D6775F"/>
    <w:rsid w:val="00D679CC"/>
    <w:rsid w:val="00D67C32"/>
    <w:rsid w:val="00D67FE8"/>
    <w:rsid w:val="00D70047"/>
    <w:rsid w:val="00D700E0"/>
    <w:rsid w:val="00D70378"/>
    <w:rsid w:val="00D708D0"/>
    <w:rsid w:val="00D70A1B"/>
    <w:rsid w:val="00D70BFB"/>
    <w:rsid w:val="00D712A1"/>
    <w:rsid w:val="00D71DA7"/>
    <w:rsid w:val="00D71F2C"/>
    <w:rsid w:val="00D72124"/>
    <w:rsid w:val="00D72357"/>
    <w:rsid w:val="00D72B05"/>
    <w:rsid w:val="00D73180"/>
    <w:rsid w:val="00D73344"/>
    <w:rsid w:val="00D734F1"/>
    <w:rsid w:val="00D73522"/>
    <w:rsid w:val="00D73873"/>
    <w:rsid w:val="00D73957"/>
    <w:rsid w:val="00D73F0A"/>
    <w:rsid w:val="00D7410B"/>
    <w:rsid w:val="00D74203"/>
    <w:rsid w:val="00D742F0"/>
    <w:rsid w:val="00D7443E"/>
    <w:rsid w:val="00D7461C"/>
    <w:rsid w:val="00D749C6"/>
    <w:rsid w:val="00D74BD3"/>
    <w:rsid w:val="00D74DA5"/>
    <w:rsid w:val="00D75649"/>
    <w:rsid w:val="00D75A16"/>
    <w:rsid w:val="00D75CA3"/>
    <w:rsid w:val="00D75D76"/>
    <w:rsid w:val="00D7623C"/>
    <w:rsid w:val="00D765D7"/>
    <w:rsid w:val="00D7662C"/>
    <w:rsid w:val="00D766C9"/>
    <w:rsid w:val="00D76C09"/>
    <w:rsid w:val="00D76D75"/>
    <w:rsid w:val="00D76E93"/>
    <w:rsid w:val="00D76ED8"/>
    <w:rsid w:val="00D77A05"/>
    <w:rsid w:val="00D77C7F"/>
    <w:rsid w:val="00D77DE2"/>
    <w:rsid w:val="00D77F6B"/>
    <w:rsid w:val="00D81258"/>
    <w:rsid w:val="00D8145B"/>
    <w:rsid w:val="00D816B1"/>
    <w:rsid w:val="00D81AC2"/>
    <w:rsid w:val="00D81D90"/>
    <w:rsid w:val="00D81FF4"/>
    <w:rsid w:val="00D8288B"/>
    <w:rsid w:val="00D82D9D"/>
    <w:rsid w:val="00D831EB"/>
    <w:rsid w:val="00D8488F"/>
    <w:rsid w:val="00D84BD4"/>
    <w:rsid w:val="00D84C64"/>
    <w:rsid w:val="00D85526"/>
    <w:rsid w:val="00D855EC"/>
    <w:rsid w:val="00D85612"/>
    <w:rsid w:val="00D85B73"/>
    <w:rsid w:val="00D8620D"/>
    <w:rsid w:val="00D865B0"/>
    <w:rsid w:val="00D86627"/>
    <w:rsid w:val="00D86765"/>
    <w:rsid w:val="00D86A0F"/>
    <w:rsid w:val="00D86D0A"/>
    <w:rsid w:val="00D86EFF"/>
    <w:rsid w:val="00D87E09"/>
    <w:rsid w:val="00D903A0"/>
    <w:rsid w:val="00D903FD"/>
    <w:rsid w:val="00D90620"/>
    <w:rsid w:val="00D90788"/>
    <w:rsid w:val="00D9088C"/>
    <w:rsid w:val="00D90C60"/>
    <w:rsid w:val="00D90EE9"/>
    <w:rsid w:val="00D91091"/>
    <w:rsid w:val="00D9120E"/>
    <w:rsid w:val="00D91457"/>
    <w:rsid w:val="00D914BF"/>
    <w:rsid w:val="00D9191A"/>
    <w:rsid w:val="00D91EC2"/>
    <w:rsid w:val="00D920A2"/>
    <w:rsid w:val="00D92E62"/>
    <w:rsid w:val="00D92EC9"/>
    <w:rsid w:val="00D92F68"/>
    <w:rsid w:val="00D9317E"/>
    <w:rsid w:val="00D9327E"/>
    <w:rsid w:val="00D9352F"/>
    <w:rsid w:val="00D938F0"/>
    <w:rsid w:val="00D93A22"/>
    <w:rsid w:val="00D93D5C"/>
    <w:rsid w:val="00D93DC3"/>
    <w:rsid w:val="00D9406A"/>
    <w:rsid w:val="00D94965"/>
    <w:rsid w:val="00D94AD2"/>
    <w:rsid w:val="00D94CD5"/>
    <w:rsid w:val="00D95671"/>
    <w:rsid w:val="00D95919"/>
    <w:rsid w:val="00D95A94"/>
    <w:rsid w:val="00D95D0D"/>
    <w:rsid w:val="00D95E83"/>
    <w:rsid w:val="00D962EF"/>
    <w:rsid w:val="00D964E0"/>
    <w:rsid w:val="00D967F6"/>
    <w:rsid w:val="00D9687E"/>
    <w:rsid w:val="00D968AD"/>
    <w:rsid w:val="00D96F38"/>
    <w:rsid w:val="00D97585"/>
    <w:rsid w:val="00D97772"/>
    <w:rsid w:val="00DA0B78"/>
    <w:rsid w:val="00DA0F5F"/>
    <w:rsid w:val="00DA1711"/>
    <w:rsid w:val="00DA1730"/>
    <w:rsid w:val="00DA1848"/>
    <w:rsid w:val="00DA18BD"/>
    <w:rsid w:val="00DA1A10"/>
    <w:rsid w:val="00DA2553"/>
    <w:rsid w:val="00DA2568"/>
    <w:rsid w:val="00DA2647"/>
    <w:rsid w:val="00DA26AC"/>
    <w:rsid w:val="00DA2A5F"/>
    <w:rsid w:val="00DA2C9E"/>
    <w:rsid w:val="00DA2F45"/>
    <w:rsid w:val="00DA30C9"/>
    <w:rsid w:val="00DA3210"/>
    <w:rsid w:val="00DA343E"/>
    <w:rsid w:val="00DA3A56"/>
    <w:rsid w:val="00DA3EB6"/>
    <w:rsid w:val="00DA40FC"/>
    <w:rsid w:val="00DA4399"/>
    <w:rsid w:val="00DA45CB"/>
    <w:rsid w:val="00DA4937"/>
    <w:rsid w:val="00DA55CC"/>
    <w:rsid w:val="00DA57E7"/>
    <w:rsid w:val="00DA5804"/>
    <w:rsid w:val="00DA5C5C"/>
    <w:rsid w:val="00DA5D3D"/>
    <w:rsid w:val="00DA5EF8"/>
    <w:rsid w:val="00DA608A"/>
    <w:rsid w:val="00DA62EC"/>
    <w:rsid w:val="00DA685E"/>
    <w:rsid w:val="00DA75E7"/>
    <w:rsid w:val="00DA7604"/>
    <w:rsid w:val="00DA78A0"/>
    <w:rsid w:val="00DB03EE"/>
    <w:rsid w:val="00DB0508"/>
    <w:rsid w:val="00DB06D5"/>
    <w:rsid w:val="00DB0D37"/>
    <w:rsid w:val="00DB119E"/>
    <w:rsid w:val="00DB1543"/>
    <w:rsid w:val="00DB15CF"/>
    <w:rsid w:val="00DB1BFB"/>
    <w:rsid w:val="00DB1D17"/>
    <w:rsid w:val="00DB1F2B"/>
    <w:rsid w:val="00DB2191"/>
    <w:rsid w:val="00DB26E6"/>
    <w:rsid w:val="00DB2818"/>
    <w:rsid w:val="00DB2CB3"/>
    <w:rsid w:val="00DB2D75"/>
    <w:rsid w:val="00DB339F"/>
    <w:rsid w:val="00DB360F"/>
    <w:rsid w:val="00DB49BC"/>
    <w:rsid w:val="00DB4EEB"/>
    <w:rsid w:val="00DB4EF9"/>
    <w:rsid w:val="00DB567C"/>
    <w:rsid w:val="00DB5854"/>
    <w:rsid w:val="00DB5CC0"/>
    <w:rsid w:val="00DB69B8"/>
    <w:rsid w:val="00DB6E1C"/>
    <w:rsid w:val="00DC038A"/>
    <w:rsid w:val="00DC03C1"/>
    <w:rsid w:val="00DC0C71"/>
    <w:rsid w:val="00DC15B6"/>
    <w:rsid w:val="00DC16B9"/>
    <w:rsid w:val="00DC184B"/>
    <w:rsid w:val="00DC1995"/>
    <w:rsid w:val="00DC1DB9"/>
    <w:rsid w:val="00DC1F4C"/>
    <w:rsid w:val="00DC2358"/>
    <w:rsid w:val="00DC2547"/>
    <w:rsid w:val="00DC259A"/>
    <w:rsid w:val="00DC25D8"/>
    <w:rsid w:val="00DC2C92"/>
    <w:rsid w:val="00DC2D42"/>
    <w:rsid w:val="00DC2DBC"/>
    <w:rsid w:val="00DC31D9"/>
    <w:rsid w:val="00DC326F"/>
    <w:rsid w:val="00DC33C0"/>
    <w:rsid w:val="00DC346F"/>
    <w:rsid w:val="00DC35FF"/>
    <w:rsid w:val="00DC3924"/>
    <w:rsid w:val="00DC3B46"/>
    <w:rsid w:val="00DC3B47"/>
    <w:rsid w:val="00DC3E54"/>
    <w:rsid w:val="00DC3EA0"/>
    <w:rsid w:val="00DC3EF1"/>
    <w:rsid w:val="00DC3EF8"/>
    <w:rsid w:val="00DC415D"/>
    <w:rsid w:val="00DC4208"/>
    <w:rsid w:val="00DC47D3"/>
    <w:rsid w:val="00DC48C0"/>
    <w:rsid w:val="00DC4907"/>
    <w:rsid w:val="00DC49F0"/>
    <w:rsid w:val="00DC4B4E"/>
    <w:rsid w:val="00DC514C"/>
    <w:rsid w:val="00DC527C"/>
    <w:rsid w:val="00DC57D2"/>
    <w:rsid w:val="00DC57DC"/>
    <w:rsid w:val="00DC5B9C"/>
    <w:rsid w:val="00DC5FEE"/>
    <w:rsid w:val="00DC624F"/>
    <w:rsid w:val="00DC62CB"/>
    <w:rsid w:val="00DC64AF"/>
    <w:rsid w:val="00DC64F4"/>
    <w:rsid w:val="00DC787C"/>
    <w:rsid w:val="00DC7AFA"/>
    <w:rsid w:val="00DC7B69"/>
    <w:rsid w:val="00DC7CF6"/>
    <w:rsid w:val="00DC7F0B"/>
    <w:rsid w:val="00DC7FD8"/>
    <w:rsid w:val="00DD0414"/>
    <w:rsid w:val="00DD0D0F"/>
    <w:rsid w:val="00DD0DFC"/>
    <w:rsid w:val="00DD0E52"/>
    <w:rsid w:val="00DD0F80"/>
    <w:rsid w:val="00DD1885"/>
    <w:rsid w:val="00DD1889"/>
    <w:rsid w:val="00DD19DC"/>
    <w:rsid w:val="00DD1AE1"/>
    <w:rsid w:val="00DD1B49"/>
    <w:rsid w:val="00DD2020"/>
    <w:rsid w:val="00DD2882"/>
    <w:rsid w:val="00DD2A15"/>
    <w:rsid w:val="00DD325A"/>
    <w:rsid w:val="00DD354F"/>
    <w:rsid w:val="00DD3BAB"/>
    <w:rsid w:val="00DD4102"/>
    <w:rsid w:val="00DD4600"/>
    <w:rsid w:val="00DD4624"/>
    <w:rsid w:val="00DD4C8B"/>
    <w:rsid w:val="00DD53E0"/>
    <w:rsid w:val="00DD558F"/>
    <w:rsid w:val="00DD5D48"/>
    <w:rsid w:val="00DD62AD"/>
    <w:rsid w:val="00DD6661"/>
    <w:rsid w:val="00DD68C2"/>
    <w:rsid w:val="00DD6909"/>
    <w:rsid w:val="00DD6AEF"/>
    <w:rsid w:val="00DD6B75"/>
    <w:rsid w:val="00DD6D91"/>
    <w:rsid w:val="00DD7073"/>
    <w:rsid w:val="00DD75FC"/>
    <w:rsid w:val="00DD7FCA"/>
    <w:rsid w:val="00DE019A"/>
    <w:rsid w:val="00DE0353"/>
    <w:rsid w:val="00DE036B"/>
    <w:rsid w:val="00DE0992"/>
    <w:rsid w:val="00DE0B33"/>
    <w:rsid w:val="00DE0BD4"/>
    <w:rsid w:val="00DE1000"/>
    <w:rsid w:val="00DE1192"/>
    <w:rsid w:val="00DE1276"/>
    <w:rsid w:val="00DE131D"/>
    <w:rsid w:val="00DE1376"/>
    <w:rsid w:val="00DE1694"/>
    <w:rsid w:val="00DE17E2"/>
    <w:rsid w:val="00DE18E6"/>
    <w:rsid w:val="00DE19F3"/>
    <w:rsid w:val="00DE1ACE"/>
    <w:rsid w:val="00DE1C45"/>
    <w:rsid w:val="00DE2225"/>
    <w:rsid w:val="00DE223E"/>
    <w:rsid w:val="00DE236F"/>
    <w:rsid w:val="00DE2C8D"/>
    <w:rsid w:val="00DE2E7A"/>
    <w:rsid w:val="00DE30B1"/>
    <w:rsid w:val="00DE353F"/>
    <w:rsid w:val="00DE35FE"/>
    <w:rsid w:val="00DE3629"/>
    <w:rsid w:val="00DE3889"/>
    <w:rsid w:val="00DE415D"/>
    <w:rsid w:val="00DE42BB"/>
    <w:rsid w:val="00DE437A"/>
    <w:rsid w:val="00DE4616"/>
    <w:rsid w:val="00DE486A"/>
    <w:rsid w:val="00DE4E7A"/>
    <w:rsid w:val="00DE547F"/>
    <w:rsid w:val="00DE55B1"/>
    <w:rsid w:val="00DE5687"/>
    <w:rsid w:val="00DE57E9"/>
    <w:rsid w:val="00DE614B"/>
    <w:rsid w:val="00DE6AE5"/>
    <w:rsid w:val="00DE6F60"/>
    <w:rsid w:val="00DE752C"/>
    <w:rsid w:val="00DE7A33"/>
    <w:rsid w:val="00DE7B14"/>
    <w:rsid w:val="00DE7BB5"/>
    <w:rsid w:val="00DE7D09"/>
    <w:rsid w:val="00DF0259"/>
    <w:rsid w:val="00DF02EA"/>
    <w:rsid w:val="00DF0A48"/>
    <w:rsid w:val="00DF0BAA"/>
    <w:rsid w:val="00DF0D98"/>
    <w:rsid w:val="00DF1052"/>
    <w:rsid w:val="00DF1481"/>
    <w:rsid w:val="00DF158D"/>
    <w:rsid w:val="00DF19ED"/>
    <w:rsid w:val="00DF1AD0"/>
    <w:rsid w:val="00DF1C3A"/>
    <w:rsid w:val="00DF1E4E"/>
    <w:rsid w:val="00DF276E"/>
    <w:rsid w:val="00DF2B0C"/>
    <w:rsid w:val="00DF2EE4"/>
    <w:rsid w:val="00DF3265"/>
    <w:rsid w:val="00DF3495"/>
    <w:rsid w:val="00DF3A82"/>
    <w:rsid w:val="00DF3B2D"/>
    <w:rsid w:val="00DF41DB"/>
    <w:rsid w:val="00DF4263"/>
    <w:rsid w:val="00DF44DF"/>
    <w:rsid w:val="00DF497D"/>
    <w:rsid w:val="00DF4B5D"/>
    <w:rsid w:val="00DF4BEB"/>
    <w:rsid w:val="00DF4CBB"/>
    <w:rsid w:val="00DF4CCC"/>
    <w:rsid w:val="00DF4D8A"/>
    <w:rsid w:val="00DF51F3"/>
    <w:rsid w:val="00DF5371"/>
    <w:rsid w:val="00DF5554"/>
    <w:rsid w:val="00DF572D"/>
    <w:rsid w:val="00DF5731"/>
    <w:rsid w:val="00DF5C61"/>
    <w:rsid w:val="00DF63D3"/>
    <w:rsid w:val="00DF69CF"/>
    <w:rsid w:val="00DF6C01"/>
    <w:rsid w:val="00DF6C75"/>
    <w:rsid w:val="00DF6FE1"/>
    <w:rsid w:val="00DF7553"/>
    <w:rsid w:val="00DF7770"/>
    <w:rsid w:val="00DF7849"/>
    <w:rsid w:val="00DF7883"/>
    <w:rsid w:val="00DF7897"/>
    <w:rsid w:val="00DF7EF3"/>
    <w:rsid w:val="00E0010E"/>
    <w:rsid w:val="00E0054A"/>
    <w:rsid w:val="00E0055B"/>
    <w:rsid w:val="00E00BB3"/>
    <w:rsid w:val="00E00DAB"/>
    <w:rsid w:val="00E00FDC"/>
    <w:rsid w:val="00E0109F"/>
    <w:rsid w:val="00E01269"/>
    <w:rsid w:val="00E0138A"/>
    <w:rsid w:val="00E01A9C"/>
    <w:rsid w:val="00E01B1E"/>
    <w:rsid w:val="00E01BBB"/>
    <w:rsid w:val="00E021B1"/>
    <w:rsid w:val="00E0226A"/>
    <w:rsid w:val="00E02372"/>
    <w:rsid w:val="00E026AF"/>
    <w:rsid w:val="00E02CC6"/>
    <w:rsid w:val="00E02CF8"/>
    <w:rsid w:val="00E02E21"/>
    <w:rsid w:val="00E03210"/>
    <w:rsid w:val="00E036CB"/>
    <w:rsid w:val="00E038F0"/>
    <w:rsid w:val="00E03B6F"/>
    <w:rsid w:val="00E03D2A"/>
    <w:rsid w:val="00E04411"/>
    <w:rsid w:val="00E04546"/>
    <w:rsid w:val="00E04AED"/>
    <w:rsid w:val="00E04B25"/>
    <w:rsid w:val="00E04F50"/>
    <w:rsid w:val="00E053AE"/>
    <w:rsid w:val="00E05739"/>
    <w:rsid w:val="00E05C76"/>
    <w:rsid w:val="00E063F0"/>
    <w:rsid w:val="00E06623"/>
    <w:rsid w:val="00E066CC"/>
    <w:rsid w:val="00E0681D"/>
    <w:rsid w:val="00E06997"/>
    <w:rsid w:val="00E06BB7"/>
    <w:rsid w:val="00E07038"/>
    <w:rsid w:val="00E070D4"/>
    <w:rsid w:val="00E071F8"/>
    <w:rsid w:val="00E0721F"/>
    <w:rsid w:val="00E079A9"/>
    <w:rsid w:val="00E07DAE"/>
    <w:rsid w:val="00E102F1"/>
    <w:rsid w:val="00E10486"/>
    <w:rsid w:val="00E10801"/>
    <w:rsid w:val="00E1084A"/>
    <w:rsid w:val="00E108A5"/>
    <w:rsid w:val="00E10F07"/>
    <w:rsid w:val="00E1124E"/>
    <w:rsid w:val="00E1194A"/>
    <w:rsid w:val="00E11E50"/>
    <w:rsid w:val="00E11F5A"/>
    <w:rsid w:val="00E127B9"/>
    <w:rsid w:val="00E12908"/>
    <w:rsid w:val="00E129E3"/>
    <w:rsid w:val="00E12B5E"/>
    <w:rsid w:val="00E12C3E"/>
    <w:rsid w:val="00E12C47"/>
    <w:rsid w:val="00E132D1"/>
    <w:rsid w:val="00E135FE"/>
    <w:rsid w:val="00E138D2"/>
    <w:rsid w:val="00E13AAB"/>
    <w:rsid w:val="00E13E7E"/>
    <w:rsid w:val="00E13FE3"/>
    <w:rsid w:val="00E1419E"/>
    <w:rsid w:val="00E143C8"/>
    <w:rsid w:val="00E14CF5"/>
    <w:rsid w:val="00E14F58"/>
    <w:rsid w:val="00E150D5"/>
    <w:rsid w:val="00E15587"/>
    <w:rsid w:val="00E155F6"/>
    <w:rsid w:val="00E15648"/>
    <w:rsid w:val="00E1592D"/>
    <w:rsid w:val="00E15AB3"/>
    <w:rsid w:val="00E15C10"/>
    <w:rsid w:val="00E15CB2"/>
    <w:rsid w:val="00E15DE2"/>
    <w:rsid w:val="00E15FAB"/>
    <w:rsid w:val="00E16182"/>
    <w:rsid w:val="00E161C8"/>
    <w:rsid w:val="00E16372"/>
    <w:rsid w:val="00E1637E"/>
    <w:rsid w:val="00E16845"/>
    <w:rsid w:val="00E168CD"/>
    <w:rsid w:val="00E16A25"/>
    <w:rsid w:val="00E16EE5"/>
    <w:rsid w:val="00E1707D"/>
    <w:rsid w:val="00E1737E"/>
    <w:rsid w:val="00E175BD"/>
    <w:rsid w:val="00E17662"/>
    <w:rsid w:val="00E177FA"/>
    <w:rsid w:val="00E200E8"/>
    <w:rsid w:val="00E20170"/>
    <w:rsid w:val="00E20453"/>
    <w:rsid w:val="00E20B47"/>
    <w:rsid w:val="00E20CC8"/>
    <w:rsid w:val="00E20F04"/>
    <w:rsid w:val="00E21575"/>
    <w:rsid w:val="00E21681"/>
    <w:rsid w:val="00E2192E"/>
    <w:rsid w:val="00E21E17"/>
    <w:rsid w:val="00E21FA7"/>
    <w:rsid w:val="00E22018"/>
    <w:rsid w:val="00E22657"/>
    <w:rsid w:val="00E2292D"/>
    <w:rsid w:val="00E2345B"/>
    <w:rsid w:val="00E2365E"/>
    <w:rsid w:val="00E237E6"/>
    <w:rsid w:val="00E23DB7"/>
    <w:rsid w:val="00E23E32"/>
    <w:rsid w:val="00E246EC"/>
    <w:rsid w:val="00E247D8"/>
    <w:rsid w:val="00E24A5C"/>
    <w:rsid w:val="00E24F82"/>
    <w:rsid w:val="00E257B2"/>
    <w:rsid w:val="00E258E1"/>
    <w:rsid w:val="00E25ACF"/>
    <w:rsid w:val="00E262D8"/>
    <w:rsid w:val="00E263A4"/>
    <w:rsid w:val="00E26A3B"/>
    <w:rsid w:val="00E26D86"/>
    <w:rsid w:val="00E26FC2"/>
    <w:rsid w:val="00E27340"/>
    <w:rsid w:val="00E27585"/>
    <w:rsid w:val="00E27621"/>
    <w:rsid w:val="00E27A76"/>
    <w:rsid w:val="00E27C15"/>
    <w:rsid w:val="00E27C3E"/>
    <w:rsid w:val="00E27C7D"/>
    <w:rsid w:val="00E30372"/>
    <w:rsid w:val="00E30461"/>
    <w:rsid w:val="00E3047C"/>
    <w:rsid w:val="00E30861"/>
    <w:rsid w:val="00E308B2"/>
    <w:rsid w:val="00E308FB"/>
    <w:rsid w:val="00E309E8"/>
    <w:rsid w:val="00E30AAE"/>
    <w:rsid w:val="00E31104"/>
    <w:rsid w:val="00E31109"/>
    <w:rsid w:val="00E31377"/>
    <w:rsid w:val="00E31920"/>
    <w:rsid w:val="00E3193D"/>
    <w:rsid w:val="00E31A57"/>
    <w:rsid w:val="00E32131"/>
    <w:rsid w:val="00E323A0"/>
    <w:rsid w:val="00E325BB"/>
    <w:rsid w:val="00E32621"/>
    <w:rsid w:val="00E328F7"/>
    <w:rsid w:val="00E328F8"/>
    <w:rsid w:val="00E32CAF"/>
    <w:rsid w:val="00E3320D"/>
    <w:rsid w:val="00E333B5"/>
    <w:rsid w:val="00E33893"/>
    <w:rsid w:val="00E33B13"/>
    <w:rsid w:val="00E33C17"/>
    <w:rsid w:val="00E33F11"/>
    <w:rsid w:val="00E340A0"/>
    <w:rsid w:val="00E340AF"/>
    <w:rsid w:val="00E340CD"/>
    <w:rsid w:val="00E340E4"/>
    <w:rsid w:val="00E34B09"/>
    <w:rsid w:val="00E34C9F"/>
    <w:rsid w:val="00E34E65"/>
    <w:rsid w:val="00E352EF"/>
    <w:rsid w:val="00E35FD8"/>
    <w:rsid w:val="00E3612E"/>
    <w:rsid w:val="00E364E8"/>
    <w:rsid w:val="00E369D4"/>
    <w:rsid w:val="00E36EEF"/>
    <w:rsid w:val="00E36F91"/>
    <w:rsid w:val="00E37160"/>
    <w:rsid w:val="00E372D1"/>
    <w:rsid w:val="00E3751B"/>
    <w:rsid w:val="00E37596"/>
    <w:rsid w:val="00E377B7"/>
    <w:rsid w:val="00E379B7"/>
    <w:rsid w:val="00E37A16"/>
    <w:rsid w:val="00E37BC5"/>
    <w:rsid w:val="00E37DFB"/>
    <w:rsid w:val="00E37F72"/>
    <w:rsid w:val="00E402DA"/>
    <w:rsid w:val="00E4031A"/>
    <w:rsid w:val="00E40616"/>
    <w:rsid w:val="00E408FD"/>
    <w:rsid w:val="00E40DB1"/>
    <w:rsid w:val="00E40E56"/>
    <w:rsid w:val="00E40E9C"/>
    <w:rsid w:val="00E411BF"/>
    <w:rsid w:val="00E414AF"/>
    <w:rsid w:val="00E41838"/>
    <w:rsid w:val="00E41CA2"/>
    <w:rsid w:val="00E41E97"/>
    <w:rsid w:val="00E4204A"/>
    <w:rsid w:val="00E42695"/>
    <w:rsid w:val="00E42836"/>
    <w:rsid w:val="00E4295E"/>
    <w:rsid w:val="00E42B60"/>
    <w:rsid w:val="00E42EFE"/>
    <w:rsid w:val="00E43021"/>
    <w:rsid w:val="00E43044"/>
    <w:rsid w:val="00E4308E"/>
    <w:rsid w:val="00E431B7"/>
    <w:rsid w:val="00E4344B"/>
    <w:rsid w:val="00E448D5"/>
    <w:rsid w:val="00E44E7B"/>
    <w:rsid w:val="00E45E67"/>
    <w:rsid w:val="00E45FCB"/>
    <w:rsid w:val="00E46925"/>
    <w:rsid w:val="00E46BB8"/>
    <w:rsid w:val="00E46F30"/>
    <w:rsid w:val="00E470E6"/>
    <w:rsid w:val="00E47304"/>
    <w:rsid w:val="00E4791E"/>
    <w:rsid w:val="00E47AFC"/>
    <w:rsid w:val="00E47D12"/>
    <w:rsid w:val="00E47D8B"/>
    <w:rsid w:val="00E508AA"/>
    <w:rsid w:val="00E50AB5"/>
    <w:rsid w:val="00E50B85"/>
    <w:rsid w:val="00E50CB1"/>
    <w:rsid w:val="00E510DD"/>
    <w:rsid w:val="00E51466"/>
    <w:rsid w:val="00E5178C"/>
    <w:rsid w:val="00E518A7"/>
    <w:rsid w:val="00E518F1"/>
    <w:rsid w:val="00E51A07"/>
    <w:rsid w:val="00E51EAA"/>
    <w:rsid w:val="00E526BE"/>
    <w:rsid w:val="00E52A34"/>
    <w:rsid w:val="00E5306A"/>
    <w:rsid w:val="00E5324D"/>
    <w:rsid w:val="00E535BF"/>
    <w:rsid w:val="00E536D5"/>
    <w:rsid w:val="00E53E14"/>
    <w:rsid w:val="00E53E95"/>
    <w:rsid w:val="00E53EC5"/>
    <w:rsid w:val="00E543DF"/>
    <w:rsid w:val="00E5448F"/>
    <w:rsid w:val="00E5466F"/>
    <w:rsid w:val="00E5480C"/>
    <w:rsid w:val="00E54C01"/>
    <w:rsid w:val="00E54F9F"/>
    <w:rsid w:val="00E551AC"/>
    <w:rsid w:val="00E557EF"/>
    <w:rsid w:val="00E55878"/>
    <w:rsid w:val="00E5608D"/>
    <w:rsid w:val="00E561D1"/>
    <w:rsid w:val="00E562B6"/>
    <w:rsid w:val="00E5632B"/>
    <w:rsid w:val="00E56861"/>
    <w:rsid w:val="00E56AA5"/>
    <w:rsid w:val="00E56B6A"/>
    <w:rsid w:val="00E56BFA"/>
    <w:rsid w:val="00E572EB"/>
    <w:rsid w:val="00E57401"/>
    <w:rsid w:val="00E576C5"/>
    <w:rsid w:val="00E57B42"/>
    <w:rsid w:val="00E6017B"/>
    <w:rsid w:val="00E605D7"/>
    <w:rsid w:val="00E60878"/>
    <w:rsid w:val="00E610BC"/>
    <w:rsid w:val="00E61527"/>
    <w:rsid w:val="00E6160C"/>
    <w:rsid w:val="00E61A25"/>
    <w:rsid w:val="00E61AEC"/>
    <w:rsid w:val="00E61C22"/>
    <w:rsid w:val="00E620D1"/>
    <w:rsid w:val="00E62656"/>
    <w:rsid w:val="00E627CF"/>
    <w:rsid w:val="00E62B9D"/>
    <w:rsid w:val="00E6331F"/>
    <w:rsid w:val="00E638EC"/>
    <w:rsid w:val="00E63B39"/>
    <w:rsid w:val="00E63DE1"/>
    <w:rsid w:val="00E63E46"/>
    <w:rsid w:val="00E63F24"/>
    <w:rsid w:val="00E64475"/>
    <w:rsid w:val="00E649BA"/>
    <w:rsid w:val="00E64B43"/>
    <w:rsid w:val="00E64E92"/>
    <w:rsid w:val="00E652EB"/>
    <w:rsid w:val="00E654B3"/>
    <w:rsid w:val="00E654B6"/>
    <w:rsid w:val="00E65D00"/>
    <w:rsid w:val="00E663D6"/>
    <w:rsid w:val="00E66CC3"/>
    <w:rsid w:val="00E66EAD"/>
    <w:rsid w:val="00E66FA5"/>
    <w:rsid w:val="00E66FC6"/>
    <w:rsid w:val="00E67180"/>
    <w:rsid w:val="00E67816"/>
    <w:rsid w:val="00E67ECB"/>
    <w:rsid w:val="00E7088C"/>
    <w:rsid w:val="00E70A23"/>
    <w:rsid w:val="00E70A91"/>
    <w:rsid w:val="00E70D4A"/>
    <w:rsid w:val="00E70DF5"/>
    <w:rsid w:val="00E70F21"/>
    <w:rsid w:val="00E7106F"/>
    <w:rsid w:val="00E71135"/>
    <w:rsid w:val="00E7117F"/>
    <w:rsid w:val="00E71436"/>
    <w:rsid w:val="00E72077"/>
    <w:rsid w:val="00E7228D"/>
    <w:rsid w:val="00E729EE"/>
    <w:rsid w:val="00E72A05"/>
    <w:rsid w:val="00E72A58"/>
    <w:rsid w:val="00E72B39"/>
    <w:rsid w:val="00E72F62"/>
    <w:rsid w:val="00E739BC"/>
    <w:rsid w:val="00E73E92"/>
    <w:rsid w:val="00E74158"/>
    <w:rsid w:val="00E74BCE"/>
    <w:rsid w:val="00E74DB4"/>
    <w:rsid w:val="00E75136"/>
    <w:rsid w:val="00E753B4"/>
    <w:rsid w:val="00E753BC"/>
    <w:rsid w:val="00E75C95"/>
    <w:rsid w:val="00E75F49"/>
    <w:rsid w:val="00E760AB"/>
    <w:rsid w:val="00E763D6"/>
    <w:rsid w:val="00E7696C"/>
    <w:rsid w:val="00E76B5D"/>
    <w:rsid w:val="00E76BE4"/>
    <w:rsid w:val="00E76D6E"/>
    <w:rsid w:val="00E76E86"/>
    <w:rsid w:val="00E77046"/>
    <w:rsid w:val="00E771D0"/>
    <w:rsid w:val="00E77286"/>
    <w:rsid w:val="00E77917"/>
    <w:rsid w:val="00E77BC6"/>
    <w:rsid w:val="00E77F03"/>
    <w:rsid w:val="00E80EA0"/>
    <w:rsid w:val="00E810FB"/>
    <w:rsid w:val="00E8125A"/>
    <w:rsid w:val="00E812D5"/>
    <w:rsid w:val="00E81585"/>
    <w:rsid w:val="00E81BDC"/>
    <w:rsid w:val="00E81C5C"/>
    <w:rsid w:val="00E81E9F"/>
    <w:rsid w:val="00E820E6"/>
    <w:rsid w:val="00E825D1"/>
    <w:rsid w:val="00E825D9"/>
    <w:rsid w:val="00E82EA1"/>
    <w:rsid w:val="00E83059"/>
    <w:rsid w:val="00E836CA"/>
    <w:rsid w:val="00E83DE7"/>
    <w:rsid w:val="00E8402A"/>
    <w:rsid w:val="00E8480C"/>
    <w:rsid w:val="00E84CA5"/>
    <w:rsid w:val="00E84D33"/>
    <w:rsid w:val="00E8511C"/>
    <w:rsid w:val="00E855DF"/>
    <w:rsid w:val="00E85657"/>
    <w:rsid w:val="00E8568B"/>
    <w:rsid w:val="00E86198"/>
    <w:rsid w:val="00E864C0"/>
    <w:rsid w:val="00E865EA"/>
    <w:rsid w:val="00E86A1A"/>
    <w:rsid w:val="00E86D05"/>
    <w:rsid w:val="00E874A3"/>
    <w:rsid w:val="00E874C9"/>
    <w:rsid w:val="00E87566"/>
    <w:rsid w:val="00E8756E"/>
    <w:rsid w:val="00E87AE3"/>
    <w:rsid w:val="00E87B29"/>
    <w:rsid w:val="00E87D57"/>
    <w:rsid w:val="00E90209"/>
    <w:rsid w:val="00E902FC"/>
    <w:rsid w:val="00E90407"/>
    <w:rsid w:val="00E90656"/>
    <w:rsid w:val="00E90664"/>
    <w:rsid w:val="00E90D18"/>
    <w:rsid w:val="00E9120F"/>
    <w:rsid w:val="00E9158C"/>
    <w:rsid w:val="00E9167B"/>
    <w:rsid w:val="00E91A00"/>
    <w:rsid w:val="00E91A18"/>
    <w:rsid w:val="00E91CB3"/>
    <w:rsid w:val="00E91EB1"/>
    <w:rsid w:val="00E922EC"/>
    <w:rsid w:val="00E92374"/>
    <w:rsid w:val="00E924FC"/>
    <w:rsid w:val="00E92556"/>
    <w:rsid w:val="00E92885"/>
    <w:rsid w:val="00E932A2"/>
    <w:rsid w:val="00E9384C"/>
    <w:rsid w:val="00E93889"/>
    <w:rsid w:val="00E9388D"/>
    <w:rsid w:val="00E93C52"/>
    <w:rsid w:val="00E93CFF"/>
    <w:rsid w:val="00E93E09"/>
    <w:rsid w:val="00E9415F"/>
    <w:rsid w:val="00E9420F"/>
    <w:rsid w:val="00E942C4"/>
    <w:rsid w:val="00E94B80"/>
    <w:rsid w:val="00E94FA0"/>
    <w:rsid w:val="00E953F7"/>
    <w:rsid w:val="00E95751"/>
    <w:rsid w:val="00E957CD"/>
    <w:rsid w:val="00E959FF"/>
    <w:rsid w:val="00E95CBB"/>
    <w:rsid w:val="00E95ED8"/>
    <w:rsid w:val="00E96454"/>
    <w:rsid w:val="00E9662D"/>
    <w:rsid w:val="00E969EE"/>
    <w:rsid w:val="00E96A49"/>
    <w:rsid w:val="00E9706A"/>
    <w:rsid w:val="00E97091"/>
    <w:rsid w:val="00E9743A"/>
    <w:rsid w:val="00E974FF"/>
    <w:rsid w:val="00E975F5"/>
    <w:rsid w:val="00E975F7"/>
    <w:rsid w:val="00E97E9C"/>
    <w:rsid w:val="00EA0047"/>
    <w:rsid w:val="00EA017B"/>
    <w:rsid w:val="00EA0643"/>
    <w:rsid w:val="00EA0744"/>
    <w:rsid w:val="00EA0862"/>
    <w:rsid w:val="00EA0B77"/>
    <w:rsid w:val="00EA0D29"/>
    <w:rsid w:val="00EA0F34"/>
    <w:rsid w:val="00EA1487"/>
    <w:rsid w:val="00EA14FF"/>
    <w:rsid w:val="00EA1A06"/>
    <w:rsid w:val="00EA1A4C"/>
    <w:rsid w:val="00EA1BB2"/>
    <w:rsid w:val="00EA1F9A"/>
    <w:rsid w:val="00EA23CD"/>
    <w:rsid w:val="00EA2851"/>
    <w:rsid w:val="00EA2A80"/>
    <w:rsid w:val="00EA2DAA"/>
    <w:rsid w:val="00EA3562"/>
    <w:rsid w:val="00EA37FB"/>
    <w:rsid w:val="00EA383A"/>
    <w:rsid w:val="00EA3A1B"/>
    <w:rsid w:val="00EA3ADB"/>
    <w:rsid w:val="00EA3FA3"/>
    <w:rsid w:val="00EA41DA"/>
    <w:rsid w:val="00EA4379"/>
    <w:rsid w:val="00EA43FE"/>
    <w:rsid w:val="00EA4AF5"/>
    <w:rsid w:val="00EA4E97"/>
    <w:rsid w:val="00EA5105"/>
    <w:rsid w:val="00EA53CA"/>
    <w:rsid w:val="00EA5452"/>
    <w:rsid w:val="00EA595C"/>
    <w:rsid w:val="00EA5D44"/>
    <w:rsid w:val="00EA5E63"/>
    <w:rsid w:val="00EA5FCC"/>
    <w:rsid w:val="00EA6097"/>
    <w:rsid w:val="00EA6186"/>
    <w:rsid w:val="00EA6A8E"/>
    <w:rsid w:val="00EA6CA9"/>
    <w:rsid w:val="00EA6FB1"/>
    <w:rsid w:val="00EA7265"/>
    <w:rsid w:val="00EA72F4"/>
    <w:rsid w:val="00EA7F20"/>
    <w:rsid w:val="00EB0759"/>
    <w:rsid w:val="00EB080A"/>
    <w:rsid w:val="00EB09E0"/>
    <w:rsid w:val="00EB0E6C"/>
    <w:rsid w:val="00EB0EE1"/>
    <w:rsid w:val="00EB0EED"/>
    <w:rsid w:val="00EB110C"/>
    <w:rsid w:val="00EB14C7"/>
    <w:rsid w:val="00EB177B"/>
    <w:rsid w:val="00EB24CA"/>
    <w:rsid w:val="00EB27CB"/>
    <w:rsid w:val="00EB28EC"/>
    <w:rsid w:val="00EB2EE2"/>
    <w:rsid w:val="00EB2F71"/>
    <w:rsid w:val="00EB31D0"/>
    <w:rsid w:val="00EB327A"/>
    <w:rsid w:val="00EB3359"/>
    <w:rsid w:val="00EB3455"/>
    <w:rsid w:val="00EB3616"/>
    <w:rsid w:val="00EB3ABA"/>
    <w:rsid w:val="00EB4669"/>
    <w:rsid w:val="00EB4A22"/>
    <w:rsid w:val="00EB5107"/>
    <w:rsid w:val="00EB5C51"/>
    <w:rsid w:val="00EB64C1"/>
    <w:rsid w:val="00EB6521"/>
    <w:rsid w:val="00EB6660"/>
    <w:rsid w:val="00EB6E9E"/>
    <w:rsid w:val="00EB6F38"/>
    <w:rsid w:val="00EB6F6D"/>
    <w:rsid w:val="00EB7386"/>
    <w:rsid w:val="00EB7465"/>
    <w:rsid w:val="00EB7470"/>
    <w:rsid w:val="00EB755F"/>
    <w:rsid w:val="00EB7745"/>
    <w:rsid w:val="00EC0557"/>
    <w:rsid w:val="00EC07A5"/>
    <w:rsid w:val="00EC0978"/>
    <w:rsid w:val="00EC0A65"/>
    <w:rsid w:val="00EC0E37"/>
    <w:rsid w:val="00EC1118"/>
    <w:rsid w:val="00EC1870"/>
    <w:rsid w:val="00EC1AD3"/>
    <w:rsid w:val="00EC1E25"/>
    <w:rsid w:val="00EC2585"/>
    <w:rsid w:val="00EC2939"/>
    <w:rsid w:val="00EC2C6C"/>
    <w:rsid w:val="00EC3644"/>
    <w:rsid w:val="00EC3767"/>
    <w:rsid w:val="00EC3C75"/>
    <w:rsid w:val="00EC435F"/>
    <w:rsid w:val="00EC4558"/>
    <w:rsid w:val="00EC465D"/>
    <w:rsid w:val="00EC489A"/>
    <w:rsid w:val="00EC4F13"/>
    <w:rsid w:val="00EC5028"/>
    <w:rsid w:val="00EC5319"/>
    <w:rsid w:val="00EC5588"/>
    <w:rsid w:val="00EC581C"/>
    <w:rsid w:val="00EC59FC"/>
    <w:rsid w:val="00EC5BD7"/>
    <w:rsid w:val="00EC5DFC"/>
    <w:rsid w:val="00EC5E30"/>
    <w:rsid w:val="00EC620C"/>
    <w:rsid w:val="00EC67CD"/>
    <w:rsid w:val="00EC70BD"/>
    <w:rsid w:val="00EC7357"/>
    <w:rsid w:val="00EC7744"/>
    <w:rsid w:val="00EC7DAC"/>
    <w:rsid w:val="00ED022E"/>
    <w:rsid w:val="00ED03A4"/>
    <w:rsid w:val="00ED0C39"/>
    <w:rsid w:val="00ED0F70"/>
    <w:rsid w:val="00ED10EA"/>
    <w:rsid w:val="00ED140B"/>
    <w:rsid w:val="00ED14CB"/>
    <w:rsid w:val="00ED191A"/>
    <w:rsid w:val="00ED2139"/>
    <w:rsid w:val="00ED213F"/>
    <w:rsid w:val="00ED238F"/>
    <w:rsid w:val="00ED287A"/>
    <w:rsid w:val="00ED28DD"/>
    <w:rsid w:val="00ED2D0B"/>
    <w:rsid w:val="00ED2DB1"/>
    <w:rsid w:val="00ED300C"/>
    <w:rsid w:val="00ED366C"/>
    <w:rsid w:val="00ED3718"/>
    <w:rsid w:val="00ED38FF"/>
    <w:rsid w:val="00ED426F"/>
    <w:rsid w:val="00ED462E"/>
    <w:rsid w:val="00ED4852"/>
    <w:rsid w:val="00ED48FC"/>
    <w:rsid w:val="00ED5014"/>
    <w:rsid w:val="00ED55B4"/>
    <w:rsid w:val="00ED5816"/>
    <w:rsid w:val="00ED5853"/>
    <w:rsid w:val="00ED591C"/>
    <w:rsid w:val="00ED5A26"/>
    <w:rsid w:val="00ED5D71"/>
    <w:rsid w:val="00ED62B7"/>
    <w:rsid w:val="00ED6382"/>
    <w:rsid w:val="00ED68EC"/>
    <w:rsid w:val="00ED6D17"/>
    <w:rsid w:val="00ED70AE"/>
    <w:rsid w:val="00ED70D0"/>
    <w:rsid w:val="00ED726B"/>
    <w:rsid w:val="00ED77C8"/>
    <w:rsid w:val="00ED789A"/>
    <w:rsid w:val="00ED7DFC"/>
    <w:rsid w:val="00EE011A"/>
    <w:rsid w:val="00EE02E5"/>
    <w:rsid w:val="00EE0320"/>
    <w:rsid w:val="00EE034A"/>
    <w:rsid w:val="00EE0635"/>
    <w:rsid w:val="00EE07CE"/>
    <w:rsid w:val="00EE0CC8"/>
    <w:rsid w:val="00EE16A6"/>
    <w:rsid w:val="00EE18D7"/>
    <w:rsid w:val="00EE1A71"/>
    <w:rsid w:val="00EE1FF4"/>
    <w:rsid w:val="00EE21C7"/>
    <w:rsid w:val="00EE2398"/>
    <w:rsid w:val="00EE2782"/>
    <w:rsid w:val="00EE283B"/>
    <w:rsid w:val="00EE2948"/>
    <w:rsid w:val="00EE2C45"/>
    <w:rsid w:val="00EE3158"/>
    <w:rsid w:val="00EE33D1"/>
    <w:rsid w:val="00EE367D"/>
    <w:rsid w:val="00EE3A3E"/>
    <w:rsid w:val="00EE3BCB"/>
    <w:rsid w:val="00EE41A7"/>
    <w:rsid w:val="00EE4298"/>
    <w:rsid w:val="00EE458F"/>
    <w:rsid w:val="00EE48D3"/>
    <w:rsid w:val="00EE48FA"/>
    <w:rsid w:val="00EE4AEB"/>
    <w:rsid w:val="00EE4D27"/>
    <w:rsid w:val="00EE4E67"/>
    <w:rsid w:val="00EE4FB6"/>
    <w:rsid w:val="00EE51AC"/>
    <w:rsid w:val="00EE5532"/>
    <w:rsid w:val="00EE56BE"/>
    <w:rsid w:val="00EE5E2D"/>
    <w:rsid w:val="00EE6947"/>
    <w:rsid w:val="00EE70AB"/>
    <w:rsid w:val="00EE7174"/>
    <w:rsid w:val="00EE7386"/>
    <w:rsid w:val="00EE74A2"/>
    <w:rsid w:val="00EE75CF"/>
    <w:rsid w:val="00EE76D1"/>
    <w:rsid w:val="00EE797B"/>
    <w:rsid w:val="00EF02BD"/>
    <w:rsid w:val="00EF0367"/>
    <w:rsid w:val="00EF050C"/>
    <w:rsid w:val="00EF0D03"/>
    <w:rsid w:val="00EF114D"/>
    <w:rsid w:val="00EF12FB"/>
    <w:rsid w:val="00EF1317"/>
    <w:rsid w:val="00EF1903"/>
    <w:rsid w:val="00EF1C18"/>
    <w:rsid w:val="00EF1C52"/>
    <w:rsid w:val="00EF20BA"/>
    <w:rsid w:val="00EF212F"/>
    <w:rsid w:val="00EF21AF"/>
    <w:rsid w:val="00EF21C8"/>
    <w:rsid w:val="00EF2787"/>
    <w:rsid w:val="00EF29AA"/>
    <w:rsid w:val="00EF3031"/>
    <w:rsid w:val="00EF348B"/>
    <w:rsid w:val="00EF3B02"/>
    <w:rsid w:val="00EF3F97"/>
    <w:rsid w:val="00EF41A4"/>
    <w:rsid w:val="00EF4269"/>
    <w:rsid w:val="00EF450E"/>
    <w:rsid w:val="00EF45D5"/>
    <w:rsid w:val="00EF47E7"/>
    <w:rsid w:val="00EF4809"/>
    <w:rsid w:val="00EF4CA6"/>
    <w:rsid w:val="00EF52DB"/>
    <w:rsid w:val="00EF56F6"/>
    <w:rsid w:val="00EF589B"/>
    <w:rsid w:val="00EF5B68"/>
    <w:rsid w:val="00EF5C56"/>
    <w:rsid w:val="00EF6000"/>
    <w:rsid w:val="00EF613A"/>
    <w:rsid w:val="00EF6439"/>
    <w:rsid w:val="00EF6551"/>
    <w:rsid w:val="00EF672C"/>
    <w:rsid w:val="00EF6852"/>
    <w:rsid w:val="00EF68F2"/>
    <w:rsid w:val="00EF6B9D"/>
    <w:rsid w:val="00EF6F20"/>
    <w:rsid w:val="00EF701A"/>
    <w:rsid w:val="00EF7494"/>
    <w:rsid w:val="00EF758E"/>
    <w:rsid w:val="00EF771A"/>
    <w:rsid w:val="00EF7DFE"/>
    <w:rsid w:val="00F001A2"/>
    <w:rsid w:val="00F00D9E"/>
    <w:rsid w:val="00F00FDD"/>
    <w:rsid w:val="00F00FFE"/>
    <w:rsid w:val="00F01125"/>
    <w:rsid w:val="00F0114D"/>
    <w:rsid w:val="00F01582"/>
    <w:rsid w:val="00F01B25"/>
    <w:rsid w:val="00F029B0"/>
    <w:rsid w:val="00F02A17"/>
    <w:rsid w:val="00F02A2D"/>
    <w:rsid w:val="00F02B3F"/>
    <w:rsid w:val="00F02D9C"/>
    <w:rsid w:val="00F02E75"/>
    <w:rsid w:val="00F032ED"/>
    <w:rsid w:val="00F037B0"/>
    <w:rsid w:val="00F041A2"/>
    <w:rsid w:val="00F042D6"/>
    <w:rsid w:val="00F043D8"/>
    <w:rsid w:val="00F04479"/>
    <w:rsid w:val="00F05562"/>
    <w:rsid w:val="00F05778"/>
    <w:rsid w:val="00F058F0"/>
    <w:rsid w:val="00F05973"/>
    <w:rsid w:val="00F05A41"/>
    <w:rsid w:val="00F06854"/>
    <w:rsid w:val="00F07170"/>
    <w:rsid w:val="00F0719E"/>
    <w:rsid w:val="00F075F8"/>
    <w:rsid w:val="00F07A58"/>
    <w:rsid w:val="00F10BBF"/>
    <w:rsid w:val="00F10C00"/>
    <w:rsid w:val="00F10E94"/>
    <w:rsid w:val="00F10F9D"/>
    <w:rsid w:val="00F110A9"/>
    <w:rsid w:val="00F114C8"/>
    <w:rsid w:val="00F115D4"/>
    <w:rsid w:val="00F11CDC"/>
    <w:rsid w:val="00F11EC2"/>
    <w:rsid w:val="00F1238D"/>
    <w:rsid w:val="00F12489"/>
    <w:rsid w:val="00F12513"/>
    <w:rsid w:val="00F1259E"/>
    <w:rsid w:val="00F12669"/>
    <w:rsid w:val="00F12B13"/>
    <w:rsid w:val="00F12BA7"/>
    <w:rsid w:val="00F12CCA"/>
    <w:rsid w:val="00F12D8C"/>
    <w:rsid w:val="00F134C7"/>
    <w:rsid w:val="00F137FD"/>
    <w:rsid w:val="00F13919"/>
    <w:rsid w:val="00F13E65"/>
    <w:rsid w:val="00F1420C"/>
    <w:rsid w:val="00F1481E"/>
    <w:rsid w:val="00F1499E"/>
    <w:rsid w:val="00F15222"/>
    <w:rsid w:val="00F1566C"/>
    <w:rsid w:val="00F156E2"/>
    <w:rsid w:val="00F15786"/>
    <w:rsid w:val="00F15881"/>
    <w:rsid w:val="00F15998"/>
    <w:rsid w:val="00F15A43"/>
    <w:rsid w:val="00F161AB"/>
    <w:rsid w:val="00F164D3"/>
    <w:rsid w:val="00F16895"/>
    <w:rsid w:val="00F20009"/>
    <w:rsid w:val="00F2035E"/>
    <w:rsid w:val="00F20755"/>
    <w:rsid w:val="00F20CD7"/>
    <w:rsid w:val="00F20F25"/>
    <w:rsid w:val="00F20F61"/>
    <w:rsid w:val="00F2105C"/>
    <w:rsid w:val="00F2110A"/>
    <w:rsid w:val="00F21315"/>
    <w:rsid w:val="00F21882"/>
    <w:rsid w:val="00F21A13"/>
    <w:rsid w:val="00F22476"/>
    <w:rsid w:val="00F22A78"/>
    <w:rsid w:val="00F23207"/>
    <w:rsid w:val="00F23350"/>
    <w:rsid w:val="00F23C84"/>
    <w:rsid w:val="00F244A3"/>
    <w:rsid w:val="00F24721"/>
    <w:rsid w:val="00F2497C"/>
    <w:rsid w:val="00F24A81"/>
    <w:rsid w:val="00F24BAE"/>
    <w:rsid w:val="00F24E4C"/>
    <w:rsid w:val="00F24E57"/>
    <w:rsid w:val="00F252C6"/>
    <w:rsid w:val="00F25384"/>
    <w:rsid w:val="00F25BF8"/>
    <w:rsid w:val="00F25D06"/>
    <w:rsid w:val="00F25E8F"/>
    <w:rsid w:val="00F26445"/>
    <w:rsid w:val="00F265D4"/>
    <w:rsid w:val="00F26D54"/>
    <w:rsid w:val="00F27029"/>
    <w:rsid w:val="00F27161"/>
    <w:rsid w:val="00F273EC"/>
    <w:rsid w:val="00F2756F"/>
    <w:rsid w:val="00F27742"/>
    <w:rsid w:val="00F27A35"/>
    <w:rsid w:val="00F27C4E"/>
    <w:rsid w:val="00F300A0"/>
    <w:rsid w:val="00F3067C"/>
    <w:rsid w:val="00F306E3"/>
    <w:rsid w:val="00F308B0"/>
    <w:rsid w:val="00F30B2B"/>
    <w:rsid w:val="00F30DBB"/>
    <w:rsid w:val="00F31028"/>
    <w:rsid w:val="00F310DD"/>
    <w:rsid w:val="00F31346"/>
    <w:rsid w:val="00F31797"/>
    <w:rsid w:val="00F3198C"/>
    <w:rsid w:val="00F31E44"/>
    <w:rsid w:val="00F31ED5"/>
    <w:rsid w:val="00F3213F"/>
    <w:rsid w:val="00F326A0"/>
    <w:rsid w:val="00F328FE"/>
    <w:rsid w:val="00F32EB5"/>
    <w:rsid w:val="00F32EE9"/>
    <w:rsid w:val="00F32F40"/>
    <w:rsid w:val="00F32F43"/>
    <w:rsid w:val="00F32F8C"/>
    <w:rsid w:val="00F33270"/>
    <w:rsid w:val="00F3356F"/>
    <w:rsid w:val="00F3362C"/>
    <w:rsid w:val="00F33974"/>
    <w:rsid w:val="00F33A8C"/>
    <w:rsid w:val="00F33B16"/>
    <w:rsid w:val="00F33CCD"/>
    <w:rsid w:val="00F33CD9"/>
    <w:rsid w:val="00F33D22"/>
    <w:rsid w:val="00F34749"/>
    <w:rsid w:val="00F34A27"/>
    <w:rsid w:val="00F35198"/>
    <w:rsid w:val="00F35397"/>
    <w:rsid w:val="00F355ED"/>
    <w:rsid w:val="00F356DA"/>
    <w:rsid w:val="00F357D1"/>
    <w:rsid w:val="00F35941"/>
    <w:rsid w:val="00F35984"/>
    <w:rsid w:val="00F359B6"/>
    <w:rsid w:val="00F35C4E"/>
    <w:rsid w:val="00F35E99"/>
    <w:rsid w:val="00F36256"/>
    <w:rsid w:val="00F36797"/>
    <w:rsid w:val="00F3688D"/>
    <w:rsid w:val="00F369FB"/>
    <w:rsid w:val="00F36C0D"/>
    <w:rsid w:val="00F36DE7"/>
    <w:rsid w:val="00F3702C"/>
    <w:rsid w:val="00F37037"/>
    <w:rsid w:val="00F37626"/>
    <w:rsid w:val="00F37810"/>
    <w:rsid w:val="00F3782E"/>
    <w:rsid w:val="00F37CF5"/>
    <w:rsid w:val="00F37FFC"/>
    <w:rsid w:val="00F402C9"/>
    <w:rsid w:val="00F410EA"/>
    <w:rsid w:val="00F412EA"/>
    <w:rsid w:val="00F41717"/>
    <w:rsid w:val="00F41838"/>
    <w:rsid w:val="00F41949"/>
    <w:rsid w:val="00F41A5A"/>
    <w:rsid w:val="00F41BD5"/>
    <w:rsid w:val="00F41C77"/>
    <w:rsid w:val="00F41E20"/>
    <w:rsid w:val="00F41E84"/>
    <w:rsid w:val="00F421DC"/>
    <w:rsid w:val="00F423EE"/>
    <w:rsid w:val="00F4265C"/>
    <w:rsid w:val="00F4281C"/>
    <w:rsid w:val="00F42A2B"/>
    <w:rsid w:val="00F42A60"/>
    <w:rsid w:val="00F42AFA"/>
    <w:rsid w:val="00F42BDC"/>
    <w:rsid w:val="00F436C0"/>
    <w:rsid w:val="00F4370D"/>
    <w:rsid w:val="00F43A0A"/>
    <w:rsid w:val="00F43C5A"/>
    <w:rsid w:val="00F43F12"/>
    <w:rsid w:val="00F43FA7"/>
    <w:rsid w:val="00F43FEF"/>
    <w:rsid w:val="00F443AD"/>
    <w:rsid w:val="00F4475E"/>
    <w:rsid w:val="00F447A0"/>
    <w:rsid w:val="00F44DFB"/>
    <w:rsid w:val="00F44F6C"/>
    <w:rsid w:val="00F450AF"/>
    <w:rsid w:val="00F4528C"/>
    <w:rsid w:val="00F4534E"/>
    <w:rsid w:val="00F4538E"/>
    <w:rsid w:val="00F45709"/>
    <w:rsid w:val="00F4654D"/>
    <w:rsid w:val="00F4664D"/>
    <w:rsid w:val="00F46813"/>
    <w:rsid w:val="00F46929"/>
    <w:rsid w:val="00F46ACD"/>
    <w:rsid w:val="00F46B06"/>
    <w:rsid w:val="00F46C7F"/>
    <w:rsid w:val="00F46E56"/>
    <w:rsid w:val="00F47607"/>
    <w:rsid w:val="00F4763E"/>
    <w:rsid w:val="00F478DC"/>
    <w:rsid w:val="00F47923"/>
    <w:rsid w:val="00F47B02"/>
    <w:rsid w:val="00F47E8E"/>
    <w:rsid w:val="00F47FFB"/>
    <w:rsid w:val="00F5011E"/>
    <w:rsid w:val="00F50219"/>
    <w:rsid w:val="00F50579"/>
    <w:rsid w:val="00F50981"/>
    <w:rsid w:val="00F50D0C"/>
    <w:rsid w:val="00F50EA7"/>
    <w:rsid w:val="00F50F35"/>
    <w:rsid w:val="00F51342"/>
    <w:rsid w:val="00F51507"/>
    <w:rsid w:val="00F51B14"/>
    <w:rsid w:val="00F51CF4"/>
    <w:rsid w:val="00F51DBF"/>
    <w:rsid w:val="00F51E74"/>
    <w:rsid w:val="00F51E88"/>
    <w:rsid w:val="00F52007"/>
    <w:rsid w:val="00F522EC"/>
    <w:rsid w:val="00F52496"/>
    <w:rsid w:val="00F52527"/>
    <w:rsid w:val="00F52709"/>
    <w:rsid w:val="00F529B9"/>
    <w:rsid w:val="00F529D5"/>
    <w:rsid w:val="00F52D4F"/>
    <w:rsid w:val="00F52E99"/>
    <w:rsid w:val="00F53920"/>
    <w:rsid w:val="00F53979"/>
    <w:rsid w:val="00F54519"/>
    <w:rsid w:val="00F545AC"/>
    <w:rsid w:val="00F546FF"/>
    <w:rsid w:val="00F54ADB"/>
    <w:rsid w:val="00F553C5"/>
    <w:rsid w:val="00F55777"/>
    <w:rsid w:val="00F558C7"/>
    <w:rsid w:val="00F56084"/>
    <w:rsid w:val="00F5632C"/>
    <w:rsid w:val="00F5636E"/>
    <w:rsid w:val="00F56975"/>
    <w:rsid w:val="00F56CD9"/>
    <w:rsid w:val="00F57156"/>
    <w:rsid w:val="00F57356"/>
    <w:rsid w:val="00F575DA"/>
    <w:rsid w:val="00F5783C"/>
    <w:rsid w:val="00F578EB"/>
    <w:rsid w:val="00F57B6C"/>
    <w:rsid w:val="00F57B9E"/>
    <w:rsid w:val="00F6003B"/>
    <w:rsid w:val="00F60E61"/>
    <w:rsid w:val="00F61D46"/>
    <w:rsid w:val="00F62076"/>
    <w:rsid w:val="00F6213C"/>
    <w:rsid w:val="00F6215E"/>
    <w:rsid w:val="00F62764"/>
    <w:rsid w:val="00F629BC"/>
    <w:rsid w:val="00F62C41"/>
    <w:rsid w:val="00F62D6F"/>
    <w:rsid w:val="00F63003"/>
    <w:rsid w:val="00F6314D"/>
    <w:rsid w:val="00F63328"/>
    <w:rsid w:val="00F634A9"/>
    <w:rsid w:val="00F63649"/>
    <w:rsid w:val="00F639F3"/>
    <w:rsid w:val="00F63A31"/>
    <w:rsid w:val="00F64135"/>
    <w:rsid w:val="00F64414"/>
    <w:rsid w:val="00F645DE"/>
    <w:rsid w:val="00F646EE"/>
    <w:rsid w:val="00F64859"/>
    <w:rsid w:val="00F65431"/>
    <w:rsid w:val="00F6583F"/>
    <w:rsid w:val="00F66529"/>
    <w:rsid w:val="00F66573"/>
    <w:rsid w:val="00F66578"/>
    <w:rsid w:val="00F668DC"/>
    <w:rsid w:val="00F6692F"/>
    <w:rsid w:val="00F66B74"/>
    <w:rsid w:val="00F67058"/>
    <w:rsid w:val="00F67067"/>
    <w:rsid w:val="00F67112"/>
    <w:rsid w:val="00F6723E"/>
    <w:rsid w:val="00F6752E"/>
    <w:rsid w:val="00F6767C"/>
    <w:rsid w:val="00F6770F"/>
    <w:rsid w:val="00F67792"/>
    <w:rsid w:val="00F67E7A"/>
    <w:rsid w:val="00F67FBA"/>
    <w:rsid w:val="00F70128"/>
    <w:rsid w:val="00F70510"/>
    <w:rsid w:val="00F70881"/>
    <w:rsid w:val="00F70959"/>
    <w:rsid w:val="00F70A68"/>
    <w:rsid w:val="00F7105B"/>
    <w:rsid w:val="00F71289"/>
    <w:rsid w:val="00F714DB"/>
    <w:rsid w:val="00F7156B"/>
    <w:rsid w:val="00F71952"/>
    <w:rsid w:val="00F71A16"/>
    <w:rsid w:val="00F71E39"/>
    <w:rsid w:val="00F71F10"/>
    <w:rsid w:val="00F7226B"/>
    <w:rsid w:val="00F72551"/>
    <w:rsid w:val="00F7260A"/>
    <w:rsid w:val="00F726CD"/>
    <w:rsid w:val="00F72C4B"/>
    <w:rsid w:val="00F72DA5"/>
    <w:rsid w:val="00F73113"/>
    <w:rsid w:val="00F735AD"/>
    <w:rsid w:val="00F737E9"/>
    <w:rsid w:val="00F738EE"/>
    <w:rsid w:val="00F739E8"/>
    <w:rsid w:val="00F740D1"/>
    <w:rsid w:val="00F741C4"/>
    <w:rsid w:val="00F7439B"/>
    <w:rsid w:val="00F74501"/>
    <w:rsid w:val="00F74AED"/>
    <w:rsid w:val="00F7525F"/>
    <w:rsid w:val="00F752B3"/>
    <w:rsid w:val="00F75524"/>
    <w:rsid w:val="00F75A8F"/>
    <w:rsid w:val="00F75AC4"/>
    <w:rsid w:val="00F7627F"/>
    <w:rsid w:val="00F77340"/>
    <w:rsid w:val="00F7754F"/>
    <w:rsid w:val="00F804A0"/>
    <w:rsid w:val="00F80503"/>
    <w:rsid w:val="00F8055E"/>
    <w:rsid w:val="00F81882"/>
    <w:rsid w:val="00F81A1B"/>
    <w:rsid w:val="00F81A69"/>
    <w:rsid w:val="00F8207C"/>
    <w:rsid w:val="00F824F6"/>
    <w:rsid w:val="00F828CE"/>
    <w:rsid w:val="00F82ADA"/>
    <w:rsid w:val="00F82EB7"/>
    <w:rsid w:val="00F830DD"/>
    <w:rsid w:val="00F8323E"/>
    <w:rsid w:val="00F83E57"/>
    <w:rsid w:val="00F83E81"/>
    <w:rsid w:val="00F83FFC"/>
    <w:rsid w:val="00F8417D"/>
    <w:rsid w:val="00F843B1"/>
    <w:rsid w:val="00F847C7"/>
    <w:rsid w:val="00F84A51"/>
    <w:rsid w:val="00F85170"/>
    <w:rsid w:val="00F85490"/>
    <w:rsid w:val="00F85CC5"/>
    <w:rsid w:val="00F85FC4"/>
    <w:rsid w:val="00F86437"/>
    <w:rsid w:val="00F86489"/>
    <w:rsid w:val="00F86ED1"/>
    <w:rsid w:val="00F86F9A"/>
    <w:rsid w:val="00F870E4"/>
    <w:rsid w:val="00F87789"/>
    <w:rsid w:val="00F87E42"/>
    <w:rsid w:val="00F903C4"/>
    <w:rsid w:val="00F903D7"/>
    <w:rsid w:val="00F904EB"/>
    <w:rsid w:val="00F90B06"/>
    <w:rsid w:val="00F90B90"/>
    <w:rsid w:val="00F90C97"/>
    <w:rsid w:val="00F9102D"/>
    <w:rsid w:val="00F91B36"/>
    <w:rsid w:val="00F9209B"/>
    <w:rsid w:val="00F925E6"/>
    <w:rsid w:val="00F92699"/>
    <w:rsid w:val="00F926D5"/>
    <w:rsid w:val="00F92952"/>
    <w:rsid w:val="00F929F2"/>
    <w:rsid w:val="00F92D59"/>
    <w:rsid w:val="00F92EF9"/>
    <w:rsid w:val="00F931DA"/>
    <w:rsid w:val="00F9349E"/>
    <w:rsid w:val="00F93A82"/>
    <w:rsid w:val="00F93E7A"/>
    <w:rsid w:val="00F93E7B"/>
    <w:rsid w:val="00F93FED"/>
    <w:rsid w:val="00F94457"/>
    <w:rsid w:val="00F9448E"/>
    <w:rsid w:val="00F946FD"/>
    <w:rsid w:val="00F9470D"/>
    <w:rsid w:val="00F948A8"/>
    <w:rsid w:val="00F94914"/>
    <w:rsid w:val="00F94A39"/>
    <w:rsid w:val="00F94A94"/>
    <w:rsid w:val="00F94B11"/>
    <w:rsid w:val="00F94FDE"/>
    <w:rsid w:val="00F952A8"/>
    <w:rsid w:val="00F95B5F"/>
    <w:rsid w:val="00F96150"/>
    <w:rsid w:val="00F9672A"/>
    <w:rsid w:val="00F96FF2"/>
    <w:rsid w:val="00F97610"/>
    <w:rsid w:val="00F97945"/>
    <w:rsid w:val="00F97C58"/>
    <w:rsid w:val="00FA000B"/>
    <w:rsid w:val="00FA00AB"/>
    <w:rsid w:val="00FA02A8"/>
    <w:rsid w:val="00FA0310"/>
    <w:rsid w:val="00FA0358"/>
    <w:rsid w:val="00FA0744"/>
    <w:rsid w:val="00FA0FD7"/>
    <w:rsid w:val="00FA1083"/>
    <w:rsid w:val="00FA1148"/>
    <w:rsid w:val="00FA12B5"/>
    <w:rsid w:val="00FA13FB"/>
    <w:rsid w:val="00FA15C6"/>
    <w:rsid w:val="00FA17C5"/>
    <w:rsid w:val="00FA1EC3"/>
    <w:rsid w:val="00FA1FA6"/>
    <w:rsid w:val="00FA2337"/>
    <w:rsid w:val="00FA291B"/>
    <w:rsid w:val="00FA2AEF"/>
    <w:rsid w:val="00FA2B15"/>
    <w:rsid w:val="00FA2C80"/>
    <w:rsid w:val="00FA2CD8"/>
    <w:rsid w:val="00FA30B9"/>
    <w:rsid w:val="00FA32C9"/>
    <w:rsid w:val="00FA343E"/>
    <w:rsid w:val="00FA3945"/>
    <w:rsid w:val="00FA3CFA"/>
    <w:rsid w:val="00FA405B"/>
    <w:rsid w:val="00FA4403"/>
    <w:rsid w:val="00FA44E5"/>
    <w:rsid w:val="00FA4B73"/>
    <w:rsid w:val="00FA4BC8"/>
    <w:rsid w:val="00FA52D7"/>
    <w:rsid w:val="00FA589B"/>
    <w:rsid w:val="00FA5B74"/>
    <w:rsid w:val="00FA5D9B"/>
    <w:rsid w:val="00FA5EE4"/>
    <w:rsid w:val="00FA5F0D"/>
    <w:rsid w:val="00FA625F"/>
    <w:rsid w:val="00FA66D3"/>
    <w:rsid w:val="00FA67C6"/>
    <w:rsid w:val="00FA68EB"/>
    <w:rsid w:val="00FA69FE"/>
    <w:rsid w:val="00FA6F7E"/>
    <w:rsid w:val="00FA6FA3"/>
    <w:rsid w:val="00FA7119"/>
    <w:rsid w:val="00FA72C2"/>
    <w:rsid w:val="00FA78DD"/>
    <w:rsid w:val="00FA7C01"/>
    <w:rsid w:val="00FB0513"/>
    <w:rsid w:val="00FB059A"/>
    <w:rsid w:val="00FB05D6"/>
    <w:rsid w:val="00FB0820"/>
    <w:rsid w:val="00FB09C7"/>
    <w:rsid w:val="00FB0F8F"/>
    <w:rsid w:val="00FB1551"/>
    <w:rsid w:val="00FB1A25"/>
    <w:rsid w:val="00FB1B1B"/>
    <w:rsid w:val="00FB1FD4"/>
    <w:rsid w:val="00FB25EF"/>
    <w:rsid w:val="00FB268A"/>
    <w:rsid w:val="00FB26F1"/>
    <w:rsid w:val="00FB28DA"/>
    <w:rsid w:val="00FB3046"/>
    <w:rsid w:val="00FB31DD"/>
    <w:rsid w:val="00FB3337"/>
    <w:rsid w:val="00FB33E9"/>
    <w:rsid w:val="00FB34B4"/>
    <w:rsid w:val="00FB37B5"/>
    <w:rsid w:val="00FB37BF"/>
    <w:rsid w:val="00FB3B88"/>
    <w:rsid w:val="00FB3CA7"/>
    <w:rsid w:val="00FB4894"/>
    <w:rsid w:val="00FB4971"/>
    <w:rsid w:val="00FB4977"/>
    <w:rsid w:val="00FB49E9"/>
    <w:rsid w:val="00FB502E"/>
    <w:rsid w:val="00FB5041"/>
    <w:rsid w:val="00FB50A3"/>
    <w:rsid w:val="00FB517D"/>
    <w:rsid w:val="00FB5CCC"/>
    <w:rsid w:val="00FB5DC4"/>
    <w:rsid w:val="00FB645E"/>
    <w:rsid w:val="00FB653D"/>
    <w:rsid w:val="00FB6636"/>
    <w:rsid w:val="00FB67A8"/>
    <w:rsid w:val="00FB6964"/>
    <w:rsid w:val="00FB6E7C"/>
    <w:rsid w:val="00FB741E"/>
    <w:rsid w:val="00FB7645"/>
    <w:rsid w:val="00FB769B"/>
    <w:rsid w:val="00FB7BFD"/>
    <w:rsid w:val="00FB7F1D"/>
    <w:rsid w:val="00FC016A"/>
    <w:rsid w:val="00FC06AF"/>
    <w:rsid w:val="00FC09AF"/>
    <w:rsid w:val="00FC1497"/>
    <w:rsid w:val="00FC17C4"/>
    <w:rsid w:val="00FC1827"/>
    <w:rsid w:val="00FC1A4D"/>
    <w:rsid w:val="00FC1A69"/>
    <w:rsid w:val="00FC1E2A"/>
    <w:rsid w:val="00FC1E58"/>
    <w:rsid w:val="00FC201E"/>
    <w:rsid w:val="00FC2141"/>
    <w:rsid w:val="00FC229C"/>
    <w:rsid w:val="00FC23FE"/>
    <w:rsid w:val="00FC2437"/>
    <w:rsid w:val="00FC29E0"/>
    <w:rsid w:val="00FC2ACB"/>
    <w:rsid w:val="00FC2D11"/>
    <w:rsid w:val="00FC2D53"/>
    <w:rsid w:val="00FC2D9A"/>
    <w:rsid w:val="00FC2E02"/>
    <w:rsid w:val="00FC322C"/>
    <w:rsid w:val="00FC3577"/>
    <w:rsid w:val="00FC3B76"/>
    <w:rsid w:val="00FC3CAF"/>
    <w:rsid w:val="00FC43EB"/>
    <w:rsid w:val="00FC49D6"/>
    <w:rsid w:val="00FC4AFD"/>
    <w:rsid w:val="00FC4B04"/>
    <w:rsid w:val="00FC4EBC"/>
    <w:rsid w:val="00FC516F"/>
    <w:rsid w:val="00FC5204"/>
    <w:rsid w:val="00FC52E6"/>
    <w:rsid w:val="00FC5690"/>
    <w:rsid w:val="00FC5BA5"/>
    <w:rsid w:val="00FC5D20"/>
    <w:rsid w:val="00FC5E05"/>
    <w:rsid w:val="00FC6196"/>
    <w:rsid w:val="00FC6815"/>
    <w:rsid w:val="00FC6A24"/>
    <w:rsid w:val="00FC6B26"/>
    <w:rsid w:val="00FC6BE5"/>
    <w:rsid w:val="00FC6E89"/>
    <w:rsid w:val="00FC7347"/>
    <w:rsid w:val="00FC7CDF"/>
    <w:rsid w:val="00FD00A4"/>
    <w:rsid w:val="00FD022E"/>
    <w:rsid w:val="00FD02B5"/>
    <w:rsid w:val="00FD02BD"/>
    <w:rsid w:val="00FD06C5"/>
    <w:rsid w:val="00FD0739"/>
    <w:rsid w:val="00FD0A64"/>
    <w:rsid w:val="00FD10BF"/>
    <w:rsid w:val="00FD1204"/>
    <w:rsid w:val="00FD1A6F"/>
    <w:rsid w:val="00FD1C3E"/>
    <w:rsid w:val="00FD1E40"/>
    <w:rsid w:val="00FD227A"/>
    <w:rsid w:val="00FD2EE6"/>
    <w:rsid w:val="00FD3230"/>
    <w:rsid w:val="00FD3D6B"/>
    <w:rsid w:val="00FD3E54"/>
    <w:rsid w:val="00FD3EB9"/>
    <w:rsid w:val="00FD46D2"/>
    <w:rsid w:val="00FD54E0"/>
    <w:rsid w:val="00FD58B6"/>
    <w:rsid w:val="00FD5A08"/>
    <w:rsid w:val="00FD5A32"/>
    <w:rsid w:val="00FD5BE8"/>
    <w:rsid w:val="00FD5CF8"/>
    <w:rsid w:val="00FD5E83"/>
    <w:rsid w:val="00FD62FA"/>
    <w:rsid w:val="00FD67BE"/>
    <w:rsid w:val="00FD68B6"/>
    <w:rsid w:val="00FD6B02"/>
    <w:rsid w:val="00FD6C78"/>
    <w:rsid w:val="00FD715B"/>
    <w:rsid w:val="00FD7769"/>
    <w:rsid w:val="00FE030C"/>
    <w:rsid w:val="00FE0343"/>
    <w:rsid w:val="00FE038D"/>
    <w:rsid w:val="00FE075B"/>
    <w:rsid w:val="00FE094D"/>
    <w:rsid w:val="00FE1210"/>
    <w:rsid w:val="00FE147A"/>
    <w:rsid w:val="00FE172E"/>
    <w:rsid w:val="00FE19C7"/>
    <w:rsid w:val="00FE22BB"/>
    <w:rsid w:val="00FE2C47"/>
    <w:rsid w:val="00FE2C90"/>
    <w:rsid w:val="00FE2F88"/>
    <w:rsid w:val="00FE303C"/>
    <w:rsid w:val="00FE35A7"/>
    <w:rsid w:val="00FE3AFD"/>
    <w:rsid w:val="00FE4011"/>
    <w:rsid w:val="00FE411C"/>
    <w:rsid w:val="00FE4503"/>
    <w:rsid w:val="00FE455C"/>
    <w:rsid w:val="00FE4755"/>
    <w:rsid w:val="00FE47B8"/>
    <w:rsid w:val="00FE4AA0"/>
    <w:rsid w:val="00FE4C44"/>
    <w:rsid w:val="00FE4D16"/>
    <w:rsid w:val="00FE53DD"/>
    <w:rsid w:val="00FE56F4"/>
    <w:rsid w:val="00FE5781"/>
    <w:rsid w:val="00FE5AEC"/>
    <w:rsid w:val="00FE5BA7"/>
    <w:rsid w:val="00FE5C15"/>
    <w:rsid w:val="00FE5EDF"/>
    <w:rsid w:val="00FE6033"/>
    <w:rsid w:val="00FE64F1"/>
    <w:rsid w:val="00FE6520"/>
    <w:rsid w:val="00FE6589"/>
    <w:rsid w:val="00FE68A4"/>
    <w:rsid w:val="00FE6C69"/>
    <w:rsid w:val="00FE7561"/>
    <w:rsid w:val="00FE770A"/>
    <w:rsid w:val="00FE7D8B"/>
    <w:rsid w:val="00FF029D"/>
    <w:rsid w:val="00FF0306"/>
    <w:rsid w:val="00FF050E"/>
    <w:rsid w:val="00FF0845"/>
    <w:rsid w:val="00FF0C41"/>
    <w:rsid w:val="00FF0C7D"/>
    <w:rsid w:val="00FF100D"/>
    <w:rsid w:val="00FF1041"/>
    <w:rsid w:val="00FF12B3"/>
    <w:rsid w:val="00FF14B6"/>
    <w:rsid w:val="00FF16F9"/>
    <w:rsid w:val="00FF1EEE"/>
    <w:rsid w:val="00FF21EA"/>
    <w:rsid w:val="00FF24D2"/>
    <w:rsid w:val="00FF2621"/>
    <w:rsid w:val="00FF2637"/>
    <w:rsid w:val="00FF2D05"/>
    <w:rsid w:val="00FF2E16"/>
    <w:rsid w:val="00FF3917"/>
    <w:rsid w:val="00FF3C4A"/>
    <w:rsid w:val="00FF42E8"/>
    <w:rsid w:val="00FF44BD"/>
    <w:rsid w:val="00FF5638"/>
    <w:rsid w:val="00FF5A2D"/>
    <w:rsid w:val="00FF5AC4"/>
    <w:rsid w:val="00FF5B6F"/>
    <w:rsid w:val="00FF5D2D"/>
    <w:rsid w:val="00FF5E86"/>
    <w:rsid w:val="00FF6056"/>
    <w:rsid w:val="00FF60BE"/>
    <w:rsid w:val="00FF61AE"/>
    <w:rsid w:val="00FF61F9"/>
    <w:rsid w:val="00FF68B4"/>
    <w:rsid w:val="00FF6BBC"/>
    <w:rsid w:val="00FF6E23"/>
    <w:rsid w:val="00FF72F1"/>
    <w:rsid w:val="00FF738C"/>
    <w:rsid w:val="00FF761B"/>
    <w:rsid w:val="00FF77CC"/>
    <w:rsid w:val="00FF7ADC"/>
    <w:rsid w:val="00FF7B63"/>
    <w:rsid w:val="00FF7EA6"/>
    <w:rsid w:val="00FF7F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c"/>
    </o:shapedefaults>
    <o:shapelayout v:ext="edit">
      <o:idmap v:ext="edit" data="2"/>
    </o:shapelayout>
  </w:shapeDefaults>
  <w:decimalSymbol w:val=","/>
  <w:listSeparator w:val=";"/>
  <w14:docId w14:val="08282E8F"/>
  <w15:chartTrackingRefBased/>
  <w15:docId w15:val="{EE62481B-94C1-4752-A400-90EA6F44B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D2311"/>
    <w:rPr>
      <w:sz w:val="24"/>
      <w:szCs w:val="24"/>
    </w:rPr>
  </w:style>
  <w:style w:type="paragraph" w:styleId="Nagwek1">
    <w:name w:val="heading 1"/>
    <w:basedOn w:val="Normalny"/>
    <w:next w:val="Normalny"/>
    <w:link w:val="Nagwek1Znak"/>
    <w:uiPriority w:val="9"/>
    <w:qFormat/>
    <w:rsid w:val="00923CAA"/>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uiPriority w:val="9"/>
    <w:unhideWhenUsed/>
    <w:qFormat/>
    <w:rsid w:val="00923CAA"/>
    <w:pPr>
      <w:keepNext/>
      <w:spacing w:before="240" w:after="60"/>
      <w:outlineLvl w:val="1"/>
    </w:pPr>
    <w:rPr>
      <w:rFonts w:ascii="Cambria" w:hAnsi="Cambria"/>
      <w:b/>
      <w:bCs/>
      <w:i/>
      <w:iCs/>
      <w:sz w:val="28"/>
      <w:szCs w:val="28"/>
      <w:lang w:val="x-none" w:eastAsia="x-none"/>
    </w:rPr>
  </w:style>
  <w:style w:type="paragraph" w:styleId="Nagwek3">
    <w:name w:val="heading 3"/>
    <w:basedOn w:val="Normalny"/>
    <w:next w:val="Normalny"/>
    <w:link w:val="Nagwek3Znak"/>
    <w:uiPriority w:val="9"/>
    <w:unhideWhenUsed/>
    <w:qFormat/>
    <w:rsid w:val="00923CAA"/>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uiPriority w:val="9"/>
    <w:unhideWhenUsed/>
    <w:qFormat/>
    <w:rsid w:val="00923CAA"/>
    <w:pPr>
      <w:keepNext/>
      <w:spacing w:before="240" w:after="60"/>
      <w:outlineLvl w:val="3"/>
    </w:pPr>
    <w:rPr>
      <w:b/>
      <w:bCs/>
      <w:sz w:val="28"/>
      <w:szCs w:val="28"/>
      <w:lang w:val="x-none" w:eastAsia="x-none"/>
    </w:rPr>
  </w:style>
  <w:style w:type="paragraph" w:styleId="Nagwek5">
    <w:name w:val="heading 5"/>
    <w:aliases w:val="a)"/>
    <w:basedOn w:val="Normalny"/>
    <w:next w:val="Normalny"/>
    <w:link w:val="Nagwek5Znak"/>
    <w:uiPriority w:val="9"/>
    <w:unhideWhenUsed/>
    <w:qFormat/>
    <w:rsid w:val="00923CAA"/>
    <w:pPr>
      <w:spacing w:before="240" w:after="60"/>
      <w:outlineLvl w:val="4"/>
    </w:pPr>
    <w:rPr>
      <w:b/>
      <w:bCs/>
      <w:i/>
      <w:iCs/>
      <w:sz w:val="26"/>
      <w:szCs w:val="26"/>
      <w:lang w:val="x-none" w:eastAsia="x-none"/>
    </w:rPr>
  </w:style>
  <w:style w:type="paragraph" w:styleId="Nagwek6">
    <w:name w:val="heading 6"/>
    <w:basedOn w:val="Normalny"/>
    <w:next w:val="Normalny"/>
    <w:link w:val="Nagwek6Znak"/>
    <w:uiPriority w:val="9"/>
    <w:unhideWhenUsed/>
    <w:qFormat/>
    <w:rsid w:val="00923CAA"/>
    <w:pPr>
      <w:spacing w:before="240" w:after="60"/>
      <w:outlineLvl w:val="5"/>
    </w:pPr>
    <w:rPr>
      <w:b/>
      <w:bCs/>
      <w:sz w:val="20"/>
      <w:szCs w:val="20"/>
      <w:lang w:val="x-none" w:eastAsia="x-none"/>
    </w:rPr>
  </w:style>
  <w:style w:type="paragraph" w:styleId="Nagwek7">
    <w:name w:val="heading 7"/>
    <w:basedOn w:val="Normalny"/>
    <w:next w:val="Normalny"/>
    <w:link w:val="Nagwek7Znak"/>
    <w:uiPriority w:val="9"/>
    <w:unhideWhenUsed/>
    <w:qFormat/>
    <w:rsid w:val="00923CAA"/>
    <w:pPr>
      <w:spacing w:before="240" w:after="60"/>
      <w:outlineLvl w:val="6"/>
    </w:pPr>
    <w:rPr>
      <w:lang w:val="x-none" w:eastAsia="x-none"/>
    </w:rPr>
  </w:style>
  <w:style w:type="paragraph" w:styleId="Nagwek8">
    <w:name w:val="heading 8"/>
    <w:basedOn w:val="Normalny"/>
    <w:next w:val="Normalny"/>
    <w:link w:val="Nagwek8Znak"/>
    <w:uiPriority w:val="9"/>
    <w:semiHidden/>
    <w:unhideWhenUsed/>
    <w:qFormat/>
    <w:rsid w:val="00923CAA"/>
    <w:pPr>
      <w:spacing w:before="240" w:after="60"/>
      <w:outlineLvl w:val="7"/>
    </w:pPr>
    <w:rPr>
      <w:i/>
      <w:iCs/>
      <w:lang w:val="x-none" w:eastAsia="x-none"/>
    </w:rPr>
  </w:style>
  <w:style w:type="paragraph" w:styleId="Nagwek9">
    <w:name w:val="heading 9"/>
    <w:basedOn w:val="Normalny"/>
    <w:next w:val="Normalny"/>
    <w:link w:val="Nagwek9Znak"/>
    <w:uiPriority w:val="9"/>
    <w:unhideWhenUsed/>
    <w:qFormat/>
    <w:rsid w:val="00923CAA"/>
    <w:pPr>
      <w:spacing w:before="240" w:after="60"/>
      <w:outlineLvl w:val="8"/>
    </w:pPr>
    <w:rPr>
      <w:rFonts w:ascii="Cambria" w:hAnsi="Cambria"/>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5">
    <w:name w:val="toc 5"/>
    <w:basedOn w:val="Normalny"/>
    <w:next w:val="Normalny"/>
    <w:autoRedefine/>
    <w:semiHidden/>
    <w:rsid w:val="007E3894"/>
    <w:pPr>
      <w:ind w:left="880"/>
    </w:pPr>
    <w:rPr>
      <w:sz w:val="18"/>
      <w:szCs w:val="18"/>
    </w:rPr>
  </w:style>
  <w:style w:type="paragraph" w:styleId="Nagwek">
    <w:name w:val="header"/>
    <w:aliases w:val=" Znak"/>
    <w:basedOn w:val="Normalny"/>
    <w:link w:val="NagwekZnak"/>
    <w:uiPriority w:val="99"/>
    <w:rsid w:val="007E3894"/>
    <w:pPr>
      <w:tabs>
        <w:tab w:val="center" w:pos="4536"/>
        <w:tab w:val="right" w:pos="9072"/>
      </w:tabs>
    </w:pPr>
    <w:rPr>
      <w:rFonts w:ascii="Arial" w:hAnsi="Arial"/>
      <w:sz w:val="22"/>
      <w:szCs w:val="20"/>
      <w:lang w:val="x-none" w:eastAsia="x-none"/>
    </w:rPr>
  </w:style>
  <w:style w:type="paragraph" w:styleId="Tekstpodstawowy">
    <w:name w:val="Body Text"/>
    <w:basedOn w:val="Normalny"/>
    <w:link w:val="TekstpodstawowyZnak"/>
    <w:rsid w:val="007E3894"/>
    <w:pPr>
      <w:spacing w:after="120"/>
    </w:pPr>
    <w:rPr>
      <w:lang w:val="x-none" w:eastAsia="x-none"/>
    </w:rPr>
  </w:style>
  <w:style w:type="paragraph" w:styleId="Tekstprzypisudolnego">
    <w:name w:val="footnote text"/>
    <w:aliases w:val="Podrozdział,Footnote,Podrozdzia3,single space,FOOTNOTES,fn,Fußnote,przypis,-E Fuﬂnotentext,Fuﬂnotentext Ursprung,Fußnotentext Ursprung,-E Fußnotentext,Footnote text,Tekst przypisu Znak Znak Znak Znak,przypisy,fn1,o,Schriftart: 9 p"/>
    <w:basedOn w:val="Normalny"/>
    <w:link w:val="TekstprzypisudolnegoZnak"/>
    <w:qFormat/>
    <w:rsid w:val="007E3894"/>
    <w:rPr>
      <w:sz w:val="20"/>
      <w:lang w:val="x-none" w:eastAsia="x-non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7E3894"/>
    <w:rPr>
      <w:vertAlign w:val="superscript"/>
    </w:rPr>
  </w:style>
  <w:style w:type="paragraph" w:styleId="Tekstpodstawowy2">
    <w:name w:val="Body Text 2"/>
    <w:basedOn w:val="Normalny"/>
    <w:rsid w:val="007E3894"/>
    <w:pPr>
      <w:spacing w:after="120" w:line="480" w:lineRule="auto"/>
    </w:pPr>
  </w:style>
  <w:style w:type="paragraph" w:styleId="Tytu">
    <w:name w:val="Title"/>
    <w:basedOn w:val="Normalny"/>
    <w:next w:val="Normalny"/>
    <w:link w:val="TytuZnak"/>
    <w:uiPriority w:val="10"/>
    <w:qFormat/>
    <w:rsid w:val="00923CAA"/>
    <w:pPr>
      <w:spacing w:before="240" w:after="60"/>
      <w:jc w:val="center"/>
      <w:outlineLvl w:val="0"/>
    </w:pPr>
    <w:rPr>
      <w:rFonts w:ascii="Cambria" w:hAnsi="Cambria"/>
      <w:b/>
      <w:bCs/>
      <w:kern w:val="28"/>
      <w:sz w:val="32"/>
      <w:szCs w:val="32"/>
      <w:lang w:val="x-none" w:eastAsia="x-none"/>
    </w:rPr>
  </w:style>
  <w:style w:type="paragraph" w:styleId="Indeks1">
    <w:name w:val="index 1"/>
    <w:basedOn w:val="Normalny"/>
    <w:next w:val="Normalny"/>
    <w:autoRedefine/>
    <w:semiHidden/>
    <w:rsid w:val="007E3894"/>
    <w:pPr>
      <w:ind w:left="220" w:hanging="220"/>
    </w:pPr>
  </w:style>
  <w:style w:type="paragraph" w:styleId="Nagwekindeksu">
    <w:name w:val="index heading"/>
    <w:basedOn w:val="Normalny"/>
    <w:next w:val="Indeks1"/>
    <w:semiHidden/>
    <w:rsid w:val="007E3894"/>
    <w:pPr>
      <w:autoSpaceDE w:val="0"/>
      <w:autoSpaceDN w:val="0"/>
    </w:pPr>
    <w:rPr>
      <w:sz w:val="20"/>
    </w:rPr>
  </w:style>
  <w:style w:type="paragraph" w:customStyle="1" w:styleId="xl38">
    <w:name w:val="xl38"/>
    <w:basedOn w:val="Normalny"/>
    <w:rsid w:val="007E3894"/>
    <w:pPr>
      <w:autoSpaceDE w:val="0"/>
      <w:autoSpaceDN w:val="0"/>
      <w:spacing w:before="100" w:after="100"/>
    </w:pPr>
    <w:rPr>
      <w:b/>
      <w:bCs/>
      <w:sz w:val="20"/>
    </w:rPr>
  </w:style>
  <w:style w:type="paragraph" w:customStyle="1" w:styleId="xl33">
    <w:name w:val="xl33"/>
    <w:basedOn w:val="Normalny"/>
    <w:rsid w:val="007E3894"/>
    <w:pPr>
      <w:autoSpaceDE w:val="0"/>
      <w:autoSpaceDN w:val="0"/>
      <w:spacing w:before="100" w:after="100"/>
      <w:jc w:val="center"/>
    </w:pPr>
    <w:rPr>
      <w:sz w:val="20"/>
    </w:rPr>
  </w:style>
  <w:style w:type="paragraph" w:customStyle="1" w:styleId="PodrozdziaRK6">
    <w:name w:val="Podrozdział RK 6"/>
    <w:basedOn w:val="Normalny"/>
    <w:next w:val="Nagwek"/>
    <w:rsid w:val="007E3894"/>
    <w:pPr>
      <w:tabs>
        <w:tab w:val="center" w:pos="4536"/>
        <w:tab w:val="right" w:pos="9072"/>
      </w:tabs>
      <w:autoSpaceDE w:val="0"/>
      <w:autoSpaceDN w:val="0"/>
    </w:pPr>
    <w:rPr>
      <w:sz w:val="20"/>
      <w:lang w:val="en-GB"/>
    </w:rPr>
  </w:style>
  <w:style w:type="paragraph" w:styleId="Stopka">
    <w:name w:val="footer"/>
    <w:basedOn w:val="Normalny"/>
    <w:link w:val="StopkaZnak"/>
    <w:uiPriority w:val="99"/>
    <w:rsid w:val="007E3894"/>
    <w:pPr>
      <w:tabs>
        <w:tab w:val="center" w:pos="4536"/>
        <w:tab w:val="right" w:pos="9072"/>
      </w:tabs>
      <w:autoSpaceDE w:val="0"/>
      <w:autoSpaceDN w:val="0"/>
    </w:pPr>
    <w:rPr>
      <w:sz w:val="20"/>
      <w:lang w:val="x-none" w:eastAsia="x-none"/>
    </w:rPr>
  </w:style>
  <w:style w:type="paragraph" w:styleId="Tekstpodstawowy3">
    <w:name w:val="Body Text 3"/>
    <w:basedOn w:val="Normalny"/>
    <w:rsid w:val="007E3894"/>
    <w:pPr>
      <w:spacing w:after="120"/>
    </w:pPr>
    <w:rPr>
      <w:sz w:val="16"/>
      <w:szCs w:val="16"/>
    </w:rPr>
  </w:style>
  <w:style w:type="paragraph" w:styleId="Tekstpodstawowywcity">
    <w:name w:val="Body Text Indent"/>
    <w:basedOn w:val="Normalny"/>
    <w:rsid w:val="007E3894"/>
    <w:pPr>
      <w:spacing w:after="120"/>
      <w:ind w:left="283"/>
    </w:pPr>
  </w:style>
  <w:style w:type="paragraph" w:styleId="Tekstpodstawowywcity3">
    <w:name w:val="Body Text Indent 3"/>
    <w:basedOn w:val="Normalny"/>
    <w:rsid w:val="007E3894"/>
    <w:pPr>
      <w:spacing w:after="120"/>
      <w:ind w:left="283"/>
    </w:pPr>
    <w:rPr>
      <w:sz w:val="16"/>
      <w:szCs w:val="16"/>
    </w:rPr>
  </w:style>
  <w:style w:type="character" w:styleId="Hipercze">
    <w:name w:val="Hyperlink"/>
    <w:uiPriority w:val="99"/>
    <w:rsid w:val="007E3894"/>
    <w:rPr>
      <w:color w:val="0000FF"/>
      <w:u w:val="single"/>
    </w:rPr>
  </w:style>
  <w:style w:type="paragraph" w:customStyle="1" w:styleId="Tekstpodstawowywcity1">
    <w:name w:val="Tekst podstawowy wcięty1"/>
    <w:basedOn w:val="Normalny"/>
    <w:rsid w:val="007E3894"/>
    <w:pPr>
      <w:widowControl w:val="0"/>
      <w:autoSpaceDE w:val="0"/>
      <w:autoSpaceDN w:val="0"/>
    </w:pPr>
    <w:rPr>
      <w:sz w:val="20"/>
    </w:rPr>
  </w:style>
  <w:style w:type="paragraph" w:styleId="Podtytu">
    <w:name w:val="Subtitle"/>
    <w:basedOn w:val="Normalny"/>
    <w:next w:val="Normalny"/>
    <w:link w:val="PodtytuZnak"/>
    <w:uiPriority w:val="11"/>
    <w:qFormat/>
    <w:rsid w:val="00923CAA"/>
    <w:pPr>
      <w:spacing w:after="60"/>
      <w:jc w:val="center"/>
      <w:outlineLvl w:val="1"/>
    </w:pPr>
    <w:rPr>
      <w:rFonts w:ascii="Cambria" w:hAnsi="Cambria"/>
      <w:lang w:val="x-none" w:eastAsia="x-none"/>
    </w:rPr>
  </w:style>
  <w:style w:type="character" w:styleId="Numerstrony">
    <w:name w:val="page number"/>
    <w:basedOn w:val="Domylnaczcionkaakapitu"/>
    <w:rsid w:val="007E3894"/>
  </w:style>
  <w:style w:type="paragraph" w:customStyle="1" w:styleId="Pisma">
    <w:name w:val="Pisma"/>
    <w:basedOn w:val="Normalny"/>
    <w:rsid w:val="007E3894"/>
    <w:pPr>
      <w:autoSpaceDE w:val="0"/>
      <w:autoSpaceDN w:val="0"/>
      <w:jc w:val="both"/>
    </w:pPr>
    <w:rPr>
      <w:sz w:val="20"/>
    </w:rPr>
  </w:style>
  <w:style w:type="paragraph" w:customStyle="1" w:styleId="xl28">
    <w:name w:val="xl28"/>
    <w:basedOn w:val="Normalny"/>
    <w:rsid w:val="007E3894"/>
    <w:pPr>
      <w:pBdr>
        <w:top w:val="single" w:sz="4" w:space="0" w:color="auto"/>
      </w:pBdr>
      <w:autoSpaceDE w:val="0"/>
      <w:autoSpaceDN w:val="0"/>
      <w:spacing w:before="100" w:after="100"/>
    </w:pPr>
    <w:rPr>
      <w:sz w:val="20"/>
    </w:rPr>
  </w:style>
  <w:style w:type="paragraph" w:customStyle="1" w:styleId="Standardowy1">
    <w:name w:val="Standardowy1"/>
    <w:rsid w:val="007E3894"/>
    <w:pPr>
      <w:overflowPunct w:val="0"/>
      <w:autoSpaceDE w:val="0"/>
      <w:autoSpaceDN w:val="0"/>
      <w:adjustRightInd w:val="0"/>
      <w:textAlignment w:val="baseline"/>
    </w:pPr>
    <w:rPr>
      <w:sz w:val="24"/>
      <w:szCs w:val="22"/>
      <w:lang w:val="en-US"/>
    </w:rPr>
  </w:style>
  <w:style w:type="paragraph" w:customStyle="1" w:styleId="SOP">
    <w:name w:val="SOP"/>
    <w:basedOn w:val="Tekstpodstawowy3"/>
    <w:rsid w:val="007E3894"/>
    <w:pPr>
      <w:widowControl w:val="0"/>
      <w:spacing w:before="240" w:after="0"/>
      <w:jc w:val="both"/>
    </w:pPr>
    <w:rPr>
      <w:sz w:val="24"/>
      <w:szCs w:val="20"/>
    </w:rPr>
  </w:style>
  <w:style w:type="paragraph" w:styleId="NormalnyWeb">
    <w:name w:val="Normal (Web)"/>
    <w:basedOn w:val="Normalny"/>
    <w:uiPriority w:val="99"/>
    <w:rsid w:val="007E3894"/>
    <w:pPr>
      <w:spacing w:before="100" w:after="100"/>
    </w:pPr>
  </w:style>
  <w:style w:type="paragraph" w:styleId="Legenda">
    <w:name w:val="caption"/>
    <w:basedOn w:val="Normalny"/>
    <w:next w:val="Normalny"/>
    <w:rsid w:val="007E3894"/>
    <w:pPr>
      <w:pBdr>
        <w:top w:val="single" w:sz="4" w:space="1" w:color="auto"/>
        <w:left w:val="single" w:sz="4" w:space="4" w:color="auto"/>
        <w:bottom w:val="single" w:sz="4" w:space="1" w:color="auto"/>
        <w:right w:val="single" w:sz="4" w:space="4" w:color="auto"/>
      </w:pBdr>
    </w:pPr>
    <w:rPr>
      <w:b/>
      <w:sz w:val="20"/>
    </w:rPr>
  </w:style>
  <w:style w:type="paragraph" w:customStyle="1" w:styleId="Tekstpodstawowy21">
    <w:name w:val="Tekst podstawowy 21"/>
    <w:basedOn w:val="Normalny"/>
    <w:rsid w:val="007E3894"/>
    <w:pPr>
      <w:jc w:val="both"/>
    </w:pPr>
  </w:style>
  <w:style w:type="character" w:styleId="Odwoaniedokomentarza">
    <w:name w:val="annotation reference"/>
    <w:uiPriority w:val="99"/>
    <w:rsid w:val="007E3894"/>
    <w:rPr>
      <w:sz w:val="16"/>
      <w:szCs w:val="16"/>
    </w:rPr>
  </w:style>
  <w:style w:type="paragraph" w:customStyle="1" w:styleId="xl35">
    <w:name w:val="xl35"/>
    <w:basedOn w:val="Normalny"/>
    <w:rsid w:val="007E3894"/>
    <w:pPr>
      <w:spacing w:before="100" w:beforeAutospacing="1" w:after="100" w:afterAutospacing="1"/>
      <w:jc w:val="center"/>
      <w:textAlignment w:val="top"/>
    </w:pPr>
    <w:rPr>
      <w:rFonts w:eastAsia="Arial Unicode MS"/>
      <w:b/>
      <w:bCs/>
    </w:rPr>
  </w:style>
  <w:style w:type="paragraph" w:styleId="Tekstkomentarza">
    <w:name w:val="annotation text"/>
    <w:basedOn w:val="Normalny"/>
    <w:link w:val="TekstkomentarzaZnak"/>
    <w:uiPriority w:val="99"/>
    <w:rsid w:val="007E3894"/>
    <w:pPr>
      <w:overflowPunct w:val="0"/>
      <w:autoSpaceDE w:val="0"/>
      <w:autoSpaceDN w:val="0"/>
      <w:adjustRightInd w:val="0"/>
      <w:textAlignment w:val="baseline"/>
    </w:pPr>
    <w:rPr>
      <w:sz w:val="20"/>
      <w:lang w:val="x-none" w:eastAsia="x-none"/>
    </w:rPr>
  </w:style>
  <w:style w:type="paragraph" w:styleId="Spistreci1">
    <w:name w:val="toc 1"/>
    <w:basedOn w:val="Normalny"/>
    <w:next w:val="Normalny"/>
    <w:autoRedefine/>
    <w:uiPriority w:val="39"/>
    <w:rsid w:val="00DE42BB"/>
    <w:pPr>
      <w:tabs>
        <w:tab w:val="left" w:pos="440"/>
        <w:tab w:val="right" w:leader="dot" w:pos="9060"/>
      </w:tabs>
      <w:spacing w:before="120" w:after="120"/>
    </w:pPr>
    <w:rPr>
      <w:b/>
      <w:bCs/>
      <w:caps/>
      <w:sz w:val="20"/>
    </w:rPr>
  </w:style>
  <w:style w:type="paragraph" w:styleId="Spistreci2">
    <w:name w:val="toc 2"/>
    <w:basedOn w:val="Normalny"/>
    <w:next w:val="Normalny"/>
    <w:autoRedefine/>
    <w:uiPriority w:val="39"/>
    <w:rsid w:val="00211647"/>
    <w:pPr>
      <w:tabs>
        <w:tab w:val="left" w:pos="880"/>
        <w:tab w:val="right" w:leader="dot" w:pos="9742"/>
      </w:tabs>
      <w:spacing w:before="120" w:after="120"/>
    </w:pPr>
    <w:rPr>
      <w:smallCaps/>
      <w:sz w:val="20"/>
    </w:rPr>
  </w:style>
  <w:style w:type="paragraph" w:styleId="Spistreci3">
    <w:name w:val="toc 3"/>
    <w:basedOn w:val="Normalny"/>
    <w:next w:val="Normalny"/>
    <w:autoRedefine/>
    <w:uiPriority w:val="39"/>
    <w:rsid w:val="007E3894"/>
    <w:pPr>
      <w:ind w:left="440"/>
    </w:pPr>
    <w:rPr>
      <w:i/>
      <w:iCs/>
      <w:sz w:val="20"/>
    </w:rPr>
  </w:style>
  <w:style w:type="paragraph" w:styleId="Spistreci4">
    <w:name w:val="toc 4"/>
    <w:basedOn w:val="Normalny"/>
    <w:next w:val="Normalny"/>
    <w:autoRedefine/>
    <w:semiHidden/>
    <w:rsid w:val="007E3894"/>
    <w:pPr>
      <w:ind w:left="660"/>
    </w:pPr>
    <w:rPr>
      <w:sz w:val="18"/>
      <w:szCs w:val="18"/>
    </w:rPr>
  </w:style>
  <w:style w:type="paragraph" w:customStyle="1" w:styleId="Default">
    <w:name w:val="Default"/>
    <w:rsid w:val="007E3894"/>
    <w:pPr>
      <w:autoSpaceDE w:val="0"/>
      <w:autoSpaceDN w:val="0"/>
      <w:adjustRightInd w:val="0"/>
    </w:pPr>
    <w:rPr>
      <w:rFonts w:ascii="TimesNewRoman,Bold" w:hAnsi="TimesNewRoman,Bold" w:cs="TimesNewRoman,Bold"/>
      <w:sz w:val="22"/>
      <w:szCs w:val="22"/>
    </w:rPr>
  </w:style>
  <w:style w:type="paragraph" w:customStyle="1" w:styleId="tekstZPORR">
    <w:name w:val="tekst ZPORR"/>
    <w:basedOn w:val="Default"/>
    <w:next w:val="Default"/>
    <w:rsid w:val="007E3894"/>
    <w:pPr>
      <w:spacing w:after="120"/>
    </w:pPr>
    <w:rPr>
      <w:rFonts w:cs="Times New Roman"/>
      <w:sz w:val="24"/>
      <w:szCs w:val="24"/>
    </w:rPr>
  </w:style>
  <w:style w:type="paragraph" w:customStyle="1" w:styleId="Nag3wek1">
    <w:name w:val="Nag3ówek 1"/>
    <w:basedOn w:val="Default"/>
    <w:next w:val="Default"/>
    <w:rsid w:val="007E3894"/>
    <w:pPr>
      <w:spacing w:after="240"/>
    </w:pPr>
    <w:rPr>
      <w:rFonts w:cs="Times New Roman"/>
      <w:sz w:val="24"/>
      <w:szCs w:val="24"/>
    </w:rPr>
  </w:style>
  <w:style w:type="paragraph" w:customStyle="1" w:styleId="BodyText23">
    <w:name w:val="Body Text 23"/>
    <w:basedOn w:val="Default"/>
    <w:next w:val="Default"/>
    <w:rsid w:val="007E3894"/>
    <w:rPr>
      <w:rFonts w:cs="Times New Roman"/>
      <w:sz w:val="24"/>
      <w:szCs w:val="24"/>
    </w:rPr>
  </w:style>
  <w:style w:type="character" w:styleId="UyteHipercze">
    <w:name w:val="FollowedHyperlink"/>
    <w:rsid w:val="007E3894"/>
    <w:rPr>
      <w:color w:val="800080"/>
      <w:u w:val="single"/>
    </w:rPr>
  </w:style>
  <w:style w:type="paragraph" w:styleId="Spistreci6">
    <w:name w:val="toc 6"/>
    <w:basedOn w:val="Normalny"/>
    <w:next w:val="Normalny"/>
    <w:autoRedefine/>
    <w:semiHidden/>
    <w:rsid w:val="007E3894"/>
    <w:pPr>
      <w:ind w:left="1100"/>
    </w:pPr>
    <w:rPr>
      <w:sz w:val="18"/>
      <w:szCs w:val="18"/>
    </w:rPr>
  </w:style>
  <w:style w:type="paragraph" w:styleId="Spistreci7">
    <w:name w:val="toc 7"/>
    <w:basedOn w:val="Normalny"/>
    <w:next w:val="Normalny"/>
    <w:autoRedefine/>
    <w:semiHidden/>
    <w:rsid w:val="007E3894"/>
    <w:pPr>
      <w:ind w:left="1320"/>
    </w:pPr>
    <w:rPr>
      <w:sz w:val="18"/>
      <w:szCs w:val="18"/>
    </w:rPr>
  </w:style>
  <w:style w:type="paragraph" w:styleId="Spistreci8">
    <w:name w:val="toc 8"/>
    <w:basedOn w:val="Normalny"/>
    <w:next w:val="Normalny"/>
    <w:autoRedefine/>
    <w:semiHidden/>
    <w:rsid w:val="007E3894"/>
    <w:pPr>
      <w:ind w:left="1540"/>
    </w:pPr>
    <w:rPr>
      <w:sz w:val="18"/>
      <w:szCs w:val="18"/>
    </w:rPr>
  </w:style>
  <w:style w:type="paragraph" w:styleId="Spistreci9">
    <w:name w:val="toc 9"/>
    <w:basedOn w:val="Normalny"/>
    <w:next w:val="Normalny"/>
    <w:autoRedefine/>
    <w:semiHidden/>
    <w:rsid w:val="007E3894"/>
    <w:pPr>
      <w:ind w:left="1760"/>
    </w:pPr>
    <w:rPr>
      <w:sz w:val="18"/>
      <w:szCs w:val="18"/>
    </w:rPr>
  </w:style>
  <w:style w:type="table" w:styleId="Tabela-Siatka">
    <w:name w:val="Table Grid"/>
    <w:basedOn w:val="Standardowy"/>
    <w:uiPriority w:val="59"/>
    <w:rsid w:val="00B1774B"/>
    <w:pPr>
      <w:spacing w:before="200"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basedOn w:val="Normalny"/>
    <w:semiHidden/>
    <w:rsid w:val="00A80EC5"/>
  </w:style>
  <w:style w:type="paragraph" w:styleId="Tekstdymka">
    <w:name w:val="Balloon Text"/>
    <w:basedOn w:val="Normalny"/>
    <w:semiHidden/>
    <w:rsid w:val="002A0976"/>
    <w:rPr>
      <w:rFonts w:ascii="Tahoma" w:hAnsi="Tahoma" w:cs="Tahoma"/>
      <w:sz w:val="16"/>
      <w:szCs w:val="16"/>
    </w:rPr>
  </w:style>
  <w:style w:type="paragraph" w:styleId="Tekstprzypisukocowego">
    <w:name w:val="endnote text"/>
    <w:basedOn w:val="Normalny"/>
    <w:semiHidden/>
    <w:rsid w:val="00515BAC"/>
    <w:rPr>
      <w:sz w:val="20"/>
    </w:rPr>
  </w:style>
  <w:style w:type="character" w:styleId="Odwoanieprzypisukocowego">
    <w:name w:val="endnote reference"/>
    <w:semiHidden/>
    <w:rsid w:val="00515BAC"/>
    <w:rPr>
      <w:vertAlign w:val="superscript"/>
    </w:rPr>
  </w:style>
  <w:style w:type="paragraph" w:styleId="Tematkomentarza">
    <w:name w:val="annotation subject"/>
    <w:basedOn w:val="Tekstkomentarza"/>
    <w:next w:val="Tekstkomentarza"/>
    <w:semiHidden/>
    <w:rsid w:val="000A5DED"/>
    <w:pPr>
      <w:overflowPunct/>
      <w:autoSpaceDE/>
      <w:autoSpaceDN/>
      <w:adjustRightInd/>
      <w:spacing w:before="200" w:line="320" w:lineRule="atLeast"/>
      <w:textAlignment w:val="auto"/>
    </w:pPr>
    <w:rPr>
      <w:rFonts w:ascii="Arial" w:hAnsi="Arial"/>
      <w:b/>
      <w:bCs/>
    </w:rPr>
  </w:style>
  <w:style w:type="paragraph" w:customStyle="1" w:styleId="Znak">
    <w:name w:val="Znak"/>
    <w:basedOn w:val="Normalny"/>
    <w:rsid w:val="0017529E"/>
  </w:style>
  <w:style w:type="character" w:customStyle="1" w:styleId="TekstprzypisudolnegoZnak">
    <w:name w:val="Tekst przypisu dolnego Znak"/>
    <w:aliases w:val="Podrozdział Znak,Footnote Znak,Podrozdzia3 Znak,single space Znak,FOOTNOTES Znak,fn Znak,Fußnote Znak,przypis Znak,-E Fuﬂnotentext Znak,Fuﬂnotentext Ursprung Znak,Fußnotentext Ursprung Znak,-E Fußnotentext Znak,przypisy Znak"/>
    <w:link w:val="Tekstprzypisudolnego"/>
    <w:rsid w:val="00147E9B"/>
    <w:rPr>
      <w:szCs w:val="24"/>
    </w:rPr>
  </w:style>
  <w:style w:type="character" w:customStyle="1" w:styleId="NagwekZnak">
    <w:name w:val="Nagłówek Znak"/>
    <w:aliases w:val=" Znak Znak"/>
    <w:link w:val="Nagwek"/>
    <w:uiPriority w:val="99"/>
    <w:rsid w:val="004B0FF5"/>
    <w:rPr>
      <w:rFonts w:ascii="Arial" w:hAnsi="Arial"/>
      <w:sz w:val="22"/>
    </w:rPr>
  </w:style>
  <w:style w:type="character" w:customStyle="1" w:styleId="ZnakZnak1">
    <w:name w:val="Znak Znak1"/>
    <w:rsid w:val="0016187F"/>
    <w:rPr>
      <w:rFonts w:ascii="Arial" w:hAnsi="Arial"/>
      <w:sz w:val="22"/>
    </w:rPr>
  </w:style>
  <w:style w:type="paragraph" w:styleId="Akapitzlist">
    <w:name w:val="List Paragraph"/>
    <w:aliases w:val="Numerowanie,List Paragraph,Kolorowa lista — akcent 11,Akapit z listą BS,List Paragraph compact,Normal bullet 2,Paragraphe de liste 2,Reference list,Bullet list,Numbered List,List Paragraph1,1st level - Bullet List Paragraph,Paragraph,L1,L"/>
    <w:basedOn w:val="Normalny"/>
    <w:link w:val="AkapitzlistZnak"/>
    <w:uiPriority w:val="34"/>
    <w:qFormat/>
    <w:rsid w:val="00923CAA"/>
    <w:pPr>
      <w:ind w:left="720"/>
      <w:contextualSpacing/>
    </w:pPr>
    <w:rPr>
      <w:lang w:val="x-none" w:eastAsia="x-none"/>
    </w:rPr>
  </w:style>
  <w:style w:type="character" w:customStyle="1" w:styleId="ZnakZnakZnak">
    <w:name w:val="Znak Znak Znak"/>
    <w:rsid w:val="006855DE"/>
    <w:rPr>
      <w:rFonts w:ascii="Arial" w:hAnsi="Arial"/>
      <w:sz w:val="22"/>
    </w:rPr>
  </w:style>
  <w:style w:type="character" w:customStyle="1" w:styleId="TytuZnak">
    <w:name w:val="Tytuł Znak"/>
    <w:link w:val="Tytu"/>
    <w:uiPriority w:val="10"/>
    <w:rsid w:val="00923CAA"/>
    <w:rPr>
      <w:rFonts w:ascii="Cambria" w:eastAsia="Times New Roman" w:hAnsi="Cambria"/>
      <w:b/>
      <w:bCs/>
      <w:kern w:val="28"/>
      <w:sz w:val="32"/>
      <w:szCs w:val="32"/>
    </w:rPr>
  </w:style>
  <w:style w:type="character" w:customStyle="1" w:styleId="Nagwek1Znak">
    <w:name w:val="Nagłówek 1 Znak"/>
    <w:link w:val="Nagwek1"/>
    <w:uiPriority w:val="9"/>
    <w:rsid w:val="00923CAA"/>
    <w:rPr>
      <w:rFonts w:ascii="Cambria" w:eastAsia="Times New Roman" w:hAnsi="Cambria" w:cs="Arial"/>
      <w:b/>
      <w:bCs/>
      <w:kern w:val="32"/>
      <w:sz w:val="32"/>
      <w:szCs w:val="32"/>
    </w:rPr>
  </w:style>
  <w:style w:type="character" w:customStyle="1" w:styleId="Nagwek2Znak">
    <w:name w:val="Nagłówek 2 Znak"/>
    <w:link w:val="Nagwek2"/>
    <w:uiPriority w:val="9"/>
    <w:rsid w:val="00923CAA"/>
    <w:rPr>
      <w:rFonts w:ascii="Cambria" w:eastAsia="Times New Roman" w:hAnsi="Cambria" w:cs="Arial"/>
      <w:b/>
      <w:bCs/>
      <w:i/>
      <w:iCs/>
      <w:sz w:val="28"/>
      <w:szCs w:val="28"/>
    </w:rPr>
  </w:style>
  <w:style w:type="character" w:customStyle="1" w:styleId="Nagwek3Znak">
    <w:name w:val="Nagłówek 3 Znak"/>
    <w:link w:val="Nagwek3"/>
    <w:uiPriority w:val="9"/>
    <w:rsid w:val="00923CAA"/>
    <w:rPr>
      <w:rFonts w:ascii="Cambria" w:eastAsia="Times New Roman" w:hAnsi="Cambria" w:cs="Arial"/>
      <w:b/>
      <w:bCs/>
      <w:sz w:val="26"/>
      <w:szCs w:val="26"/>
    </w:rPr>
  </w:style>
  <w:style w:type="character" w:customStyle="1" w:styleId="Nagwek4Znak">
    <w:name w:val="Nagłówek 4 Znak"/>
    <w:link w:val="Nagwek4"/>
    <w:uiPriority w:val="9"/>
    <w:rsid w:val="00923CAA"/>
    <w:rPr>
      <w:b/>
      <w:bCs/>
      <w:sz w:val="28"/>
      <w:szCs w:val="28"/>
    </w:rPr>
  </w:style>
  <w:style w:type="character" w:customStyle="1" w:styleId="Nagwek5Znak">
    <w:name w:val="Nagłówek 5 Znak"/>
    <w:aliases w:val="a) Znak"/>
    <w:link w:val="Nagwek5"/>
    <w:uiPriority w:val="9"/>
    <w:rsid w:val="00923CAA"/>
    <w:rPr>
      <w:b/>
      <w:bCs/>
      <w:i/>
      <w:iCs/>
      <w:sz w:val="26"/>
      <w:szCs w:val="26"/>
    </w:rPr>
  </w:style>
  <w:style w:type="character" w:customStyle="1" w:styleId="Nagwek6Znak">
    <w:name w:val="Nagłówek 6 Znak"/>
    <w:link w:val="Nagwek6"/>
    <w:uiPriority w:val="9"/>
    <w:rsid w:val="00923CAA"/>
    <w:rPr>
      <w:b/>
      <w:bCs/>
    </w:rPr>
  </w:style>
  <w:style w:type="character" w:customStyle="1" w:styleId="Nagwek7Znak">
    <w:name w:val="Nagłówek 7 Znak"/>
    <w:link w:val="Nagwek7"/>
    <w:uiPriority w:val="9"/>
    <w:rsid w:val="00923CAA"/>
    <w:rPr>
      <w:sz w:val="24"/>
      <w:szCs w:val="24"/>
    </w:rPr>
  </w:style>
  <w:style w:type="character" w:customStyle="1" w:styleId="Nagwek8Znak">
    <w:name w:val="Nagłówek 8 Znak"/>
    <w:link w:val="Nagwek8"/>
    <w:uiPriority w:val="9"/>
    <w:semiHidden/>
    <w:rsid w:val="00923CAA"/>
    <w:rPr>
      <w:i/>
      <w:iCs/>
      <w:sz w:val="24"/>
      <w:szCs w:val="24"/>
    </w:rPr>
  </w:style>
  <w:style w:type="character" w:customStyle="1" w:styleId="Nagwek9Znak">
    <w:name w:val="Nagłówek 9 Znak"/>
    <w:link w:val="Nagwek9"/>
    <w:uiPriority w:val="9"/>
    <w:rsid w:val="00923CAA"/>
    <w:rPr>
      <w:rFonts w:ascii="Cambria" w:eastAsia="Times New Roman" w:hAnsi="Cambria"/>
    </w:rPr>
  </w:style>
  <w:style w:type="character" w:customStyle="1" w:styleId="PodtytuZnak">
    <w:name w:val="Podtytuł Znak"/>
    <w:link w:val="Podtytu"/>
    <w:uiPriority w:val="11"/>
    <w:rsid w:val="00923CAA"/>
    <w:rPr>
      <w:rFonts w:ascii="Cambria" w:eastAsia="Times New Roman" w:hAnsi="Cambria" w:cs="Tahoma"/>
      <w:sz w:val="24"/>
      <w:szCs w:val="24"/>
    </w:rPr>
  </w:style>
  <w:style w:type="character" w:styleId="Pogrubienie">
    <w:name w:val="Strong"/>
    <w:uiPriority w:val="22"/>
    <w:qFormat/>
    <w:rsid w:val="00923CAA"/>
    <w:rPr>
      <w:b/>
      <w:bCs/>
    </w:rPr>
  </w:style>
  <w:style w:type="character" w:styleId="Uwydatnienie">
    <w:name w:val="Emphasis"/>
    <w:uiPriority w:val="20"/>
    <w:qFormat/>
    <w:rsid w:val="00923CAA"/>
    <w:rPr>
      <w:rFonts w:ascii="Calibri" w:hAnsi="Calibri"/>
      <w:b/>
      <w:i/>
      <w:iCs/>
    </w:rPr>
  </w:style>
  <w:style w:type="paragraph" w:styleId="Bezodstpw">
    <w:name w:val="No Spacing"/>
    <w:basedOn w:val="Normalny"/>
    <w:link w:val="BezodstpwZnak"/>
    <w:uiPriority w:val="1"/>
    <w:qFormat/>
    <w:rsid w:val="00923CAA"/>
    <w:rPr>
      <w:szCs w:val="32"/>
      <w:lang w:val="x-none" w:eastAsia="x-none"/>
    </w:rPr>
  </w:style>
  <w:style w:type="paragraph" w:styleId="Cytat">
    <w:name w:val="Quote"/>
    <w:basedOn w:val="Normalny"/>
    <w:next w:val="Normalny"/>
    <w:link w:val="CytatZnak"/>
    <w:uiPriority w:val="29"/>
    <w:qFormat/>
    <w:rsid w:val="00923CAA"/>
    <w:rPr>
      <w:i/>
      <w:lang w:val="x-none" w:eastAsia="x-none"/>
    </w:rPr>
  </w:style>
  <w:style w:type="character" w:customStyle="1" w:styleId="CytatZnak">
    <w:name w:val="Cytat Znak"/>
    <w:link w:val="Cytat"/>
    <w:uiPriority w:val="29"/>
    <w:rsid w:val="00923CAA"/>
    <w:rPr>
      <w:i/>
      <w:sz w:val="24"/>
      <w:szCs w:val="24"/>
    </w:rPr>
  </w:style>
  <w:style w:type="paragraph" w:styleId="Cytatintensywny">
    <w:name w:val="Intense Quote"/>
    <w:basedOn w:val="Normalny"/>
    <w:next w:val="Normalny"/>
    <w:link w:val="CytatintensywnyZnak"/>
    <w:uiPriority w:val="30"/>
    <w:qFormat/>
    <w:rsid w:val="00923CAA"/>
    <w:pPr>
      <w:ind w:left="720" w:right="720"/>
    </w:pPr>
    <w:rPr>
      <w:b/>
      <w:i/>
      <w:szCs w:val="20"/>
      <w:lang w:val="x-none" w:eastAsia="x-none"/>
    </w:rPr>
  </w:style>
  <w:style w:type="character" w:customStyle="1" w:styleId="CytatintensywnyZnak">
    <w:name w:val="Cytat intensywny Znak"/>
    <w:link w:val="Cytatintensywny"/>
    <w:uiPriority w:val="30"/>
    <w:rsid w:val="00923CAA"/>
    <w:rPr>
      <w:b/>
      <w:i/>
      <w:sz w:val="24"/>
    </w:rPr>
  </w:style>
  <w:style w:type="character" w:styleId="Wyrnieniedelikatne">
    <w:name w:val="Subtle Emphasis"/>
    <w:uiPriority w:val="19"/>
    <w:qFormat/>
    <w:rsid w:val="00923CAA"/>
    <w:rPr>
      <w:i/>
      <w:color w:val="5A5A5A"/>
    </w:rPr>
  </w:style>
  <w:style w:type="character" w:styleId="Wyrnienieintensywne">
    <w:name w:val="Intense Emphasis"/>
    <w:uiPriority w:val="21"/>
    <w:qFormat/>
    <w:rsid w:val="00923CAA"/>
    <w:rPr>
      <w:b/>
      <w:i/>
      <w:sz w:val="24"/>
      <w:szCs w:val="24"/>
      <w:u w:val="single"/>
    </w:rPr>
  </w:style>
  <w:style w:type="character" w:styleId="Odwoaniedelikatne">
    <w:name w:val="Subtle Reference"/>
    <w:uiPriority w:val="31"/>
    <w:qFormat/>
    <w:rsid w:val="00923CAA"/>
    <w:rPr>
      <w:sz w:val="24"/>
      <w:szCs w:val="24"/>
      <w:u w:val="single"/>
    </w:rPr>
  </w:style>
  <w:style w:type="character" w:styleId="Odwoanieintensywne">
    <w:name w:val="Intense Reference"/>
    <w:uiPriority w:val="32"/>
    <w:qFormat/>
    <w:rsid w:val="00923CAA"/>
    <w:rPr>
      <w:b/>
      <w:sz w:val="24"/>
      <w:u w:val="single"/>
    </w:rPr>
  </w:style>
  <w:style w:type="character" w:styleId="Tytuksiki">
    <w:name w:val="Book Title"/>
    <w:uiPriority w:val="33"/>
    <w:qFormat/>
    <w:rsid w:val="00923CAA"/>
    <w:rPr>
      <w:rFonts w:ascii="Cambria" w:eastAsia="Times New Roman" w:hAnsi="Cambria"/>
      <w:b/>
      <w:i/>
      <w:sz w:val="24"/>
      <w:szCs w:val="24"/>
    </w:rPr>
  </w:style>
  <w:style w:type="paragraph" w:styleId="Nagwekspisutreci">
    <w:name w:val="TOC Heading"/>
    <w:basedOn w:val="Nagwek1"/>
    <w:next w:val="Normalny"/>
    <w:uiPriority w:val="39"/>
    <w:semiHidden/>
    <w:unhideWhenUsed/>
    <w:qFormat/>
    <w:rsid w:val="00923CAA"/>
    <w:pPr>
      <w:outlineLvl w:val="9"/>
    </w:pPr>
  </w:style>
  <w:style w:type="character" w:customStyle="1" w:styleId="BezodstpwZnak">
    <w:name w:val="Bez odstępów Znak"/>
    <w:link w:val="Bezodstpw"/>
    <w:uiPriority w:val="1"/>
    <w:rsid w:val="0019077D"/>
    <w:rPr>
      <w:sz w:val="24"/>
      <w:szCs w:val="32"/>
    </w:rPr>
  </w:style>
  <w:style w:type="paragraph" w:styleId="Lista">
    <w:name w:val="List"/>
    <w:basedOn w:val="Normalny"/>
    <w:uiPriority w:val="99"/>
    <w:unhideWhenUsed/>
    <w:rsid w:val="000E3131"/>
    <w:pPr>
      <w:ind w:left="283" w:hanging="283"/>
      <w:contextualSpacing/>
    </w:pPr>
  </w:style>
  <w:style w:type="paragraph" w:styleId="Lista2">
    <w:name w:val="List 2"/>
    <w:basedOn w:val="Normalny"/>
    <w:uiPriority w:val="99"/>
    <w:unhideWhenUsed/>
    <w:rsid w:val="000E3131"/>
    <w:pPr>
      <w:ind w:left="566" w:hanging="283"/>
      <w:contextualSpacing/>
    </w:pPr>
  </w:style>
  <w:style w:type="paragraph" w:styleId="Lista3">
    <w:name w:val="List 3"/>
    <w:basedOn w:val="Normalny"/>
    <w:uiPriority w:val="99"/>
    <w:unhideWhenUsed/>
    <w:rsid w:val="000E3131"/>
    <w:pPr>
      <w:ind w:left="849" w:hanging="283"/>
      <w:contextualSpacing/>
    </w:pPr>
  </w:style>
  <w:style w:type="paragraph" w:styleId="Lista4">
    <w:name w:val="List 4"/>
    <w:basedOn w:val="Normalny"/>
    <w:uiPriority w:val="99"/>
    <w:unhideWhenUsed/>
    <w:rsid w:val="000E3131"/>
    <w:pPr>
      <w:ind w:left="1132" w:hanging="283"/>
      <w:contextualSpacing/>
    </w:pPr>
  </w:style>
  <w:style w:type="paragraph" w:styleId="Lista5">
    <w:name w:val="List 5"/>
    <w:basedOn w:val="Normalny"/>
    <w:uiPriority w:val="99"/>
    <w:unhideWhenUsed/>
    <w:rsid w:val="000E3131"/>
    <w:pPr>
      <w:ind w:left="1415" w:hanging="283"/>
      <w:contextualSpacing/>
    </w:pPr>
  </w:style>
  <w:style w:type="paragraph" w:styleId="Listapunktowana2">
    <w:name w:val="List Bullet 2"/>
    <w:basedOn w:val="Normalny"/>
    <w:uiPriority w:val="99"/>
    <w:unhideWhenUsed/>
    <w:rsid w:val="004B759F"/>
    <w:pPr>
      <w:numPr>
        <w:numId w:val="1"/>
      </w:numPr>
      <w:contextualSpacing/>
    </w:pPr>
  </w:style>
  <w:style w:type="paragraph" w:styleId="Listapunktowana3">
    <w:name w:val="List Bullet 3"/>
    <w:basedOn w:val="Normalny"/>
    <w:uiPriority w:val="99"/>
    <w:unhideWhenUsed/>
    <w:rsid w:val="004B759F"/>
    <w:pPr>
      <w:numPr>
        <w:numId w:val="2"/>
      </w:numPr>
      <w:contextualSpacing/>
    </w:pPr>
  </w:style>
  <w:style w:type="paragraph" w:styleId="Listapunktowana5">
    <w:name w:val="List Bullet 5"/>
    <w:basedOn w:val="Normalny"/>
    <w:uiPriority w:val="99"/>
    <w:unhideWhenUsed/>
    <w:rsid w:val="004B759F"/>
    <w:pPr>
      <w:numPr>
        <w:numId w:val="3"/>
      </w:numPr>
      <w:contextualSpacing/>
    </w:pPr>
  </w:style>
  <w:style w:type="paragraph" w:styleId="Lista-kontynuacja">
    <w:name w:val="List Continue"/>
    <w:basedOn w:val="Normalny"/>
    <w:uiPriority w:val="99"/>
    <w:unhideWhenUsed/>
    <w:rsid w:val="000E3131"/>
    <w:pPr>
      <w:spacing w:after="120"/>
      <w:ind w:left="283"/>
      <w:contextualSpacing/>
    </w:pPr>
  </w:style>
  <w:style w:type="character" w:customStyle="1" w:styleId="TekstkomentarzaZnak">
    <w:name w:val="Tekst komentarza Znak"/>
    <w:link w:val="Tekstkomentarza"/>
    <w:uiPriority w:val="99"/>
    <w:rsid w:val="000014E5"/>
    <w:rPr>
      <w:rFonts w:ascii="Times New Roman" w:hAnsi="Times New Roman"/>
      <w:szCs w:val="24"/>
    </w:rPr>
  </w:style>
  <w:style w:type="character" w:customStyle="1" w:styleId="AkapitzlistZnak">
    <w:name w:val="Akapit z listą Znak"/>
    <w:aliases w:val="Numerowanie Znak,List Paragraph Znak,Kolorowa lista — akcent 11 Znak,Akapit z listą BS Znak,List Paragraph compact Znak,Normal bullet 2 Znak,Paragraphe de liste 2 Znak,Reference list Znak,Bullet list Znak,Numbered List Znak,L1 Znak"/>
    <w:link w:val="Akapitzlist"/>
    <w:uiPriority w:val="34"/>
    <w:qFormat/>
    <w:locked/>
    <w:rsid w:val="00A17BDD"/>
    <w:rPr>
      <w:sz w:val="24"/>
      <w:szCs w:val="24"/>
    </w:rPr>
  </w:style>
  <w:style w:type="character" w:customStyle="1" w:styleId="TekstpodstawowyZnak">
    <w:name w:val="Tekst podstawowy Znak"/>
    <w:link w:val="Tekstpodstawowy"/>
    <w:rsid w:val="0080646B"/>
    <w:rPr>
      <w:sz w:val="24"/>
      <w:szCs w:val="24"/>
    </w:rPr>
  </w:style>
  <w:style w:type="paragraph" w:styleId="Poprawka">
    <w:name w:val="Revision"/>
    <w:hidden/>
    <w:uiPriority w:val="99"/>
    <w:semiHidden/>
    <w:rsid w:val="00044478"/>
    <w:rPr>
      <w:sz w:val="24"/>
      <w:szCs w:val="24"/>
    </w:rPr>
  </w:style>
  <w:style w:type="character" w:customStyle="1" w:styleId="h1">
    <w:name w:val="h1"/>
    <w:basedOn w:val="Domylnaczcionkaakapitu"/>
    <w:rsid w:val="00550796"/>
  </w:style>
  <w:style w:type="character" w:customStyle="1" w:styleId="h2">
    <w:name w:val="h2"/>
    <w:basedOn w:val="Domylnaczcionkaakapitu"/>
    <w:rsid w:val="00A33075"/>
  </w:style>
  <w:style w:type="character" w:customStyle="1" w:styleId="StopkaZnak">
    <w:name w:val="Stopka Znak"/>
    <w:link w:val="Stopka"/>
    <w:uiPriority w:val="99"/>
    <w:rsid w:val="001D63D7"/>
    <w:rPr>
      <w:szCs w:val="24"/>
    </w:rPr>
  </w:style>
  <w:style w:type="character" w:customStyle="1" w:styleId="changed-paragraph">
    <w:name w:val="changed-paragraph"/>
    <w:basedOn w:val="Domylnaczcionkaakapitu"/>
    <w:rsid w:val="005B2816"/>
  </w:style>
  <w:style w:type="paragraph" w:customStyle="1" w:styleId="Lista21">
    <w:name w:val="Lista 21"/>
    <w:basedOn w:val="Normalny"/>
    <w:rsid w:val="009C64CB"/>
    <w:pPr>
      <w:suppressAutoHyphens/>
      <w:spacing w:after="120" w:line="100" w:lineRule="atLeast"/>
      <w:ind w:left="566" w:hanging="283"/>
    </w:pPr>
    <w:rPr>
      <w:kern w:val="1"/>
      <w:szCs w:val="20"/>
      <w:lang w:eastAsia="ar-SA"/>
    </w:rPr>
  </w:style>
  <w:style w:type="paragraph" w:customStyle="1" w:styleId="Akapitzlist1">
    <w:name w:val="Akapit z listą1"/>
    <w:basedOn w:val="Normalny"/>
    <w:rsid w:val="008E4498"/>
    <w:pPr>
      <w:suppressAutoHyphens/>
      <w:spacing w:after="200" w:line="276" w:lineRule="auto"/>
      <w:ind w:left="708"/>
    </w:pPr>
    <w:rPr>
      <w:rFonts w:ascii="Calibri" w:eastAsia="SimSun" w:hAnsi="Calibri" w:cs="Calibri"/>
      <w:sz w:val="22"/>
      <w:szCs w:val="22"/>
      <w:lang w:eastAsia="ar-SA"/>
    </w:rPr>
  </w:style>
  <w:style w:type="character" w:customStyle="1" w:styleId="WW8Num13z0">
    <w:name w:val="WW8Num13z0"/>
    <w:rsid w:val="007D29E8"/>
    <w:rPr>
      <w:rFonts w:ascii="Arial" w:hAnsi="Arial" w:cs="Arial"/>
      <w:b w:val="0"/>
      <w:sz w:val="20"/>
    </w:rPr>
  </w:style>
  <w:style w:type="paragraph" w:customStyle="1" w:styleId="Akapitzlist2">
    <w:name w:val="Akapit z listą2"/>
    <w:basedOn w:val="Normalny"/>
    <w:rsid w:val="007D29E8"/>
    <w:pPr>
      <w:suppressAutoHyphens/>
      <w:spacing w:after="200" w:line="276" w:lineRule="auto"/>
      <w:ind w:left="708"/>
    </w:pPr>
    <w:rPr>
      <w:rFonts w:ascii="Calibri" w:eastAsia="SimSun" w:hAnsi="Calibri" w:cs="Calibri"/>
      <w:sz w:val="22"/>
      <w:szCs w:val="22"/>
      <w:lang w:eastAsia="ar-SA"/>
    </w:rPr>
  </w:style>
  <w:style w:type="character" w:customStyle="1" w:styleId="Znakiprzypiswdolnych">
    <w:name w:val="Znaki przypisów dolnych"/>
    <w:rsid w:val="000B17DA"/>
    <w:rPr>
      <w:vertAlign w:val="superscript"/>
    </w:rPr>
  </w:style>
  <w:style w:type="paragraph" w:customStyle="1" w:styleId="CM4">
    <w:name w:val="CM4"/>
    <w:basedOn w:val="Default"/>
    <w:next w:val="Default"/>
    <w:uiPriority w:val="99"/>
    <w:rsid w:val="000B062B"/>
    <w:rPr>
      <w:rFonts w:ascii="EUAlbertina" w:hAnsi="EUAlbertina" w:cs="Times New Roman"/>
      <w:sz w:val="24"/>
      <w:szCs w:val="24"/>
    </w:rPr>
  </w:style>
  <w:style w:type="paragraph" w:customStyle="1" w:styleId="Styl1">
    <w:name w:val="Styl1"/>
    <w:basedOn w:val="Nagwek1"/>
    <w:link w:val="Styl1Znak"/>
    <w:autoRedefine/>
    <w:qFormat/>
    <w:rsid w:val="00056C1A"/>
    <w:pPr>
      <w:shd w:val="clear" w:color="auto" w:fill="FFFFFF"/>
      <w:spacing w:before="120" w:after="120" w:line="271" w:lineRule="auto"/>
      <w:ind w:left="357" w:hanging="357"/>
    </w:pPr>
    <w:rPr>
      <w:rFonts w:ascii="Arial" w:hAnsi="Arial"/>
      <w:sz w:val="28"/>
      <w:szCs w:val="22"/>
    </w:rPr>
  </w:style>
  <w:style w:type="character" w:customStyle="1" w:styleId="Styl1Znak">
    <w:name w:val="Styl1 Znak"/>
    <w:link w:val="Styl1"/>
    <w:rsid w:val="00056C1A"/>
    <w:rPr>
      <w:rFonts w:ascii="Arial" w:hAnsi="Arial"/>
      <w:b/>
      <w:bCs/>
      <w:kern w:val="32"/>
      <w:sz w:val="28"/>
      <w:szCs w:val="22"/>
      <w:shd w:val="clear" w:color="auto" w:fill="FFFFFF"/>
    </w:rPr>
  </w:style>
  <w:style w:type="paragraph" w:customStyle="1" w:styleId="Styl2">
    <w:name w:val="Styl2"/>
    <w:basedOn w:val="Nagwek1"/>
    <w:link w:val="Styl2Znak"/>
    <w:qFormat/>
    <w:rsid w:val="00056C1A"/>
    <w:pPr>
      <w:shd w:val="clear" w:color="auto" w:fill="FFFFFF"/>
      <w:spacing w:before="120" w:after="120" w:line="271" w:lineRule="auto"/>
      <w:ind w:left="357" w:hanging="357"/>
    </w:pPr>
    <w:rPr>
      <w:rFonts w:ascii="Arial" w:hAnsi="Arial"/>
      <w:sz w:val="28"/>
      <w:szCs w:val="22"/>
    </w:rPr>
  </w:style>
  <w:style w:type="character" w:customStyle="1" w:styleId="Styl2Znak">
    <w:name w:val="Styl2 Znak"/>
    <w:link w:val="Styl2"/>
    <w:rsid w:val="00056C1A"/>
    <w:rPr>
      <w:rFonts w:ascii="Arial" w:hAnsi="Arial"/>
      <w:b/>
      <w:bCs/>
      <w:kern w:val="32"/>
      <w:sz w:val="28"/>
      <w:szCs w:val="22"/>
      <w:shd w:val="clear" w:color="auto" w:fill="FFFFFF"/>
    </w:rPr>
  </w:style>
  <w:style w:type="paragraph" w:customStyle="1" w:styleId="RozdziaRK">
    <w:name w:val="Rozdział RK"/>
    <w:basedOn w:val="Nagwek1"/>
    <w:link w:val="RozdziaRKZnak"/>
    <w:autoRedefine/>
    <w:qFormat/>
    <w:rsid w:val="004B759F"/>
    <w:pPr>
      <w:numPr>
        <w:numId w:val="15"/>
      </w:numPr>
      <w:shd w:val="clear" w:color="auto" w:fill="FFFFFF"/>
      <w:spacing w:before="120" w:after="120" w:line="271" w:lineRule="auto"/>
      <w:ind w:left="357" w:hanging="357"/>
    </w:pPr>
    <w:rPr>
      <w:rFonts w:ascii="Arial" w:hAnsi="Arial"/>
      <w:sz w:val="28"/>
      <w:szCs w:val="22"/>
    </w:rPr>
  </w:style>
  <w:style w:type="character" w:customStyle="1" w:styleId="RozdziaRKZnak">
    <w:name w:val="Rozdział RK Znak"/>
    <w:link w:val="RozdziaRK"/>
    <w:rsid w:val="00675533"/>
    <w:rPr>
      <w:rFonts w:ascii="Arial" w:hAnsi="Arial"/>
      <w:b/>
      <w:bCs/>
      <w:kern w:val="32"/>
      <w:sz w:val="28"/>
      <w:szCs w:val="22"/>
      <w:shd w:val="clear" w:color="auto" w:fill="FFFFFF"/>
      <w:lang w:val="x-none" w:eastAsia="x-none"/>
    </w:rPr>
  </w:style>
  <w:style w:type="paragraph" w:customStyle="1" w:styleId="Styl3">
    <w:name w:val="Styl3"/>
    <w:basedOn w:val="Nagwek2"/>
    <w:link w:val="Styl3Znak"/>
    <w:autoRedefine/>
    <w:qFormat/>
    <w:rsid w:val="00675533"/>
    <w:pPr>
      <w:numPr>
        <w:ilvl w:val="1"/>
        <w:numId w:val="13"/>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pPr>
    <w:rPr>
      <w:rFonts w:ascii="Arial" w:hAnsi="Arial"/>
      <w:i w:val="0"/>
      <w:szCs w:val="22"/>
    </w:rPr>
  </w:style>
  <w:style w:type="character" w:customStyle="1" w:styleId="Styl3Znak">
    <w:name w:val="Styl3 Znak"/>
    <w:link w:val="Styl3"/>
    <w:rsid w:val="00675533"/>
    <w:rPr>
      <w:rFonts w:ascii="Arial" w:hAnsi="Arial"/>
      <w:b/>
      <w:bCs/>
      <w:iCs/>
      <w:sz w:val="28"/>
      <w:szCs w:val="22"/>
      <w:shd w:val="clear" w:color="auto" w:fill="9CC2E5"/>
      <w:lang w:val="x-none" w:eastAsia="x-none"/>
    </w:rPr>
  </w:style>
  <w:style w:type="paragraph" w:customStyle="1" w:styleId="Styl4">
    <w:name w:val="Styl4"/>
    <w:basedOn w:val="Nagwek2"/>
    <w:link w:val="Styl4Znak"/>
    <w:autoRedefine/>
    <w:qFormat/>
    <w:rsid w:val="00675533"/>
    <w:pPr>
      <w:numPr>
        <w:ilvl w:val="1"/>
        <w:numId w:val="14"/>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pPr>
    <w:rPr>
      <w:rFonts w:ascii="Arial" w:hAnsi="Arial"/>
      <w:i w:val="0"/>
      <w:szCs w:val="22"/>
    </w:rPr>
  </w:style>
  <w:style w:type="character" w:customStyle="1" w:styleId="Styl4Znak">
    <w:name w:val="Styl4 Znak"/>
    <w:link w:val="Styl4"/>
    <w:rsid w:val="00675533"/>
    <w:rPr>
      <w:rFonts w:ascii="Arial" w:hAnsi="Arial"/>
      <w:b/>
      <w:bCs/>
      <w:iCs/>
      <w:sz w:val="28"/>
      <w:szCs w:val="22"/>
      <w:shd w:val="clear" w:color="auto" w:fill="9CC2E5"/>
      <w:lang w:val="x-none" w:eastAsia="x-none"/>
    </w:rPr>
  </w:style>
  <w:style w:type="paragraph" w:customStyle="1" w:styleId="Styl5">
    <w:name w:val="Styl5"/>
    <w:basedOn w:val="Nagwek2"/>
    <w:link w:val="Styl5Znak"/>
    <w:autoRedefine/>
    <w:qFormat/>
    <w:rsid w:val="00675533"/>
    <w:pPr>
      <w:numPr>
        <w:ilvl w:val="1"/>
        <w:numId w:val="20"/>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357" w:hanging="357"/>
    </w:pPr>
    <w:rPr>
      <w:rFonts w:ascii="Arial" w:hAnsi="Arial"/>
      <w:i w:val="0"/>
      <w:szCs w:val="22"/>
    </w:rPr>
  </w:style>
  <w:style w:type="character" w:customStyle="1" w:styleId="Styl5Znak">
    <w:name w:val="Styl5 Znak"/>
    <w:link w:val="Styl5"/>
    <w:rsid w:val="00675533"/>
    <w:rPr>
      <w:rFonts w:ascii="Arial" w:hAnsi="Arial"/>
      <w:b/>
      <w:bCs/>
      <w:iCs/>
      <w:sz w:val="28"/>
      <w:szCs w:val="22"/>
      <w:shd w:val="clear" w:color="auto" w:fill="9CC2E5"/>
      <w:lang w:val="x-none" w:eastAsia="x-none"/>
    </w:rPr>
  </w:style>
  <w:style w:type="paragraph" w:customStyle="1" w:styleId="Styl6">
    <w:name w:val="Styl6"/>
    <w:basedOn w:val="Nagwek2"/>
    <w:link w:val="Styl6Znak"/>
    <w:autoRedefine/>
    <w:qFormat/>
    <w:rsid w:val="00C14C8F"/>
    <w:pPr>
      <w:numPr>
        <w:ilvl w:val="1"/>
        <w:numId w:val="94"/>
      </w:numPr>
      <w:pBdr>
        <w:top w:val="single" w:sz="12" w:space="0" w:color="auto"/>
        <w:left w:val="single" w:sz="12" w:space="4" w:color="auto"/>
        <w:bottom w:val="single" w:sz="12" w:space="1" w:color="auto"/>
        <w:right w:val="single" w:sz="12" w:space="4" w:color="auto"/>
      </w:pBdr>
      <w:shd w:val="clear" w:color="auto" w:fill="8DB3E2"/>
      <w:spacing w:before="120" w:after="120" w:line="271" w:lineRule="auto"/>
      <w:ind w:left="709" w:hanging="709"/>
    </w:pPr>
    <w:rPr>
      <w:rFonts w:ascii="Arial" w:hAnsi="Arial"/>
      <w:i w:val="0"/>
      <w:szCs w:val="22"/>
    </w:rPr>
  </w:style>
  <w:style w:type="character" w:customStyle="1" w:styleId="Styl6Znak">
    <w:name w:val="Styl6 Znak"/>
    <w:link w:val="Styl6"/>
    <w:rsid w:val="00C14C8F"/>
    <w:rPr>
      <w:rFonts w:ascii="Arial" w:hAnsi="Arial"/>
      <w:b/>
      <w:bCs/>
      <w:iCs/>
      <w:sz w:val="28"/>
      <w:szCs w:val="22"/>
      <w:shd w:val="clear" w:color="auto" w:fill="8DB3E2"/>
      <w:lang w:val="x-none" w:eastAsia="x-none"/>
    </w:rPr>
  </w:style>
  <w:style w:type="paragraph" w:customStyle="1" w:styleId="Styl7">
    <w:name w:val="Styl7"/>
    <w:basedOn w:val="Nagwek3"/>
    <w:link w:val="Styl7Znak"/>
    <w:autoRedefine/>
    <w:qFormat/>
    <w:rsid w:val="005F471D"/>
    <w:pPr>
      <w:numPr>
        <w:numId w:val="52"/>
      </w:numPr>
      <w:pBdr>
        <w:top w:val="single" w:sz="12" w:space="2" w:color="auto"/>
        <w:left w:val="single" w:sz="12" w:space="4" w:color="auto"/>
        <w:bottom w:val="single" w:sz="12" w:space="1" w:color="auto"/>
        <w:right w:val="single" w:sz="12" w:space="4" w:color="auto"/>
      </w:pBdr>
      <w:shd w:val="clear" w:color="auto" w:fill="C6D9F1"/>
      <w:spacing w:before="120" w:after="120" w:line="271" w:lineRule="auto"/>
      <w:ind w:hanging="502"/>
    </w:pPr>
    <w:rPr>
      <w:rFonts w:ascii="Arial" w:hAnsi="Arial"/>
      <w:iCs/>
      <w:sz w:val="24"/>
      <w:szCs w:val="22"/>
      <w:lang w:val="pl-PL"/>
    </w:rPr>
  </w:style>
  <w:style w:type="character" w:customStyle="1" w:styleId="Styl7Znak">
    <w:name w:val="Styl7 Znak"/>
    <w:link w:val="Styl7"/>
    <w:rsid w:val="005F471D"/>
    <w:rPr>
      <w:rFonts w:ascii="Arial" w:hAnsi="Arial"/>
      <w:b/>
      <w:bCs/>
      <w:iCs/>
      <w:sz w:val="24"/>
      <w:szCs w:val="22"/>
      <w:shd w:val="clear" w:color="auto" w:fill="C6D9F1"/>
      <w:lang w:eastAsia="x-none"/>
    </w:rPr>
  </w:style>
  <w:style w:type="paragraph" w:customStyle="1" w:styleId="Styl8">
    <w:name w:val="Styl8"/>
    <w:basedOn w:val="Nagwek2"/>
    <w:link w:val="Styl8Znak"/>
    <w:autoRedefine/>
    <w:qFormat/>
    <w:rsid w:val="00C14C8F"/>
    <w:pPr>
      <w:numPr>
        <w:ilvl w:val="1"/>
        <w:numId w:val="26"/>
      </w:numPr>
      <w:pBdr>
        <w:top w:val="single" w:sz="12" w:space="0" w:color="auto"/>
        <w:left w:val="single" w:sz="12" w:space="4" w:color="auto"/>
        <w:bottom w:val="single" w:sz="12" w:space="1" w:color="auto"/>
        <w:right w:val="single" w:sz="12" w:space="4" w:color="auto"/>
      </w:pBdr>
      <w:shd w:val="clear" w:color="auto" w:fill="8DB3E2"/>
      <w:spacing w:before="120" w:after="120" w:line="271" w:lineRule="auto"/>
      <w:ind w:left="0" w:firstLine="0"/>
    </w:pPr>
    <w:rPr>
      <w:rFonts w:ascii="Arial" w:hAnsi="Arial"/>
      <w:i w:val="0"/>
      <w:szCs w:val="22"/>
    </w:rPr>
  </w:style>
  <w:style w:type="character" w:customStyle="1" w:styleId="Styl8Znak">
    <w:name w:val="Styl8 Znak"/>
    <w:link w:val="Styl8"/>
    <w:rsid w:val="00C14C8F"/>
    <w:rPr>
      <w:rFonts w:ascii="Arial" w:hAnsi="Arial"/>
      <w:b/>
      <w:bCs/>
      <w:iCs/>
      <w:sz w:val="28"/>
      <w:szCs w:val="22"/>
      <w:shd w:val="clear" w:color="auto" w:fill="8DB3E2"/>
      <w:lang w:val="x-none" w:eastAsia="x-none"/>
    </w:rPr>
  </w:style>
  <w:style w:type="paragraph" w:customStyle="1" w:styleId="Styl9">
    <w:name w:val="Styl9"/>
    <w:basedOn w:val="Nagwek3"/>
    <w:link w:val="Styl9Znak"/>
    <w:autoRedefine/>
    <w:qFormat/>
    <w:rsid w:val="00207B98"/>
    <w:pPr>
      <w:numPr>
        <w:ilvl w:val="2"/>
        <w:numId w:val="27"/>
      </w:numPr>
      <w:pBdr>
        <w:top w:val="single" w:sz="12" w:space="2" w:color="auto"/>
        <w:left w:val="single" w:sz="12" w:space="4" w:color="auto"/>
        <w:bottom w:val="single" w:sz="12" w:space="1" w:color="auto"/>
        <w:right w:val="single" w:sz="12" w:space="4" w:color="auto"/>
      </w:pBdr>
      <w:shd w:val="clear" w:color="auto" w:fill="C6D9F1"/>
      <w:spacing w:before="120" w:after="120" w:line="271" w:lineRule="auto"/>
    </w:pPr>
    <w:rPr>
      <w:rFonts w:ascii="Arial" w:hAnsi="Arial"/>
      <w:iCs/>
      <w:sz w:val="24"/>
      <w:szCs w:val="22"/>
    </w:rPr>
  </w:style>
  <w:style w:type="character" w:customStyle="1" w:styleId="Styl9Znak">
    <w:name w:val="Styl9 Znak"/>
    <w:link w:val="Styl9"/>
    <w:rsid w:val="00207B98"/>
    <w:rPr>
      <w:rFonts w:ascii="Arial" w:hAnsi="Arial"/>
      <w:b/>
      <w:bCs/>
      <w:iCs/>
      <w:sz w:val="24"/>
      <w:szCs w:val="22"/>
      <w:shd w:val="clear" w:color="auto" w:fill="C6D9F1"/>
      <w:lang w:val="x-none" w:eastAsia="x-none"/>
    </w:rPr>
  </w:style>
  <w:style w:type="paragraph" w:customStyle="1" w:styleId="Styl10">
    <w:name w:val="Styl10"/>
    <w:basedOn w:val="Nagwek3"/>
    <w:link w:val="Styl10Znak"/>
    <w:autoRedefine/>
    <w:qFormat/>
    <w:rsid w:val="00C14C8F"/>
    <w:pPr>
      <w:numPr>
        <w:ilvl w:val="2"/>
        <w:numId w:val="26"/>
      </w:numPr>
      <w:pBdr>
        <w:top w:val="single" w:sz="12" w:space="2" w:color="auto"/>
        <w:left w:val="single" w:sz="12" w:space="4" w:color="auto"/>
        <w:bottom w:val="single" w:sz="12" w:space="1" w:color="auto"/>
        <w:right w:val="single" w:sz="12" w:space="4" w:color="auto"/>
      </w:pBdr>
      <w:shd w:val="clear" w:color="auto" w:fill="C6D9F1"/>
      <w:tabs>
        <w:tab w:val="left" w:pos="720"/>
      </w:tabs>
      <w:autoSpaceDE w:val="0"/>
      <w:autoSpaceDN w:val="0"/>
      <w:adjustRightInd w:val="0"/>
      <w:spacing w:before="120" w:after="120" w:line="271" w:lineRule="auto"/>
      <w:ind w:hanging="930"/>
    </w:pPr>
    <w:rPr>
      <w:rFonts w:ascii="Arial" w:hAnsi="Arial"/>
      <w:iCs/>
      <w:sz w:val="24"/>
      <w:szCs w:val="22"/>
    </w:rPr>
  </w:style>
  <w:style w:type="character" w:customStyle="1" w:styleId="Styl10Znak">
    <w:name w:val="Styl10 Znak"/>
    <w:link w:val="Styl10"/>
    <w:rsid w:val="00C14C8F"/>
    <w:rPr>
      <w:rFonts w:ascii="Arial" w:hAnsi="Arial"/>
      <w:b/>
      <w:bCs/>
      <w:iCs/>
      <w:sz w:val="24"/>
      <w:szCs w:val="22"/>
      <w:shd w:val="clear" w:color="auto" w:fill="C6D9F1"/>
      <w:lang w:val="x-none" w:eastAsia="x-none"/>
    </w:rPr>
  </w:style>
  <w:style w:type="paragraph" w:customStyle="1" w:styleId="Styl11">
    <w:name w:val="Styl11"/>
    <w:basedOn w:val="Nagwek2"/>
    <w:link w:val="Styl11Znak"/>
    <w:autoRedefine/>
    <w:rsid w:val="00F2756F"/>
    <w:pPr>
      <w:numPr>
        <w:ilvl w:val="2"/>
        <w:numId w:val="41"/>
      </w:numPr>
      <w:pBdr>
        <w:top w:val="single" w:sz="12" w:space="2" w:color="auto"/>
        <w:left w:val="single" w:sz="12" w:space="4" w:color="auto"/>
        <w:bottom w:val="single" w:sz="12" w:space="1" w:color="auto"/>
        <w:right w:val="single" w:sz="12" w:space="4" w:color="auto"/>
      </w:pBdr>
      <w:shd w:val="clear" w:color="auto" w:fill="C6D9F1"/>
      <w:autoSpaceDE w:val="0"/>
      <w:autoSpaceDN w:val="0"/>
      <w:adjustRightInd w:val="0"/>
      <w:spacing w:before="120" w:after="120" w:line="271" w:lineRule="auto"/>
    </w:pPr>
    <w:rPr>
      <w:rFonts w:ascii="Arial" w:hAnsi="Arial"/>
      <w:sz w:val="24"/>
      <w:szCs w:val="22"/>
    </w:rPr>
  </w:style>
  <w:style w:type="character" w:customStyle="1" w:styleId="Styl11Znak">
    <w:name w:val="Styl11 Znak"/>
    <w:link w:val="Styl11"/>
    <w:rsid w:val="00F2756F"/>
    <w:rPr>
      <w:rFonts w:ascii="Arial" w:hAnsi="Arial"/>
      <w:b/>
      <w:bCs/>
      <w:i/>
      <w:iCs/>
      <w:sz w:val="24"/>
      <w:szCs w:val="22"/>
      <w:shd w:val="clear" w:color="auto" w:fill="C6D9F1"/>
      <w:lang w:val="x-none" w:eastAsia="x-none"/>
    </w:rPr>
  </w:style>
  <w:style w:type="paragraph" w:customStyle="1" w:styleId="Styl12">
    <w:name w:val="Styl12"/>
    <w:basedOn w:val="Nagwek2"/>
    <w:link w:val="Styl12Znak"/>
    <w:autoRedefine/>
    <w:qFormat/>
    <w:rsid w:val="00675533"/>
    <w:pPr>
      <w:numPr>
        <w:ilvl w:val="1"/>
        <w:numId w:val="30"/>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0" w:firstLine="0"/>
    </w:pPr>
    <w:rPr>
      <w:rFonts w:ascii="Arial" w:hAnsi="Arial"/>
      <w:i w:val="0"/>
      <w:szCs w:val="22"/>
    </w:rPr>
  </w:style>
  <w:style w:type="character" w:customStyle="1" w:styleId="Styl12Znak">
    <w:name w:val="Styl12 Znak"/>
    <w:link w:val="Styl12"/>
    <w:rsid w:val="00675533"/>
    <w:rPr>
      <w:rFonts w:ascii="Arial" w:hAnsi="Arial"/>
      <w:b/>
      <w:bCs/>
      <w:iCs/>
      <w:sz w:val="28"/>
      <w:szCs w:val="22"/>
      <w:shd w:val="clear" w:color="auto" w:fill="9CC2E5"/>
      <w:lang w:val="x-none" w:eastAsia="x-none"/>
    </w:rPr>
  </w:style>
  <w:style w:type="paragraph" w:customStyle="1" w:styleId="extra-data">
    <w:name w:val="extra-data"/>
    <w:basedOn w:val="Normalny"/>
    <w:rsid w:val="00226A51"/>
    <w:pPr>
      <w:spacing w:before="100" w:beforeAutospacing="1" w:after="100" w:afterAutospacing="1"/>
    </w:pPr>
  </w:style>
  <w:style w:type="character" w:customStyle="1" w:styleId="Nierozpoznanawzmianka1">
    <w:name w:val="Nierozpoznana wzmianka1"/>
    <w:uiPriority w:val="99"/>
    <w:semiHidden/>
    <w:unhideWhenUsed/>
    <w:rsid w:val="00E3193D"/>
    <w:rPr>
      <w:color w:val="605E5C"/>
      <w:shd w:val="clear" w:color="auto" w:fill="E1DFDD"/>
    </w:rPr>
  </w:style>
  <w:style w:type="character" w:customStyle="1" w:styleId="markedcontent">
    <w:name w:val="markedcontent"/>
    <w:rsid w:val="00B94CC8"/>
  </w:style>
  <w:style w:type="character" w:customStyle="1" w:styleId="Nierozpoznanawzmianka2">
    <w:name w:val="Nierozpoznana wzmianka2"/>
    <w:basedOn w:val="Domylnaczcionkaakapitu"/>
    <w:uiPriority w:val="99"/>
    <w:semiHidden/>
    <w:unhideWhenUsed/>
    <w:rsid w:val="00046165"/>
    <w:rPr>
      <w:color w:val="605E5C"/>
      <w:shd w:val="clear" w:color="auto" w:fill="E1DFDD"/>
    </w:rPr>
  </w:style>
  <w:style w:type="character" w:customStyle="1" w:styleId="Nierozpoznanawzmianka3">
    <w:name w:val="Nierozpoznana wzmianka3"/>
    <w:basedOn w:val="Domylnaczcionkaakapitu"/>
    <w:uiPriority w:val="99"/>
    <w:semiHidden/>
    <w:unhideWhenUsed/>
    <w:rsid w:val="00D11330"/>
    <w:rPr>
      <w:color w:val="605E5C"/>
      <w:shd w:val="clear" w:color="auto" w:fill="E1DFDD"/>
    </w:rPr>
  </w:style>
  <w:style w:type="character" w:customStyle="1" w:styleId="Nierozpoznanawzmianka4">
    <w:name w:val="Nierozpoznana wzmianka4"/>
    <w:basedOn w:val="Domylnaczcionkaakapitu"/>
    <w:uiPriority w:val="99"/>
    <w:semiHidden/>
    <w:unhideWhenUsed/>
    <w:rsid w:val="008F099D"/>
    <w:rPr>
      <w:color w:val="605E5C"/>
      <w:shd w:val="clear" w:color="auto" w:fill="E1DFDD"/>
    </w:rPr>
  </w:style>
  <w:style w:type="paragraph" w:customStyle="1" w:styleId="ti-art">
    <w:name w:val="ti-art"/>
    <w:basedOn w:val="Normalny"/>
    <w:rsid w:val="00A945EF"/>
    <w:pPr>
      <w:spacing w:before="100" w:beforeAutospacing="1" w:after="100" w:afterAutospacing="1"/>
    </w:pPr>
    <w:rPr>
      <w:rFonts w:ascii="Calibri" w:eastAsiaTheme="minorHAnsi" w:hAnsi="Calibri" w:cs="Calibri"/>
      <w:sz w:val="22"/>
      <w:szCs w:val="22"/>
    </w:rPr>
  </w:style>
  <w:style w:type="character" w:styleId="Nierozpoznanawzmianka">
    <w:name w:val="Unresolved Mention"/>
    <w:basedOn w:val="Domylnaczcionkaakapitu"/>
    <w:uiPriority w:val="99"/>
    <w:semiHidden/>
    <w:unhideWhenUsed/>
    <w:rsid w:val="00376935"/>
    <w:rPr>
      <w:color w:val="605E5C"/>
      <w:shd w:val="clear" w:color="auto" w:fill="E1DFDD"/>
    </w:rPr>
  </w:style>
  <w:style w:type="character" w:customStyle="1" w:styleId="cf01">
    <w:name w:val="cf01"/>
    <w:basedOn w:val="Domylnaczcionkaakapitu"/>
    <w:rsid w:val="002C04A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6361">
      <w:bodyDiv w:val="1"/>
      <w:marLeft w:val="0"/>
      <w:marRight w:val="0"/>
      <w:marTop w:val="0"/>
      <w:marBottom w:val="0"/>
      <w:divBdr>
        <w:top w:val="none" w:sz="0" w:space="0" w:color="auto"/>
        <w:left w:val="none" w:sz="0" w:space="0" w:color="auto"/>
        <w:bottom w:val="none" w:sz="0" w:space="0" w:color="auto"/>
        <w:right w:val="none" w:sz="0" w:space="0" w:color="auto"/>
      </w:divBdr>
    </w:div>
    <w:div w:id="18775222">
      <w:bodyDiv w:val="1"/>
      <w:marLeft w:val="0"/>
      <w:marRight w:val="0"/>
      <w:marTop w:val="0"/>
      <w:marBottom w:val="0"/>
      <w:divBdr>
        <w:top w:val="none" w:sz="0" w:space="0" w:color="auto"/>
        <w:left w:val="none" w:sz="0" w:space="0" w:color="auto"/>
        <w:bottom w:val="none" w:sz="0" w:space="0" w:color="auto"/>
        <w:right w:val="none" w:sz="0" w:space="0" w:color="auto"/>
      </w:divBdr>
    </w:div>
    <w:div w:id="25446917">
      <w:bodyDiv w:val="1"/>
      <w:marLeft w:val="0"/>
      <w:marRight w:val="0"/>
      <w:marTop w:val="0"/>
      <w:marBottom w:val="0"/>
      <w:divBdr>
        <w:top w:val="none" w:sz="0" w:space="0" w:color="auto"/>
        <w:left w:val="none" w:sz="0" w:space="0" w:color="auto"/>
        <w:bottom w:val="none" w:sz="0" w:space="0" w:color="auto"/>
        <w:right w:val="none" w:sz="0" w:space="0" w:color="auto"/>
      </w:divBdr>
    </w:div>
    <w:div w:id="33701285">
      <w:bodyDiv w:val="1"/>
      <w:marLeft w:val="0"/>
      <w:marRight w:val="0"/>
      <w:marTop w:val="0"/>
      <w:marBottom w:val="0"/>
      <w:divBdr>
        <w:top w:val="none" w:sz="0" w:space="0" w:color="auto"/>
        <w:left w:val="none" w:sz="0" w:space="0" w:color="auto"/>
        <w:bottom w:val="none" w:sz="0" w:space="0" w:color="auto"/>
        <w:right w:val="none" w:sz="0" w:space="0" w:color="auto"/>
      </w:divBdr>
    </w:div>
    <w:div w:id="50228674">
      <w:bodyDiv w:val="1"/>
      <w:marLeft w:val="0"/>
      <w:marRight w:val="0"/>
      <w:marTop w:val="0"/>
      <w:marBottom w:val="0"/>
      <w:divBdr>
        <w:top w:val="none" w:sz="0" w:space="0" w:color="auto"/>
        <w:left w:val="none" w:sz="0" w:space="0" w:color="auto"/>
        <w:bottom w:val="none" w:sz="0" w:space="0" w:color="auto"/>
        <w:right w:val="none" w:sz="0" w:space="0" w:color="auto"/>
      </w:divBdr>
      <w:divsChild>
        <w:div w:id="59793184">
          <w:marLeft w:val="0"/>
          <w:marRight w:val="0"/>
          <w:marTop w:val="0"/>
          <w:marBottom w:val="0"/>
          <w:divBdr>
            <w:top w:val="none" w:sz="0" w:space="0" w:color="auto"/>
            <w:left w:val="none" w:sz="0" w:space="0" w:color="auto"/>
            <w:bottom w:val="none" w:sz="0" w:space="0" w:color="auto"/>
            <w:right w:val="none" w:sz="0" w:space="0" w:color="auto"/>
          </w:divBdr>
        </w:div>
        <w:div w:id="555162100">
          <w:marLeft w:val="0"/>
          <w:marRight w:val="0"/>
          <w:marTop w:val="0"/>
          <w:marBottom w:val="0"/>
          <w:divBdr>
            <w:top w:val="none" w:sz="0" w:space="0" w:color="auto"/>
            <w:left w:val="none" w:sz="0" w:space="0" w:color="auto"/>
            <w:bottom w:val="none" w:sz="0" w:space="0" w:color="auto"/>
            <w:right w:val="none" w:sz="0" w:space="0" w:color="auto"/>
          </w:divBdr>
        </w:div>
        <w:div w:id="591011496">
          <w:marLeft w:val="0"/>
          <w:marRight w:val="0"/>
          <w:marTop w:val="0"/>
          <w:marBottom w:val="0"/>
          <w:divBdr>
            <w:top w:val="none" w:sz="0" w:space="0" w:color="auto"/>
            <w:left w:val="none" w:sz="0" w:space="0" w:color="auto"/>
            <w:bottom w:val="none" w:sz="0" w:space="0" w:color="auto"/>
            <w:right w:val="none" w:sz="0" w:space="0" w:color="auto"/>
          </w:divBdr>
        </w:div>
        <w:div w:id="601574605">
          <w:marLeft w:val="0"/>
          <w:marRight w:val="0"/>
          <w:marTop w:val="0"/>
          <w:marBottom w:val="0"/>
          <w:divBdr>
            <w:top w:val="none" w:sz="0" w:space="0" w:color="auto"/>
            <w:left w:val="none" w:sz="0" w:space="0" w:color="auto"/>
            <w:bottom w:val="none" w:sz="0" w:space="0" w:color="auto"/>
            <w:right w:val="none" w:sz="0" w:space="0" w:color="auto"/>
          </w:divBdr>
        </w:div>
        <w:div w:id="602227923">
          <w:marLeft w:val="0"/>
          <w:marRight w:val="0"/>
          <w:marTop w:val="0"/>
          <w:marBottom w:val="0"/>
          <w:divBdr>
            <w:top w:val="none" w:sz="0" w:space="0" w:color="auto"/>
            <w:left w:val="none" w:sz="0" w:space="0" w:color="auto"/>
            <w:bottom w:val="none" w:sz="0" w:space="0" w:color="auto"/>
            <w:right w:val="none" w:sz="0" w:space="0" w:color="auto"/>
          </w:divBdr>
        </w:div>
        <w:div w:id="610087407">
          <w:marLeft w:val="0"/>
          <w:marRight w:val="0"/>
          <w:marTop w:val="0"/>
          <w:marBottom w:val="0"/>
          <w:divBdr>
            <w:top w:val="none" w:sz="0" w:space="0" w:color="auto"/>
            <w:left w:val="none" w:sz="0" w:space="0" w:color="auto"/>
            <w:bottom w:val="none" w:sz="0" w:space="0" w:color="auto"/>
            <w:right w:val="none" w:sz="0" w:space="0" w:color="auto"/>
          </w:divBdr>
        </w:div>
        <w:div w:id="631595238">
          <w:marLeft w:val="0"/>
          <w:marRight w:val="0"/>
          <w:marTop w:val="0"/>
          <w:marBottom w:val="0"/>
          <w:divBdr>
            <w:top w:val="none" w:sz="0" w:space="0" w:color="auto"/>
            <w:left w:val="none" w:sz="0" w:space="0" w:color="auto"/>
            <w:bottom w:val="none" w:sz="0" w:space="0" w:color="auto"/>
            <w:right w:val="none" w:sz="0" w:space="0" w:color="auto"/>
          </w:divBdr>
        </w:div>
        <w:div w:id="633147114">
          <w:marLeft w:val="0"/>
          <w:marRight w:val="0"/>
          <w:marTop w:val="0"/>
          <w:marBottom w:val="0"/>
          <w:divBdr>
            <w:top w:val="none" w:sz="0" w:space="0" w:color="auto"/>
            <w:left w:val="none" w:sz="0" w:space="0" w:color="auto"/>
            <w:bottom w:val="none" w:sz="0" w:space="0" w:color="auto"/>
            <w:right w:val="none" w:sz="0" w:space="0" w:color="auto"/>
          </w:divBdr>
        </w:div>
        <w:div w:id="1201016319">
          <w:marLeft w:val="0"/>
          <w:marRight w:val="0"/>
          <w:marTop w:val="0"/>
          <w:marBottom w:val="0"/>
          <w:divBdr>
            <w:top w:val="none" w:sz="0" w:space="0" w:color="auto"/>
            <w:left w:val="none" w:sz="0" w:space="0" w:color="auto"/>
            <w:bottom w:val="none" w:sz="0" w:space="0" w:color="auto"/>
            <w:right w:val="none" w:sz="0" w:space="0" w:color="auto"/>
          </w:divBdr>
        </w:div>
        <w:div w:id="1254587755">
          <w:marLeft w:val="0"/>
          <w:marRight w:val="0"/>
          <w:marTop w:val="0"/>
          <w:marBottom w:val="0"/>
          <w:divBdr>
            <w:top w:val="none" w:sz="0" w:space="0" w:color="auto"/>
            <w:left w:val="none" w:sz="0" w:space="0" w:color="auto"/>
            <w:bottom w:val="none" w:sz="0" w:space="0" w:color="auto"/>
            <w:right w:val="none" w:sz="0" w:space="0" w:color="auto"/>
          </w:divBdr>
        </w:div>
        <w:div w:id="1348603930">
          <w:marLeft w:val="0"/>
          <w:marRight w:val="0"/>
          <w:marTop w:val="0"/>
          <w:marBottom w:val="0"/>
          <w:divBdr>
            <w:top w:val="none" w:sz="0" w:space="0" w:color="auto"/>
            <w:left w:val="none" w:sz="0" w:space="0" w:color="auto"/>
            <w:bottom w:val="none" w:sz="0" w:space="0" w:color="auto"/>
            <w:right w:val="none" w:sz="0" w:space="0" w:color="auto"/>
          </w:divBdr>
        </w:div>
        <w:div w:id="1417482825">
          <w:marLeft w:val="0"/>
          <w:marRight w:val="0"/>
          <w:marTop w:val="0"/>
          <w:marBottom w:val="0"/>
          <w:divBdr>
            <w:top w:val="none" w:sz="0" w:space="0" w:color="auto"/>
            <w:left w:val="none" w:sz="0" w:space="0" w:color="auto"/>
            <w:bottom w:val="none" w:sz="0" w:space="0" w:color="auto"/>
            <w:right w:val="none" w:sz="0" w:space="0" w:color="auto"/>
          </w:divBdr>
        </w:div>
        <w:div w:id="1746805549">
          <w:marLeft w:val="0"/>
          <w:marRight w:val="0"/>
          <w:marTop w:val="0"/>
          <w:marBottom w:val="0"/>
          <w:divBdr>
            <w:top w:val="none" w:sz="0" w:space="0" w:color="auto"/>
            <w:left w:val="none" w:sz="0" w:space="0" w:color="auto"/>
            <w:bottom w:val="none" w:sz="0" w:space="0" w:color="auto"/>
            <w:right w:val="none" w:sz="0" w:space="0" w:color="auto"/>
          </w:divBdr>
        </w:div>
        <w:div w:id="1784766475">
          <w:marLeft w:val="0"/>
          <w:marRight w:val="0"/>
          <w:marTop w:val="0"/>
          <w:marBottom w:val="0"/>
          <w:divBdr>
            <w:top w:val="none" w:sz="0" w:space="0" w:color="auto"/>
            <w:left w:val="none" w:sz="0" w:space="0" w:color="auto"/>
            <w:bottom w:val="none" w:sz="0" w:space="0" w:color="auto"/>
            <w:right w:val="none" w:sz="0" w:space="0" w:color="auto"/>
          </w:divBdr>
        </w:div>
        <w:div w:id="1824470492">
          <w:marLeft w:val="0"/>
          <w:marRight w:val="0"/>
          <w:marTop w:val="0"/>
          <w:marBottom w:val="0"/>
          <w:divBdr>
            <w:top w:val="none" w:sz="0" w:space="0" w:color="auto"/>
            <w:left w:val="none" w:sz="0" w:space="0" w:color="auto"/>
            <w:bottom w:val="none" w:sz="0" w:space="0" w:color="auto"/>
            <w:right w:val="none" w:sz="0" w:space="0" w:color="auto"/>
          </w:divBdr>
        </w:div>
        <w:div w:id="2006517614">
          <w:marLeft w:val="0"/>
          <w:marRight w:val="0"/>
          <w:marTop w:val="0"/>
          <w:marBottom w:val="0"/>
          <w:divBdr>
            <w:top w:val="none" w:sz="0" w:space="0" w:color="auto"/>
            <w:left w:val="none" w:sz="0" w:space="0" w:color="auto"/>
            <w:bottom w:val="none" w:sz="0" w:space="0" w:color="auto"/>
            <w:right w:val="none" w:sz="0" w:space="0" w:color="auto"/>
          </w:divBdr>
        </w:div>
        <w:div w:id="2010599912">
          <w:marLeft w:val="0"/>
          <w:marRight w:val="0"/>
          <w:marTop w:val="0"/>
          <w:marBottom w:val="0"/>
          <w:divBdr>
            <w:top w:val="none" w:sz="0" w:space="0" w:color="auto"/>
            <w:left w:val="none" w:sz="0" w:space="0" w:color="auto"/>
            <w:bottom w:val="none" w:sz="0" w:space="0" w:color="auto"/>
            <w:right w:val="none" w:sz="0" w:space="0" w:color="auto"/>
          </w:divBdr>
        </w:div>
        <w:div w:id="2039502383">
          <w:marLeft w:val="0"/>
          <w:marRight w:val="0"/>
          <w:marTop w:val="0"/>
          <w:marBottom w:val="0"/>
          <w:divBdr>
            <w:top w:val="none" w:sz="0" w:space="0" w:color="auto"/>
            <w:left w:val="none" w:sz="0" w:space="0" w:color="auto"/>
            <w:bottom w:val="none" w:sz="0" w:space="0" w:color="auto"/>
            <w:right w:val="none" w:sz="0" w:space="0" w:color="auto"/>
          </w:divBdr>
        </w:div>
      </w:divsChild>
    </w:div>
    <w:div w:id="62800092">
      <w:bodyDiv w:val="1"/>
      <w:marLeft w:val="0"/>
      <w:marRight w:val="0"/>
      <w:marTop w:val="0"/>
      <w:marBottom w:val="0"/>
      <w:divBdr>
        <w:top w:val="none" w:sz="0" w:space="0" w:color="auto"/>
        <w:left w:val="none" w:sz="0" w:space="0" w:color="auto"/>
        <w:bottom w:val="none" w:sz="0" w:space="0" w:color="auto"/>
        <w:right w:val="none" w:sz="0" w:space="0" w:color="auto"/>
      </w:divBdr>
    </w:div>
    <w:div w:id="69738747">
      <w:bodyDiv w:val="1"/>
      <w:marLeft w:val="0"/>
      <w:marRight w:val="0"/>
      <w:marTop w:val="0"/>
      <w:marBottom w:val="0"/>
      <w:divBdr>
        <w:top w:val="none" w:sz="0" w:space="0" w:color="auto"/>
        <w:left w:val="none" w:sz="0" w:space="0" w:color="auto"/>
        <w:bottom w:val="none" w:sz="0" w:space="0" w:color="auto"/>
        <w:right w:val="none" w:sz="0" w:space="0" w:color="auto"/>
      </w:divBdr>
      <w:divsChild>
        <w:div w:id="164825835">
          <w:marLeft w:val="0"/>
          <w:marRight w:val="0"/>
          <w:marTop w:val="0"/>
          <w:marBottom w:val="0"/>
          <w:divBdr>
            <w:top w:val="none" w:sz="0" w:space="0" w:color="auto"/>
            <w:left w:val="none" w:sz="0" w:space="0" w:color="auto"/>
            <w:bottom w:val="none" w:sz="0" w:space="0" w:color="auto"/>
            <w:right w:val="none" w:sz="0" w:space="0" w:color="auto"/>
          </w:divBdr>
        </w:div>
        <w:div w:id="361833352">
          <w:marLeft w:val="0"/>
          <w:marRight w:val="0"/>
          <w:marTop w:val="0"/>
          <w:marBottom w:val="0"/>
          <w:divBdr>
            <w:top w:val="none" w:sz="0" w:space="0" w:color="auto"/>
            <w:left w:val="none" w:sz="0" w:space="0" w:color="auto"/>
            <w:bottom w:val="none" w:sz="0" w:space="0" w:color="auto"/>
            <w:right w:val="none" w:sz="0" w:space="0" w:color="auto"/>
          </w:divBdr>
        </w:div>
        <w:div w:id="646327643">
          <w:marLeft w:val="0"/>
          <w:marRight w:val="0"/>
          <w:marTop w:val="0"/>
          <w:marBottom w:val="0"/>
          <w:divBdr>
            <w:top w:val="none" w:sz="0" w:space="0" w:color="auto"/>
            <w:left w:val="none" w:sz="0" w:space="0" w:color="auto"/>
            <w:bottom w:val="none" w:sz="0" w:space="0" w:color="auto"/>
            <w:right w:val="none" w:sz="0" w:space="0" w:color="auto"/>
          </w:divBdr>
        </w:div>
        <w:div w:id="681593221">
          <w:marLeft w:val="0"/>
          <w:marRight w:val="0"/>
          <w:marTop w:val="0"/>
          <w:marBottom w:val="0"/>
          <w:divBdr>
            <w:top w:val="none" w:sz="0" w:space="0" w:color="auto"/>
            <w:left w:val="none" w:sz="0" w:space="0" w:color="auto"/>
            <w:bottom w:val="none" w:sz="0" w:space="0" w:color="auto"/>
            <w:right w:val="none" w:sz="0" w:space="0" w:color="auto"/>
          </w:divBdr>
        </w:div>
        <w:div w:id="1011100893">
          <w:marLeft w:val="0"/>
          <w:marRight w:val="0"/>
          <w:marTop w:val="0"/>
          <w:marBottom w:val="0"/>
          <w:divBdr>
            <w:top w:val="none" w:sz="0" w:space="0" w:color="auto"/>
            <w:left w:val="none" w:sz="0" w:space="0" w:color="auto"/>
            <w:bottom w:val="none" w:sz="0" w:space="0" w:color="auto"/>
            <w:right w:val="none" w:sz="0" w:space="0" w:color="auto"/>
          </w:divBdr>
        </w:div>
        <w:div w:id="1175724264">
          <w:marLeft w:val="0"/>
          <w:marRight w:val="0"/>
          <w:marTop w:val="0"/>
          <w:marBottom w:val="0"/>
          <w:divBdr>
            <w:top w:val="none" w:sz="0" w:space="0" w:color="auto"/>
            <w:left w:val="none" w:sz="0" w:space="0" w:color="auto"/>
            <w:bottom w:val="none" w:sz="0" w:space="0" w:color="auto"/>
            <w:right w:val="none" w:sz="0" w:space="0" w:color="auto"/>
          </w:divBdr>
        </w:div>
        <w:div w:id="1177691291">
          <w:marLeft w:val="0"/>
          <w:marRight w:val="0"/>
          <w:marTop w:val="0"/>
          <w:marBottom w:val="0"/>
          <w:divBdr>
            <w:top w:val="none" w:sz="0" w:space="0" w:color="auto"/>
            <w:left w:val="none" w:sz="0" w:space="0" w:color="auto"/>
            <w:bottom w:val="none" w:sz="0" w:space="0" w:color="auto"/>
            <w:right w:val="none" w:sz="0" w:space="0" w:color="auto"/>
          </w:divBdr>
        </w:div>
        <w:div w:id="1451973481">
          <w:marLeft w:val="0"/>
          <w:marRight w:val="0"/>
          <w:marTop w:val="0"/>
          <w:marBottom w:val="0"/>
          <w:divBdr>
            <w:top w:val="none" w:sz="0" w:space="0" w:color="auto"/>
            <w:left w:val="none" w:sz="0" w:space="0" w:color="auto"/>
            <w:bottom w:val="none" w:sz="0" w:space="0" w:color="auto"/>
            <w:right w:val="none" w:sz="0" w:space="0" w:color="auto"/>
          </w:divBdr>
        </w:div>
        <w:div w:id="1662276398">
          <w:marLeft w:val="0"/>
          <w:marRight w:val="0"/>
          <w:marTop w:val="0"/>
          <w:marBottom w:val="0"/>
          <w:divBdr>
            <w:top w:val="none" w:sz="0" w:space="0" w:color="auto"/>
            <w:left w:val="none" w:sz="0" w:space="0" w:color="auto"/>
            <w:bottom w:val="none" w:sz="0" w:space="0" w:color="auto"/>
            <w:right w:val="none" w:sz="0" w:space="0" w:color="auto"/>
          </w:divBdr>
        </w:div>
        <w:div w:id="1966615580">
          <w:marLeft w:val="0"/>
          <w:marRight w:val="0"/>
          <w:marTop w:val="0"/>
          <w:marBottom w:val="0"/>
          <w:divBdr>
            <w:top w:val="none" w:sz="0" w:space="0" w:color="auto"/>
            <w:left w:val="none" w:sz="0" w:space="0" w:color="auto"/>
            <w:bottom w:val="none" w:sz="0" w:space="0" w:color="auto"/>
            <w:right w:val="none" w:sz="0" w:space="0" w:color="auto"/>
          </w:divBdr>
        </w:div>
        <w:div w:id="2092964697">
          <w:marLeft w:val="0"/>
          <w:marRight w:val="0"/>
          <w:marTop w:val="0"/>
          <w:marBottom w:val="0"/>
          <w:divBdr>
            <w:top w:val="none" w:sz="0" w:space="0" w:color="auto"/>
            <w:left w:val="none" w:sz="0" w:space="0" w:color="auto"/>
            <w:bottom w:val="none" w:sz="0" w:space="0" w:color="auto"/>
            <w:right w:val="none" w:sz="0" w:space="0" w:color="auto"/>
          </w:divBdr>
        </w:div>
      </w:divsChild>
    </w:div>
    <w:div w:id="142817327">
      <w:bodyDiv w:val="1"/>
      <w:marLeft w:val="0"/>
      <w:marRight w:val="0"/>
      <w:marTop w:val="0"/>
      <w:marBottom w:val="0"/>
      <w:divBdr>
        <w:top w:val="none" w:sz="0" w:space="0" w:color="auto"/>
        <w:left w:val="none" w:sz="0" w:space="0" w:color="auto"/>
        <w:bottom w:val="none" w:sz="0" w:space="0" w:color="auto"/>
        <w:right w:val="none" w:sz="0" w:space="0" w:color="auto"/>
      </w:divBdr>
      <w:divsChild>
        <w:div w:id="437797555">
          <w:marLeft w:val="0"/>
          <w:marRight w:val="0"/>
          <w:marTop w:val="0"/>
          <w:marBottom w:val="0"/>
          <w:divBdr>
            <w:top w:val="none" w:sz="0" w:space="0" w:color="auto"/>
            <w:left w:val="none" w:sz="0" w:space="0" w:color="auto"/>
            <w:bottom w:val="none" w:sz="0" w:space="0" w:color="auto"/>
            <w:right w:val="none" w:sz="0" w:space="0" w:color="auto"/>
          </w:divBdr>
          <w:divsChild>
            <w:div w:id="1271625770">
              <w:marLeft w:val="0"/>
              <w:marRight w:val="0"/>
              <w:marTop w:val="0"/>
              <w:marBottom w:val="0"/>
              <w:divBdr>
                <w:top w:val="none" w:sz="0" w:space="0" w:color="auto"/>
                <w:left w:val="none" w:sz="0" w:space="0" w:color="auto"/>
                <w:bottom w:val="none" w:sz="0" w:space="0" w:color="auto"/>
                <w:right w:val="none" w:sz="0" w:space="0" w:color="auto"/>
              </w:divBdr>
            </w:div>
          </w:divsChild>
        </w:div>
        <w:div w:id="1621838376">
          <w:marLeft w:val="0"/>
          <w:marRight w:val="0"/>
          <w:marTop w:val="0"/>
          <w:marBottom w:val="0"/>
          <w:divBdr>
            <w:top w:val="none" w:sz="0" w:space="0" w:color="auto"/>
            <w:left w:val="none" w:sz="0" w:space="0" w:color="auto"/>
            <w:bottom w:val="none" w:sz="0" w:space="0" w:color="auto"/>
            <w:right w:val="none" w:sz="0" w:space="0" w:color="auto"/>
          </w:divBdr>
        </w:div>
      </w:divsChild>
    </w:div>
    <w:div w:id="145783156">
      <w:bodyDiv w:val="1"/>
      <w:marLeft w:val="0"/>
      <w:marRight w:val="0"/>
      <w:marTop w:val="0"/>
      <w:marBottom w:val="0"/>
      <w:divBdr>
        <w:top w:val="none" w:sz="0" w:space="0" w:color="auto"/>
        <w:left w:val="none" w:sz="0" w:space="0" w:color="auto"/>
        <w:bottom w:val="none" w:sz="0" w:space="0" w:color="auto"/>
        <w:right w:val="none" w:sz="0" w:space="0" w:color="auto"/>
      </w:divBdr>
    </w:div>
    <w:div w:id="149642734">
      <w:bodyDiv w:val="1"/>
      <w:marLeft w:val="0"/>
      <w:marRight w:val="0"/>
      <w:marTop w:val="0"/>
      <w:marBottom w:val="0"/>
      <w:divBdr>
        <w:top w:val="none" w:sz="0" w:space="0" w:color="auto"/>
        <w:left w:val="none" w:sz="0" w:space="0" w:color="auto"/>
        <w:bottom w:val="none" w:sz="0" w:space="0" w:color="auto"/>
        <w:right w:val="none" w:sz="0" w:space="0" w:color="auto"/>
      </w:divBdr>
    </w:div>
    <w:div w:id="162091795">
      <w:bodyDiv w:val="1"/>
      <w:marLeft w:val="0"/>
      <w:marRight w:val="0"/>
      <w:marTop w:val="0"/>
      <w:marBottom w:val="0"/>
      <w:divBdr>
        <w:top w:val="none" w:sz="0" w:space="0" w:color="auto"/>
        <w:left w:val="none" w:sz="0" w:space="0" w:color="auto"/>
        <w:bottom w:val="none" w:sz="0" w:space="0" w:color="auto"/>
        <w:right w:val="none" w:sz="0" w:space="0" w:color="auto"/>
      </w:divBdr>
    </w:div>
    <w:div w:id="176962625">
      <w:bodyDiv w:val="1"/>
      <w:marLeft w:val="0"/>
      <w:marRight w:val="0"/>
      <w:marTop w:val="0"/>
      <w:marBottom w:val="0"/>
      <w:divBdr>
        <w:top w:val="none" w:sz="0" w:space="0" w:color="auto"/>
        <w:left w:val="none" w:sz="0" w:space="0" w:color="auto"/>
        <w:bottom w:val="none" w:sz="0" w:space="0" w:color="auto"/>
        <w:right w:val="none" w:sz="0" w:space="0" w:color="auto"/>
      </w:divBdr>
      <w:divsChild>
        <w:div w:id="1546990289">
          <w:marLeft w:val="0"/>
          <w:marRight w:val="0"/>
          <w:marTop w:val="0"/>
          <w:marBottom w:val="0"/>
          <w:divBdr>
            <w:top w:val="none" w:sz="0" w:space="0" w:color="auto"/>
            <w:left w:val="none" w:sz="0" w:space="0" w:color="auto"/>
            <w:bottom w:val="none" w:sz="0" w:space="0" w:color="auto"/>
            <w:right w:val="none" w:sz="0" w:space="0" w:color="auto"/>
          </w:divBdr>
          <w:divsChild>
            <w:div w:id="671906792">
              <w:marLeft w:val="0"/>
              <w:marRight w:val="0"/>
              <w:marTop w:val="0"/>
              <w:marBottom w:val="0"/>
              <w:divBdr>
                <w:top w:val="none" w:sz="0" w:space="0" w:color="auto"/>
                <w:left w:val="none" w:sz="0" w:space="0" w:color="auto"/>
                <w:bottom w:val="none" w:sz="0" w:space="0" w:color="auto"/>
                <w:right w:val="none" w:sz="0" w:space="0" w:color="auto"/>
              </w:divBdr>
            </w:div>
            <w:div w:id="85114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57096">
      <w:bodyDiv w:val="1"/>
      <w:marLeft w:val="0"/>
      <w:marRight w:val="0"/>
      <w:marTop w:val="0"/>
      <w:marBottom w:val="0"/>
      <w:divBdr>
        <w:top w:val="none" w:sz="0" w:space="0" w:color="auto"/>
        <w:left w:val="none" w:sz="0" w:space="0" w:color="auto"/>
        <w:bottom w:val="none" w:sz="0" w:space="0" w:color="auto"/>
        <w:right w:val="none" w:sz="0" w:space="0" w:color="auto"/>
      </w:divBdr>
      <w:divsChild>
        <w:div w:id="13577460">
          <w:marLeft w:val="0"/>
          <w:marRight w:val="0"/>
          <w:marTop w:val="0"/>
          <w:marBottom w:val="0"/>
          <w:divBdr>
            <w:top w:val="none" w:sz="0" w:space="0" w:color="auto"/>
            <w:left w:val="none" w:sz="0" w:space="0" w:color="auto"/>
            <w:bottom w:val="none" w:sz="0" w:space="0" w:color="auto"/>
            <w:right w:val="none" w:sz="0" w:space="0" w:color="auto"/>
          </w:divBdr>
        </w:div>
        <w:div w:id="359204683">
          <w:marLeft w:val="0"/>
          <w:marRight w:val="0"/>
          <w:marTop w:val="0"/>
          <w:marBottom w:val="0"/>
          <w:divBdr>
            <w:top w:val="none" w:sz="0" w:space="0" w:color="auto"/>
            <w:left w:val="none" w:sz="0" w:space="0" w:color="auto"/>
            <w:bottom w:val="none" w:sz="0" w:space="0" w:color="auto"/>
            <w:right w:val="none" w:sz="0" w:space="0" w:color="auto"/>
          </w:divBdr>
        </w:div>
        <w:div w:id="519318346">
          <w:marLeft w:val="0"/>
          <w:marRight w:val="0"/>
          <w:marTop w:val="0"/>
          <w:marBottom w:val="0"/>
          <w:divBdr>
            <w:top w:val="none" w:sz="0" w:space="0" w:color="auto"/>
            <w:left w:val="none" w:sz="0" w:space="0" w:color="auto"/>
            <w:bottom w:val="none" w:sz="0" w:space="0" w:color="auto"/>
            <w:right w:val="none" w:sz="0" w:space="0" w:color="auto"/>
          </w:divBdr>
        </w:div>
        <w:div w:id="672025700">
          <w:marLeft w:val="0"/>
          <w:marRight w:val="0"/>
          <w:marTop w:val="0"/>
          <w:marBottom w:val="0"/>
          <w:divBdr>
            <w:top w:val="none" w:sz="0" w:space="0" w:color="auto"/>
            <w:left w:val="none" w:sz="0" w:space="0" w:color="auto"/>
            <w:bottom w:val="none" w:sz="0" w:space="0" w:color="auto"/>
            <w:right w:val="none" w:sz="0" w:space="0" w:color="auto"/>
          </w:divBdr>
        </w:div>
        <w:div w:id="676466503">
          <w:marLeft w:val="0"/>
          <w:marRight w:val="0"/>
          <w:marTop w:val="0"/>
          <w:marBottom w:val="0"/>
          <w:divBdr>
            <w:top w:val="none" w:sz="0" w:space="0" w:color="auto"/>
            <w:left w:val="none" w:sz="0" w:space="0" w:color="auto"/>
            <w:bottom w:val="none" w:sz="0" w:space="0" w:color="auto"/>
            <w:right w:val="none" w:sz="0" w:space="0" w:color="auto"/>
          </w:divBdr>
        </w:div>
        <w:div w:id="847409019">
          <w:marLeft w:val="0"/>
          <w:marRight w:val="0"/>
          <w:marTop w:val="0"/>
          <w:marBottom w:val="0"/>
          <w:divBdr>
            <w:top w:val="none" w:sz="0" w:space="0" w:color="auto"/>
            <w:left w:val="none" w:sz="0" w:space="0" w:color="auto"/>
            <w:bottom w:val="none" w:sz="0" w:space="0" w:color="auto"/>
            <w:right w:val="none" w:sz="0" w:space="0" w:color="auto"/>
          </w:divBdr>
        </w:div>
        <w:div w:id="899369817">
          <w:marLeft w:val="0"/>
          <w:marRight w:val="0"/>
          <w:marTop w:val="0"/>
          <w:marBottom w:val="0"/>
          <w:divBdr>
            <w:top w:val="none" w:sz="0" w:space="0" w:color="auto"/>
            <w:left w:val="none" w:sz="0" w:space="0" w:color="auto"/>
            <w:bottom w:val="none" w:sz="0" w:space="0" w:color="auto"/>
            <w:right w:val="none" w:sz="0" w:space="0" w:color="auto"/>
          </w:divBdr>
        </w:div>
        <w:div w:id="912547837">
          <w:marLeft w:val="0"/>
          <w:marRight w:val="0"/>
          <w:marTop w:val="0"/>
          <w:marBottom w:val="0"/>
          <w:divBdr>
            <w:top w:val="none" w:sz="0" w:space="0" w:color="auto"/>
            <w:left w:val="none" w:sz="0" w:space="0" w:color="auto"/>
            <w:bottom w:val="none" w:sz="0" w:space="0" w:color="auto"/>
            <w:right w:val="none" w:sz="0" w:space="0" w:color="auto"/>
          </w:divBdr>
        </w:div>
        <w:div w:id="1074200968">
          <w:marLeft w:val="0"/>
          <w:marRight w:val="0"/>
          <w:marTop w:val="0"/>
          <w:marBottom w:val="0"/>
          <w:divBdr>
            <w:top w:val="none" w:sz="0" w:space="0" w:color="auto"/>
            <w:left w:val="none" w:sz="0" w:space="0" w:color="auto"/>
            <w:bottom w:val="none" w:sz="0" w:space="0" w:color="auto"/>
            <w:right w:val="none" w:sz="0" w:space="0" w:color="auto"/>
          </w:divBdr>
        </w:div>
        <w:div w:id="1336614667">
          <w:marLeft w:val="0"/>
          <w:marRight w:val="0"/>
          <w:marTop w:val="0"/>
          <w:marBottom w:val="0"/>
          <w:divBdr>
            <w:top w:val="none" w:sz="0" w:space="0" w:color="auto"/>
            <w:left w:val="none" w:sz="0" w:space="0" w:color="auto"/>
            <w:bottom w:val="none" w:sz="0" w:space="0" w:color="auto"/>
            <w:right w:val="none" w:sz="0" w:space="0" w:color="auto"/>
          </w:divBdr>
        </w:div>
        <w:div w:id="1454834676">
          <w:marLeft w:val="0"/>
          <w:marRight w:val="0"/>
          <w:marTop w:val="0"/>
          <w:marBottom w:val="0"/>
          <w:divBdr>
            <w:top w:val="none" w:sz="0" w:space="0" w:color="auto"/>
            <w:left w:val="none" w:sz="0" w:space="0" w:color="auto"/>
            <w:bottom w:val="none" w:sz="0" w:space="0" w:color="auto"/>
            <w:right w:val="none" w:sz="0" w:space="0" w:color="auto"/>
          </w:divBdr>
        </w:div>
        <w:div w:id="1580092402">
          <w:marLeft w:val="0"/>
          <w:marRight w:val="0"/>
          <w:marTop w:val="0"/>
          <w:marBottom w:val="0"/>
          <w:divBdr>
            <w:top w:val="none" w:sz="0" w:space="0" w:color="auto"/>
            <w:left w:val="none" w:sz="0" w:space="0" w:color="auto"/>
            <w:bottom w:val="none" w:sz="0" w:space="0" w:color="auto"/>
            <w:right w:val="none" w:sz="0" w:space="0" w:color="auto"/>
          </w:divBdr>
        </w:div>
      </w:divsChild>
    </w:div>
    <w:div w:id="189220066">
      <w:bodyDiv w:val="1"/>
      <w:marLeft w:val="0"/>
      <w:marRight w:val="0"/>
      <w:marTop w:val="0"/>
      <w:marBottom w:val="0"/>
      <w:divBdr>
        <w:top w:val="none" w:sz="0" w:space="0" w:color="auto"/>
        <w:left w:val="none" w:sz="0" w:space="0" w:color="auto"/>
        <w:bottom w:val="none" w:sz="0" w:space="0" w:color="auto"/>
        <w:right w:val="none" w:sz="0" w:space="0" w:color="auto"/>
      </w:divBdr>
    </w:div>
    <w:div w:id="208807612">
      <w:bodyDiv w:val="1"/>
      <w:marLeft w:val="0"/>
      <w:marRight w:val="0"/>
      <w:marTop w:val="0"/>
      <w:marBottom w:val="0"/>
      <w:divBdr>
        <w:top w:val="none" w:sz="0" w:space="0" w:color="auto"/>
        <w:left w:val="none" w:sz="0" w:space="0" w:color="auto"/>
        <w:bottom w:val="none" w:sz="0" w:space="0" w:color="auto"/>
        <w:right w:val="none" w:sz="0" w:space="0" w:color="auto"/>
      </w:divBdr>
      <w:divsChild>
        <w:div w:id="56369151">
          <w:marLeft w:val="0"/>
          <w:marRight w:val="0"/>
          <w:marTop w:val="0"/>
          <w:marBottom w:val="0"/>
          <w:divBdr>
            <w:top w:val="none" w:sz="0" w:space="0" w:color="auto"/>
            <w:left w:val="none" w:sz="0" w:space="0" w:color="auto"/>
            <w:bottom w:val="none" w:sz="0" w:space="0" w:color="auto"/>
            <w:right w:val="none" w:sz="0" w:space="0" w:color="auto"/>
          </w:divBdr>
        </w:div>
        <w:div w:id="56978373">
          <w:marLeft w:val="0"/>
          <w:marRight w:val="0"/>
          <w:marTop w:val="0"/>
          <w:marBottom w:val="0"/>
          <w:divBdr>
            <w:top w:val="none" w:sz="0" w:space="0" w:color="auto"/>
            <w:left w:val="none" w:sz="0" w:space="0" w:color="auto"/>
            <w:bottom w:val="none" w:sz="0" w:space="0" w:color="auto"/>
            <w:right w:val="none" w:sz="0" w:space="0" w:color="auto"/>
          </w:divBdr>
        </w:div>
        <w:div w:id="98380235">
          <w:marLeft w:val="0"/>
          <w:marRight w:val="0"/>
          <w:marTop w:val="0"/>
          <w:marBottom w:val="0"/>
          <w:divBdr>
            <w:top w:val="none" w:sz="0" w:space="0" w:color="auto"/>
            <w:left w:val="none" w:sz="0" w:space="0" w:color="auto"/>
            <w:bottom w:val="none" w:sz="0" w:space="0" w:color="auto"/>
            <w:right w:val="none" w:sz="0" w:space="0" w:color="auto"/>
          </w:divBdr>
        </w:div>
        <w:div w:id="215556128">
          <w:marLeft w:val="0"/>
          <w:marRight w:val="0"/>
          <w:marTop w:val="0"/>
          <w:marBottom w:val="0"/>
          <w:divBdr>
            <w:top w:val="none" w:sz="0" w:space="0" w:color="auto"/>
            <w:left w:val="none" w:sz="0" w:space="0" w:color="auto"/>
            <w:bottom w:val="none" w:sz="0" w:space="0" w:color="auto"/>
            <w:right w:val="none" w:sz="0" w:space="0" w:color="auto"/>
          </w:divBdr>
        </w:div>
        <w:div w:id="294332505">
          <w:marLeft w:val="0"/>
          <w:marRight w:val="0"/>
          <w:marTop w:val="0"/>
          <w:marBottom w:val="0"/>
          <w:divBdr>
            <w:top w:val="none" w:sz="0" w:space="0" w:color="auto"/>
            <w:left w:val="none" w:sz="0" w:space="0" w:color="auto"/>
            <w:bottom w:val="none" w:sz="0" w:space="0" w:color="auto"/>
            <w:right w:val="none" w:sz="0" w:space="0" w:color="auto"/>
          </w:divBdr>
        </w:div>
        <w:div w:id="337663181">
          <w:marLeft w:val="0"/>
          <w:marRight w:val="0"/>
          <w:marTop w:val="0"/>
          <w:marBottom w:val="0"/>
          <w:divBdr>
            <w:top w:val="none" w:sz="0" w:space="0" w:color="auto"/>
            <w:left w:val="none" w:sz="0" w:space="0" w:color="auto"/>
            <w:bottom w:val="none" w:sz="0" w:space="0" w:color="auto"/>
            <w:right w:val="none" w:sz="0" w:space="0" w:color="auto"/>
          </w:divBdr>
        </w:div>
        <w:div w:id="439565067">
          <w:marLeft w:val="0"/>
          <w:marRight w:val="0"/>
          <w:marTop w:val="0"/>
          <w:marBottom w:val="0"/>
          <w:divBdr>
            <w:top w:val="none" w:sz="0" w:space="0" w:color="auto"/>
            <w:left w:val="none" w:sz="0" w:space="0" w:color="auto"/>
            <w:bottom w:val="none" w:sz="0" w:space="0" w:color="auto"/>
            <w:right w:val="none" w:sz="0" w:space="0" w:color="auto"/>
          </w:divBdr>
        </w:div>
        <w:div w:id="559831700">
          <w:marLeft w:val="0"/>
          <w:marRight w:val="0"/>
          <w:marTop w:val="0"/>
          <w:marBottom w:val="0"/>
          <w:divBdr>
            <w:top w:val="none" w:sz="0" w:space="0" w:color="auto"/>
            <w:left w:val="none" w:sz="0" w:space="0" w:color="auto"/>
            <w:bottom w:val="none" w:sz="0" w:space="0" w:color="auto"/>
            <w:right w:val="none" w:sz="0" w:space="0" w:color="auto"/>
          </w:divBdr>
        </w:div>
        <w:div w:id="614948654">
          <w:marLeft w:val="0"/>
          <w:marRight w:val="0"/>
          <w:marTop w:val="0"/>
          <w:marBottom w:val="0"/>
          <w:divBdr>
            <w:top w:val="none" w:sz="0" w:space="0" w:color="auto"/>
            <w:left w:val="none" w:sz="0" w:space="0" w:color="auto"/>
            <w:bottom w:val="none" w:sz="0" w:space="0" w:color="auto"/>
            <w:right w:val="none" w:sz="0" w:space="0" w:color="auto"/>
          </w:divBdr>
        </w:div>
        <w:div w:id="1022895873">
          <w:marLeft w:val="0"/>
          <w:marRight w:val="0"/>
          <w:marTop w:val="0"/>
          <w:marBottom w:val="0"/>
          <w:divBdr>
            <w:top w:val="none" w:sz="0" w:space="0" w:color="auto"/>
            <w:left w:val="none" w:sz="0" w:space="0" w:color="auto"/>
            <w:bottom w:val="none" w:sz="0" w:space="0" w:color="auto"/>
            <w:right w:val="none" w:sz="0" w:space="0" w:color="auto"/>
          </w:divBdr>
        </w:div>
        <w:div w:id="1263106986">
          <w:marLeft w:val="0"/>
          <w:marRight w:val="0"/>
          <w:marTop w:val="0"/>
          <w:marBottom w:val="0"/>
          <w:divBdr>
            <w:top w:val="none" w:sz="0" w:space="0" w:color="auto"/>
            <w:left w:val="none" w:sz="0" w:space="0" w:color="auto"/>
            <w:bottom w:val="none" w:sz="0" w:space="0" w:color="auto"/>
            <w:right w:val="none" w:sz="0" w:space="0" w:color="auto"/>
          </w:divBdr>
        </w:div>
        <w:div w:id="1279068758">
          <w:marLeft w:val="0"/>
          <w:marRight w:val="0"/>
          <w:marTop w:val="0"/>
          <w:marBottom w:val="0"/>
          <w:divBdr>
            <w:top w:val="none" w:sz="0" w:space="0" w:color="auto"/>
            <w:left w:val="none" w:sz="0" w:space="0" w:color="auto"/>
            <w:bottom w:val="none" w:sz="0" w:space="0" w:color="auto"/>
            <w:right w:val="none" w:sz="0" w:space="0" w:color="auto"/>
          </w:divBdr>
        </w:div>
        <w:div w:id="1452477313">
          <w:marLeft w:val="0"/>
          <w:marRight w:val="0"/>
          <w:marTop w:val="0"/>
          <w:marBottom w:val="0"/>
          <w:divBdr>
            <w:top w:val="none" w:sz="0" w:space="0" w:color="auto"/>
            <w:left w:val="none" w:sz="0" w:space="0" w:color="auto"/>
            <w:bottom w:val="none" w:sz="0" w:space="0" w:color="auto"/>
            <w:right w:val="none" w:sz="0" w:space="0" w:color="auto"/>
          </w:divBdr>
        </w:div>
        <w:div w:id="1535726721">
          <w:marLeft w:val="0"/>
          <w:marRight w:val="0"/>
          <w:marTop w:val="0"/>
          <w:marBottom w:val="0"/>
          <w:divBdr>
            <w:top w:val="none" w:sz="0" w:space="0" w:color="auto"/>
            <w:left w:val="none" w:sz="0" w:space="0" w:color="auto"/>
            <w:bottom w:val="none" w:sz="0" w:space="0" w:color="auto"/>
            <w:right w:val="none" w:sz="0" w:space="0" w:color="auto"/>
          </w:divBdr>
        </w:div>
        <w:div w:id="1619069159">
          <w:marLeft w:val="0"/>
          <w:marRight w:val="0"/>
          <w:marTop w:val="0"/>
          <w:marBottom w:val="0"/>
          <w:divBdr>
            <w:top w:val="none" w:sz="0" w:space="0" w:color="auto"/>
            <w:left w:val="none" w:sz="0" w:space="0" w:color="auto"/>
            <w:bottom w:val="none" w:sz="0" w:space="0" w:color="auto"/>
            <w:right w:val="none" w:sz="0" w:space="0" w:color="auto"/>
          </w:divBdr>
        </w:div>
        <w:div w:id="1666855085">
          <w:marLeft w:val="0"/>
          <w:marRight w:val="0"/>
          <w:marTop w:val="0"/>
          <w:marBottom w:val="0"/>
          <w:divBdr>
            <w:top w:val="none" w:sz="0" w:space="0" w:color="auto"/>
            <w:left w:val="none" w:sz="0" w:space="0" w:color="auto"/>
            <w:bottom w:val="none" w:sz="0" w:space="0" w:color="auto"/>
            <w:right w:val="none" w:sz="0" w:space="0" w:color="auto"/>
          </w:divBdr>
        </w:div>
        <w:div w:id="1681665414">
          <w:marLeft w:val="0"/>
          <w:marRight w:val="0"/>
          <w:marTop w:val="0"/>
          <w:marBottom w:val="0"/>
          <w:divBdr>
            <w:top w:val="none" w:sz="0" w:space="0" w:color="auto"/>
            <w:left w:val="none" w:sz="0" w:space="0" w:color="auto"/>
            <w:bottom w:val="none" w:sz="0" w:space="0" w:color="auto"/>
            <w:right w:val="none" w:sz="0" w:space="0" w:color="auto"/>
          </w:divBdr>
        </w:div>
        <w:div w:id="1725375958">
          <w:marLeft w:val="0"/>
          <w:marRight w:val="0"/>
          <w:marTop w:val="0"/>
          <w:marBottom w:val="0"/>
          <w:divBdr>
            <w:top w:val="none" w:sz="0" w:space="0" w:color="auto"/>
            <w:left w:val="none" w:sz="0" w:space="0" w:color="auto"/>
            <w:bottom w:val="none" w:sz="0" w:space="0" w:color="auto"/>
            <w:right w:val="none" w:sz="0" w:space="0" w:color="auto"/>
          </w:divBdr>
        </w:div>
        <w:div w:id="1789396299">
          <w:marLeft w:val="0"/>
          <w:marRight w:val="0"/>
          <w:marTop w:val="0"/>
          <w:marBottom w:val="0"/>
          <w:divBdr>
            <w:top w:val="none" w:sz="0" w:space="0" w:color="auto"/>
            <w:left w:val="none" w:sz="0" w:space="0" w:color="auto"/>
            <w:bottom w:val="none" w:sz="0" w:space="0" w:color="auto"/>
            <w:right w:val="none" w:sz="0" w:space="0" w:color="auto"/>
          </w:divBdr>
        </w:div>
        <w:div w:id="1931771139">
          <w:marLeft w:val="0"/>
          <w:marRight w:val="0"/>
          <w:marTop w:val="0"/>
          <w:marBottom w:val="0"/>
          <w:divBdr>
            <w:top w:val="none" w:sz="0" w:space="0" w:color="auto"/>
            <w:left w:val="none" w:sz="0" w:space="0" w:color="auto"/>
            <w:bottom w:val="none" w:sz="0" w:space="0" w:color="auto"/>
            <w:right w:val="none" w:sz="0" w:space="0" w:color="auto"/>
          </w:divBdr>
        </w:div>
        <w:div w:id="1942060647">
          <w:marLeft w:val="0"/>
          <w:marRight w:val="0"/>
          <w:marTop w:val="0"/>
          <w:marBottom w:val="0"/>
          <w:divBdr>
            <w:top w:val="none" w:sz="0" w:space="0" w:color="auto"/>
            <w:left w:val="none" w:sz="0" w:space="0" w:color="auto"/>
            <w:bottom w:val="none" w:sz="0" w:space="0" w:color="auto"/>
            <w:right w:val="none" w:sz="0" w:space="0" w:color="auto"/>
          </w:divBdr>
        </w:div>
        <w:div w:id="1993874484">
          <w:marLeft w:val="0"/>
          <w:marRight w:val="0"/>
          <w:marTop w:val="0"/>
          <w:marBottom w:val="0"/>
          <w:divBdr>
            <w:top w:val="none" w:sz="0" w:space="0" w:color="auto"/>
            <w:left w:val="none" w:sz="0" w:space="0" w:color="auto"/>
            <w:bottom w:val="none" w:sz="0" w:space="0" w:color="auto"/>
            <w:right w:val="none" w:sz="0" w:space="0" w:color="auto"/>
          </w:divBdr>
        </w:div>
        <w:div w:id="2008316157">
          <w:marLeft w:val="0"/>
          <w:marRight w:val="0"/>
          <w:marTop w:val="0"/>
          <w:marBottom w:val="0"/>
          <w:divBdr>
            <w:top w:val="none" w:sz="0" w:space="0" w:color="auto"/>
            <w:left w:val="none" w:sz="0" w:space="0" w:color="auto"/>
            <w:bottom w:val="none" w:sz="0" w:space="0" w:color="auto"/>
            <w:right w:val="none" w:sz="0" w:space="0" w:color="auto"/>
          </w:divBdr>
        </w:div>
        <w:div w:id="2070497067">
          <w:marLeft w:val="0"/>
          <w:marRight w:val="0"/>
          <w:marTop w:val="0"/>
          <w:marBottom w:val="0"/>
          <w:divBdr>
            <w:top w:val="none" w:sz="0" w:space="0" w:color="auto"/>
            <w:left w:val="none" w:sz="0" w:space="0" w:color="auto"/>
            <w:bottom w:val="none" w:sz="0" w:space="0" w:color="auto"/>
            <w:right w:val="none" w:sz="0" w:space="0" w:color="auto"/>
          </w:divBdr>
        </w:div>
      </w:divsChild>
    </w:div>
    <w:div w:id="233857802">
      <w:bodyDiv w:val="1"/>
      <w:marLeft w:val="0"/>
      <w:marRight w:val="0"/>
      <w:marTop w:val="0"/>
      <w:marBottom w:val="0"/>
      <w:divBdr>
        <w:top w:val="none" w:sz="0" w:space="0" w:color="auto"/>
        <w:left w:val="none" w:sz="0" w:space="0" w:color="auto"/>
        <w:bottom w:val="none" w:sz="0" w:space="0" w:color="auto"/>
        <w:right w:val="none" w:sz="0" w:space="0" w:color="auto"/>
      </w:divBdr>
    </w:div>
    <w:div w:id="247276667">
      <w:bodyDiv w:val="1"/>
      <w:marLeft w:val="0"/>
      <w:marRight w:val="0"/>
      <w:marTop w:val="0"/>
      <w:marBottom w:val="0"/>
      <w:divBdr>
        <w:top w:val="none" w:sz="0" w:space="0" w:color="auto"/>
        <w:left w:val="none" w:sz="0" w:space="0" w:color="auto"/>
        <w:bottom w:val="none" w:sz="0" w:space="0" w:color="auto"/>
        <w:right w:val="none" w:sz="0" w:space="0" w:color="auto"/>
      </w:divBdr>
    </w:div>
    <w:div w:id="260651443">
      <w:bodyDiv w:val="1"/>
      <w:marLeft w:val="0"/>
      <w:marRight w:val="0"/>
      <w:marTop w:val="0"/>
      <w:marBottom w:val="0"/>
      <w:divBdr>
        <w:top w:val="none" w:sz="0" w:space="0" w:color="auto"/>
        <w:left w:val="none" w:sz="0" w:space="0" w:color="auto"/>
        <w:bottom w:val="none" w:sz="0" w:space="0" w:color="auto"/>
        <w:right w:val="none" w:sz="0" w:space="0" w:color="auto"/>
      </w:divBdr>
    </w:div>
    <w:div w:id="267079943">
      <w:bodyDiv w:val="1"/>
      <w:marLeft w:val="0"/>
      <w:marRight w:val="0"/>
      <w:marTop w:val="0"/>
      <w:marBottom w:val="0"/>
      <w:divBdr>
        <w:top w:val="none" w:sz="0" w:space="0" w:color="auto"/>
        <w:left w:val="none" w:sz="0" w:space="0" w:color="auto"/>
        <w:bottom w:val="none" w:sz="0" w:space="0" w:color="auto"/>
        <w:right w:val="none" w:sz="0" w:space="0" w:color="auto"/>
      </w:divBdr>
    </w:div>
    <w:div w:id="291442551">
      <w:bodyDiv w:val="1"/>
      <w:marLeft w:val="0"/>
      <w:marRight w:val="0"/>
      <w:marTop w:val="0"/>
      <w:marBottom w:val="0"/>
      <w:divBdr>
        <w:top w:val="none" w:sz="0" w:space="0" w:color="auto"/>
        <w:left w:val="none" w:sz="0" w:space="0" w:color="auto"/>
        <w:bottom w:val="none" w:sz="0" w:space="0" w:color="auto"/>
        <w:right w:val="none" w:sz="0" w:space="0" w:color="auto"/>
      </w:divBdr>
    </w:div>
    <w:div w:id="333995967">
      <w:bodyDiv w:val="1"/>
      <w:marLeft w:val="0"/>
      <w:marRight w:val="0"/>
      <w:marTop w:val="0"/>
      <w:marBottom w:val="0"/>
      <w:divBdr>
        <w:top w:val="none" w:sz="0" w:space="0" w:color="auto"/>
        <w:left w:val="none" w:sz="0" w:space="0" w:color="auto"/>
        <w:bottom w:val="none" w:sz="0" w:space="0" w:color="auto"/>
        <w:right w:val="none" w:sz="0" w:space="0" w:color="auto"/>
      </w:divBdr>
    </w:div>
    <w:div w:id="359666386">
      <w:bodyDiv w:val="1"/>
      <w:marLeft w:val="0"/>
      <w:marRight w:val="0"/>
      <w:marTop w:val="0"/>
      <w:marBottom w:val="0"/>
      <w:divBdr>
        <w:top w:val="none" w:sz="0" w:space="0" w:color="auto"/>
        <w:left w:val="none" w:sz="0" w:space="0" w:color="auto"/>
        <w:bottom w:val="none" w:sz="0" w:space="0" w:color="auto"/>
        <w:right w:val="none" w:sz="0" w:space="0" w:color="auto"/>
      </w:divBdr>
      <w:divsChild>
        <w:div w:id="15356030">
          <w:marLeft w:val="0"/>
          <w:marRight w:val="0"/>
          <w:marTop w:val="0"/>
          <w:marBottom w:val="0"/>
          <w:divBdr>
            <w:top w:val="none" w:sz="0" w:space="0" w:color="auto"/>
            <w:left w:val="none" w:sz="0" w:space="0" w:color="auto"/>
            <w:bottom w:val="none" w:sz="0" w:space="0" w:color="auto"/>
            <w:right w:val="none" w:sz="0" w:space="0" w:color="auto"/>
          </w:divBdr>
        </w:div>
        <w:div w:id="43875420">
          <w:marLeft w:val="0"/>
          <w:marRight w:val="0"/>
          <w:marTop w:val="0"/>
          <w:marBottom w:val="0"/>
          <w:divBdr>
            <w:top w:val="none" w:sz="0" w:space="0" w:color="auto"/>
            <w:left w:val="none" w:sz="0" w:space="0" w:color="auto"/>
            <w:bottom w:val="none" w:sz="0" w:space="0" w:color="auto"/>
            <w:right w:val="none" w:sz="0" w:space="0" w:color="auto"/>
          </w:divBdr>
        </w:div>
        <w:div w:id="46421657">
          <w:marLeft w:val="0"/>
          <w:marRight w:val="0"/>
          <w:marTop w:val="0"/>
          <w:marBottom w:val="0"/>
          <w:divBdr>
            <w:top w:val="none" w:sz="0" w:space="0" w:color="auto"/>
            <w:left w:val="none" w:sz="0" w:space="0" w:color="auto"/>
            <w:bottom w:val="none" w:sz="0" w:space="0" w:color="auto"/>
            <w:right w:val="none" w:sz="0" w:space="0" w:color="auto"/>
          </w:divBdr>
        </w:div>
        <w:div w:id="283778160">
          <w:marLeft w:val="0"/>
          <w:marRight w:val="0"/>
          <w:marTop w:val="0"/>
          <w:marBottom w:val="0"/>
          <w:divBdr>
            <w:top w:val="none" w:sz="0" w:space="0" w:color="auto"/>
            <w:left w:val="none" w:sz="0" w:space="0" w:color="auto"/>
            <w:bottom w:val="none" w:sz="0" w:space="0" w:color="auto"/>
            <w:right w:val="none" w:sz="0" w:space="0" w:color="auto"/>
          </w:divBdr>
        </w:div>
        <w:div w:id="325936145">
          <w:marLeft w:val="0"/>
          <w:marRight w:val="0"/>
          <w:marTop w:val="0"/>
          <w:marBottom w:val="0"/>
          <w:divBdr>
            <w:top w:val="none" w:sz="0" w:space="0" w:color="auto"/>
            <w:left w:val="none" w:sz="0" w:space="0" w:color="auto"/>
            <w:bottom w:val="none" w:sz="0" w:space="0" w:color="auto"/>
            <w:right w:val="none" w:sz="0" w:space="0" w:color="auto"/>
          </w:divBdr>
        </w:div>
        <w:div w:id="411199196">
          <w:marLeft w:val="0"/>
          <w:marRight w:val="0"/>
          <w:marTop w:val="0"/>
          <w:marBottom w:val="0"/>
          <w:divBdr>
            <w:top w:val="none" w:sz="0" w:space="0" w:color="auto"/>
            <w:left w:val="none" w:sz="0" w:space="0" w:color="auto"/>
            <w:bottom w:val="none" w:sz="0" w:space="0" w:color="auto"/>
            <w:right w:val="none" w:sz="0" w:space="0" w:color="auto"/>
          </w:divBdr>
        </w:div>
        <w:div w:id="501553022">
          <w:marLeft w:val="0"/>
          <w:marRight w:val="0"/>
          <w:marTop w:val="0"/>
          <w:marBottom w:val="0"/>
          <w:divBdr>
            <w:top w:val="none" w:sz="0" w:space="0" w:color="auto"/>
            <w:left w:val="none" w:sz="0" w:space="0" w:color="auto"/>
            <w:bottom w:val="none" w:sz="0" w:space="0" w:color="auto"/>
            <w:right w:val="none" w:sz="0" w:space="0" w:color="auto"/>
          </w:divBdr>
        </w:div>
        <w:div w:id="716584218">
          <w:marLeft w:val="0"/>
          <w:marRight w:val="0"/>
          <w:marTop w:val="0"/>
          <w:marBottom w:val="0"/>
          <w:divBdr>
            <w:top w:val="none" w:sz="0" w:space="0" w:color="auto"/>
            <w:left w:val="none" w:sz="0" w:space="0" w:color="auto"/>
            <w:bottom w:val="none" w:sz="0" w:space="0" w:color="auto"/>
            <w:right w:val="none" w:sz="0" w:space="0" w:color="auto"/>
          </w:divBdr>
        </w:div>
        <w:div w:id="839085429">
          <w:marLeft w:val="0"/>
          <w:marRight w:val="0"/>
          <w:marTop w:val="0"/>
          <w:marBottom w:val="0"/>
          <w:divBdr>
            <w:top w:val="none" w:sz="0" w:space="0" w:color="auto"/>
            <w:left w:val="none" w:sz="0" w:space="0" w:color="auto"/>
            <w:bottom w:val="none" w:sz="0" w:space="0" w:color="auto"/>
            <w:right w:val="none" w:sz="0" w:space="0" w:color="auto"/>
          </w:divBdr>
        </w:div>
        <w:div w:id="894047461">
          <w:marLeft w:val="0"/>
          <w:marRight w:val="0"/>
          <w:marTop w:val="0"/>
          <w:marBottom w:val="0"/>
          <w:divBdr>
            <w:top w:val="none" w:sz="0" w:space="0" w:color="auto"/>
            <w:left w:val="none" w:sz="0" w:space="0" w:color="auto"/>
            <w:bottom w:val="none" w:sz="0" w:space="0" w:color="auto"/>
            <w:right w:val="none" w:sz="0" w:space="0" w:color="auto"/>
          </w:divBdr>
        </w:div>
        <w:div w:id="975065160">
          <w:marLeft w:val="0"/>
          <w:marRight w:val="0"/>
          <w:marTop w:val="0"/>
          <w:marBottom w:val="0"/>
          <w:divBdr>
            <w:top w:val="none" w:sz="0" w:space="0" w:color="auto"/>
            <w:left w:val="none" w:sz="0" w:space="0" w:color="auto"/>
            <w:bottom w:val="none" w:sz="0" w:space="0" w:color="auto"/>
            <w:right w:val="none" w:sz="0" w:space="0" w:color="auto"/>
          </w:divBdr>
        </w:div>
        <w:div w:id="1034647267">
          <w:marLeft w:val="0"/>
          <w:marRight w:val="0"/>
          <w:marTop w:val="0"/>
          <w:marBottom w:val="0"/>
          <w:divBdr>
            <w:top w:val="none" w:sz="0" w:space="0" w:color="auto"/>
            <w:left w:val="none" w:sz="0" w:space="0" w:color="auto"/>
            <w:bottom w:val="none" w:sz="0" w:space="0" w:color="auto"/>
            <w:right w:val="none" w:sz="0" w:space="0" w:color="auto"/>
          </w:divBdr>
        </w:div>
        <w:div w:id="1041827321">
          <w:marLeft w:val="0"/>
          <w:marRight w:val="0"/>
          <w:marTop w:val="0"/>
          <w:marBottom w:val="0"/>
          <w:divBdr>
            <w:top w:val="none" w:sz="0" w:space="0" w:color="auto"/>
            <w:left w:val="none" w:sz="0" w:space="0" w:color="auto"/>
            <w:bottom w:val="none" w:sz="0" w:space="0" w:color="auto"/>
            <w:right w:val="none" w:sz="0" w:space="0" w:color="auto"/>
          </w:divBdr>
        </w:div>
        <w:div w:id="1197963750">
          <w:marLeft w:val="0"/>
          <w:marRight w:val="0"/>
          <w:marTop w:val="0"/>
          <w:marBottom w:val="0"/>
          <w:divBdr>
            <w:top w:val="none" w:sz="0" w:space="0" w:color="auto"/>
            <w:left w:val="none" w:sz="0" w:space="0" w:color="auto"/>
            <w:bottom w:val="none" w:sz="0" w:space="0" w:color="auto"/>
            <w:right w:val="none" w:sz="0" w:space="0" w:color="auto"/>
          </w:divBdr>
        </w:div>
        <w:div w:id="1215117571">
          <w:marLeft w:val="0"/>
          <w:marRight w:val="0"/>
          <w:marTop w:val="0"/>
          <w:marBottom w:val="0"/>
          <w:divBdr>
            <w:top w:val="none" w:sz="0" w:space="0" w:color="auto"/>
            <w:left w:val="none" w:sz="0" w:space="0" w:color="auto"/>
            <w:bottom w:val="none" w:sz="0" w:space="0" w:color="auto"/>
            <w:right w:val="none" w:sz="0" w:space="0" w:color="auto"/>
          </w:divBdr>
        </w:div>
        <w:div w:id="1595481553">
          <w:marLeft w:val="0"/>
          <w:marRight w:val="0"/>
          <w:marTop w:val="0"/>
          <w:marBottom w:val="0"/>
          <w:divBdr>
            <w:top w:val="none" w:sz="0" w:space="0" w:color="auto"/>
            <w:left w:val="none" w:sz="0" w:space="0" w:color="auto"/>
            <w:bottom w:val="none" w:sz="0" w:space="0" w:color="auto"/>
            <w:right w:val="none" w:sz="0" w:space="0" w:color="auto"/>
          </w:divBdr>
        </w:div>
        <w:div w:id="1652755968">
          <w:marLeft w:val="0"/>
          <w:marRight w:val="0"/>
          <w:marTop w:val="0"/>
          <w:marBottom w:val="0"/>
          <w:divBdr>
            <w:top w:val="none" w:sz="0" w:space="0" w:color="auto"/>
            <w:left w:val="none" w:sz="0" w:space="0" w:color="auto"/>
            <w:bottom w:val="none" w:sz="0" w:space="0" w:color="auto"/>
            <w:right w:val="none" w:sz="0" w:space="0" w:color="auto"/>
          </w:divBdr>
        </w:div>
        <w:div w:id="1723213635">
          <w:marLeft w:val="0"/>
          <w:marRight w:val="0"/>
          <w:marTop w:val="0"/>
          <w:marBottom w:val="0"/>
          <w:divBdr>
            <w:top w:val="none" w:sz="0" w:space="0" w:color="auto"/>
            <w:left w:val="none" w:sz="0" w:space="0" w:color="auto"/>
            <w:bottom w:val="none" w:sz="0" w:space="0" w:color="auto"/>
            <w:right w:val="none" w:sz="0" w:space="0" w:color="auto"/>
          </w:divBdr>
        </w:div>
        <w:div w:id="2013143057">
          <w:marLeft w:val="0"/>
          <w:marRight w:val="0"/>
          <w:marTop w:val="0"/>
          <w:marBottom w:val="0"/>
          <w:divBdr>
            <w:top w:val="none" w:sz="0" w:space="0" w:color="auto"/>
            <w:left w:val="none" w:sz="0" w:space="0" w:color="auto"/>
            <w:bottom w:val="none" w:sz="0" w:space="0" w:color="auto"/>
            <w:right w:val="none" w:sz="0" w:space="0" w:color="auto"/>
          </w:divBdr>
        </w:div>
        <w:div w:id="2017996249">
          <w:marLeft w:val="0"/>
          <w:marRight w:val="0"/>
          <w:marTop w:val="0"/>
          <w:marBottom w:val="0"/>
          <w:divBdr>
            <w:top w:val="none" w:sz="0" w:space="0" w:color="auto"/>
            <w:left w:val="none" w:sz="0" w:space="0" w:color="auto"/>
            <w:bottom w:val="none" w:sz="0" w:space="0" w:color="auto"/>
            <w:right w:val="none" w:sz="0" w:space="0" w:color="auto"/>
          </w:divBdr>
        </w:div>
        <w:div w:id="2065442661">
          <w:marLeft w:val="0"/>
          <w:marRight w:val="0"/>
          <w:marTop w:val="0"/>
          <w:marBottom w:val="0"/>
          <w:divBdr>
            <w:top w:val="none" w:sz="0" w:space="0" w:color="auto"/>
            <w:left w:val="none" w:sz="0" w:space="0" w:color="auto"/>
            <w:bottom w:val="none" w:sz="0" w:space="0" w:color="auto"/>
            <w:right w:val="none" w:sz="0" w:space="0" w:color="auto"/>
          </w:divBdr>
        </w:div>
        <w:div w:id="2115591485">
          <w:marLeft w:val="0"/>
          <w:marRight w:val="0"/>
          <w:marTop w:val="0"/>
          <w:marBottom w:val="0"/>
          <w:divBdr>
            <w:top w:val="none" w:sz="0" w:space="0" w:color="auto"/>
            <w:left w:val="none" w:sz="0" w:space="0" w:color="auto"/>
            <w:bottom w:val="none" w:sz="0" w:space="0" w:color="auto"/>
            <w:right w:val="none" w:sz="0" w:space="0" w:color="auto"/>
          </w:divBdr>
        </w:div>
      </w:divsChild>
    </w:div>
    <w:div w:id="369496070">
      <w:bodyDiv w:val="1"/>
      <w:marLeft w:val="0"/>
      <w:marRight w:val="0"/>
      <w:marTop w:val="0"/>
      <w:marBottom w:val="0"/>
      <w:divBdr>
        <w:top w:val="none" w:sz="0" w:space="0" w:color="auto"/>
        <w:left w:val="none" w:sz="0" w:space="0" w:color="auto"/>
        <w:bottom w:val="none" w:sz="0" w:space="0" w:color="auto"/>
        <w:right w:val="none" w:sz="0" w:space="0" w:color="auto"/>
      </w:divBdr>
      <w:divsChild>
        <w:div w:id="303776083">
          <w:marLeft w:val="0"/>
          <w:marRight w:val="0"/>
          <w:marTop w:val="0"/>
          <w:marBottom w:val="0"/>
          <w:divBdr>
            <w:top w:val="none" w:sz="0" w:space="0" w:color="auto"/>
            <w:left w:val="none" w:sz="0" w:space="0" w:color="auto"/>
            <w:bottom w:val="none" w:sz="0" w:space="0" w:color="auto"/>
            <w:right w:val="none" w:sz="0" w:space="0" w:color="auto"/>
          </w:divBdr>
        </w:div>
        <w:div w:id="439572931">
          <w:marLeft w:val="0"/>
          <w:marRight w:val="0"/>
          <w:marTop w:val="0"/>
          <w:marBottom w:val="0"/>
          <w:divBdr>
            <w:top w:val="none" w:sz="0" w:space="0" w:color="auto"/>
            <w:left w:val="none" w:sz="0" w:space="0" w:color="auto"/>
            <w:bottom w:val="none" w:sz="0" w:space="0" w:color="auto"/>
            <w:right w:val="none" w:sz="0" w:space="0" w:color="auto"/>
          </w:divBdr>
        </w:div>
        <w:div w:id="573705808">
          <w:marLeft w:val="0"/>
          <w:marRight w:val="0"/>
          <w:marTop w:val="0"/>
          <w:marBottom w:val="0"/>
          <w:divBdr>
            <w:top w:val="none" w:sz="0" w:space="0" w:color="auto"/>
            <w:left w:val="none" w:sz="0" w:space="0" w:color="auto"/>
            <w:bottom w:val="none" w:sz="0" w:space="0" w:color="auto"/>
            <w:right w:val="none" w:sz="0" w:space="0" w:color="auto"/>
          </w:divBdr>
        </w:div>
        <w:div w:id="834809368">
          <w:marLeft w:val="0"/>
          <w:marRight w:val="0"/>
          <w:marTop w:val="0"/>
          <w:marBottom w:val="0"/>
          <w:divBdr>
            <w:top w:val="none" w:sz="0" w:space="0" w:color="auto"/>
            <w:left w:val="none" w:sz="0" w:space="0" w:color="auto"/>
            <w:bottom w:val="none" w:sz="0" w:space="0" w:color="auto"/>
            <w:right w:val="none" w:sz="0" w:space="0" w:color="auto"/>
          </w:divBdr>
        </w:div>
        <w:div w:id="1006594436">
          <w:marLeft w:val="0"/>
          <w:marRight w:val="0"/>
          <w:marTop w:val="0"/>
          <w:marBottom w:val="0"/>
          <w:divBdr>
            <w:top w:val="none" w:sz="0" w:space="0" w:color="auto"/>
            <w:left w:val="none" w:sz="0" w:space="0" w:color="auto"/>
            <w:bottom w:val="none" w:sz="0" w:space="0" w:color="auto"/>
            <w:right w:val="none" w:sz="0" w:space="0" w:color="auto"/>
          </w:divBdr>
        </w:div>
        <w:div w:id="1350372363">
          <w:marLeft w:val="0"/>
          <w:marRight w:val="0"/>
          <w:marTop w:val="0"/>
          <w:marBottom w:val="0"/>
          <w:divBdr>
            <w:top w:val="none" w:sz="0" w:space="0" w:color="auto"/>
            <w:left w:val="none" w:sz="0" w:space="0" w:color="auto"/>
            <w:bottom w:val="none" w:sz="0" w:space="0" w:color="auto"/>
            <w:right w:val="none" w:sz="0" w:space="0" w:color="auto"/>
          </w:divBdr>
        </w:div>
        <w:div w:id="1896235006">
          <w:marLeft w:val="0"/>
          <w:marRight w:val="0"/>
          <w:marTop w:val="0"/>
          <w:marBottom w:val="0"/>
          <w:divBdr>
            <w:top w:val="none" w:sz="0" w:space="0" w:color="auto"/>
            <w:left w:val="none" w:sz="0" w:space="0" w:color="auto"/>
            <w:bottom w:val="none" w:sz="0" w:space="0" w:color="auto"/>
            <w:right w:val="none" w:sz="0" w:space="0" w:color="auto"/>
          </w:divBdr>
        </w:div>
      </w:divsChild>
    </w:div>
    <w:div w:id="396510275">
      <w:bodyDiv w:val="1"/>
      <w:marLeft w:val="0"/>
      <w:marRight w:val="0"/>
      <w:marTop w:val="0"/>
      <w:marBottom w:val="0"/>
      <w:divBdr>
        <w:top w:val="none" w:sz="0" w:space="0" w:color="auto"/>
        <w:left w:val="none" w:sz="0" w:space="0" w:color="auto"/>
        <w:bottom w:val="none" w:sz="0" w:space="0" w:color="auto"/>
        <w:right w:val="none" w:sz="0" w:space="0" w:color="auto"/>
      </w:divBdr>
    </w:div>
    <w:div w:id="411514990">
      <w:bodyDiv w:val="1"/>
      <w:marLeft w:val="0"/>
      <w:marRight w:val="0"/>
      <w:marTop w:val="0"/>
      <w:marBottom w:val="0"/>
      <w:divBdr>
        <w:top w:val="none" w:sz="0" w:space="0" w:color="auto"/>
        <w:left w:val="none" w:sz="0" w:space="0" w:color="auto"/>
        <w:bottom w:val="none" w:sz="0" w:space="0" w:color="auto"/>
        <w:right w:val="none" w:sz="0" w:space="0" w:color="auto"/>
      </w:divBdr>
      <w:divsChild>
        <w:div w:id="55327103">
          <w:marLeft w:val="0"/>
          <w:marRight w:val="0"/>
          <w:marTop w:val="0"/>
          <w:marBottom w:val="0"/>
          <w:divBdr>
            <w:top w:val="none" w:sz="0" w:space="0" w:color="auto"/>
            <w:left w:val="none" w:sz="0" w:space="0" w:color="auto"/>
            <w:bottom w:val="none" w:sz="0" w:space="0" w:color="auto"/>
            <w:right w:val="none" w:sz="0" w:space="0" w:color="auto"/>
          </w:divBdr>
        </w:div>
        <w:div w:id="109782423">
          <w:marLeft w:val="0"/>
          <w:marRight w:val="0"/>
          <w:marTop w:val="0"/>
          <w:marBottom w:val="0"/>
          <w:divBdr>
            <w:top w:val="none" w:sz="0" w:space="0" w:color="auto"/>
            <w:left w:val="none" w:sz="0" w:space="0" w:color="auto"/>
            <w:bottom w:val="none" w:sz="0" w:space="0" w:color="auto"/>
            <w:right w:val="none" w:sz="0" w:space="0" w:color="auto"/>
          </w:divBdr>
        </w:div>
        <w:div w:id="626395513">
          <w:marLeft w:val="0"/>
          <w:marRight w:val="0"/>
          <w:marTop w:val="0"/>
          <w:marBottom w:val="0"/>
          <w:divBdr>
            <w:top w:val="none" w:sz="0" w:space="0" w:color="auto"/>
            <w:left w:val="none" w:sz="0" w:space="0" w:color="auto"/>
            <w:bottom w:val="none" w:sz="0" w:space="0" w:color="auto"/>
            <w:right w:val="none" w:sz="0" w:space="0" w:color="auto"/>
          </w:divBdr>
        </w:div>
        <w:div w:id="658312562">
          <w:marLeft w:val="0"/>
          <w:marRight w:val="0"/>
          <w:marTop w:val="0"/>
          <w:marBottom w:val="0"/>
          <w:divBdr>
            <w:top w:val="none" w:sz="0" w:space="0" w:color="auto"/>
            <w:left w:val="none" w:sz="0" w:space="0" w:color="auto"/>
            <w:bottom w:val="none" w:sz="0" w:space="0" w:color="auto"/>
            <w:right w:val="none" w:sz="0" w:space="0" w:color="auto"/>
          </w:divBdr>
        </w:div>
        <w:div w:id="1392145934">
          <w:marLeft w:val="0"/>
          <w:marRight w:val="0"/>
          <w:marTop w:val="0"/>
          <w:marBottom w:val="0"/>
          <w:divBdr>
            <w:top w:val="none" w:sz="0" w:space="0" w:color="auto"/>
            <w:left w:val="none" w:sz="0" w:space="0" w:color="auto"/>
            <w:bottom w:val="none" w:sz="0" w:space="0" w:color="auto"/>
            <w:right w:val="none" w:sz="0" w:space="0" w:color="auto"/>
          </w:divBdr>
        </w:div>
        <w:div w:id="1413426011">
          <w:marLeft w:val="0"/>
          <w:marRight w:val="0"/>
          <w:marTop w:val="0"/>
          <w:marBottom w:val="0"/>
          <w:divBdr>
            <w:top w:val="none" w:sz="0" w:space="0" w:color="auto"/>
            <w:left w:val="none" w:sz="0" w:space="0" w:color="auto"/>
            <w:bottom w:val="none" w:sz="0" w:space="0" w:color="auto"/>
            <w:right w:val="none" w:sz="0" w:space="0" w:color="auto"/>
          </w:divBdr>
        </w:div>
        <w:div w:id="1509828277">
          <w:marLeft w:val="0"/>
          <w:marRight w:val="0"/>
          <w:marTop w:val="0"/>
          <w:marBottom w:val="0"/>
          <w:divBdr>
            <w:top w:val="none" w:sz="0" w:space="0" w:color="auto"/>
            <w:left w:val="none" w:sz="0" w:space="0" w:color="auto"/>
            <w:bottom w:val="none" w:sz="0" w:space="0" w:color="auto"/>
            <w:right w:val="none" w:sz="0" w:space="0" w:color="auto"/>
          </w:divBdr>
        </w:div>
      </w:divsChild>
    </w:div>
    <w:div w:id="453907227">
      <w:bodyDiv w:val="1"/>
      <w:marLeft w:val="0"/>
      <w:marRight w:val="0"/>
      <w:marTop w:val="0"/>
      <w:marBottom w:val="0"/>
      <w:divBdr>
        <w:top w:val="none" w:sz="0" w:space="0" w:color="auto"/>
        <w:left w:val="none" w:sz="0" w:space="0" w:color="auto"/>
        <w:bottom w:val="none" w:sz="0" w:space="0" w:color="auto"/>
        <w:right w:val="none" w:sz="0" w:space="0" w:color="auto"/>
      </w:divBdr>
      <w:divsChild>
        <w:div w:id="1418482915">
          <w:marLeft w:val="0"/>
          <w:marRight w:val="0"/>
          <w:marTop w:val="0"/>
          <w:marBottom w:val="0"/>
          <w:divBdr>
            <w:top w:val="none" w:sz="0" w:space="0" w:color="auto"/>
            <w:left w:val="none" w:sz="0" w:space="0" w:color="auto"/>
            <w:bottom w:val="none" w:sz="0" w:space="0" w:color="auto"/>
            <w:right w:val="none" w:sz="0" w:space="0" w:color="auto"/>
          </w:divBdr>
        </w:div>
      </w:divsChild>
    </w:div>
    <w:div w:id="481237776">
      <w:bodyDiv w:val="1"/>
      <w:marLeft w:val="0"/>
      <w:marRight w:val="0"/>
      <w:marTop w:val="0"/>
      <w:marBottom w:val="0"/>
      <w:divBdr>
        <w:top w:val="none" w:sz="0" w:space="0" w:color="auto"/>
        <w:left w:val="none" w:sz="0" w:space="0" w:color="auto"/>
        <w:bottom w:val="none" w:sz="0" w:space="0" w:color="auto"/>
        <w:right w:val="none" w:sz="0" w:space="0" w:color="auto"/>
      </w:divBdr>
    </w:div>
    <w:div w:id="489757028">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24054516">
      <w:bodyDiv w:val="1"/>
      <w:marLeft w:val="0"/>
      <w:marRight w:val="0"/>
      <w:marTop w:val="0"/>
      <w:marBottom w:val="0"/>
      <w:divBdr>
        <w:top w:val="none" w:sz="0" w:space="0" w:color="auto"/>
        <w:left w:val="none" w:sz="0" w:space="0" w:color="auto"/>
        <w:bottom w:val="none" w:sz="0" w:space="0" w:color="auto"/>
        <w:right w:val="none" w:sz="0" w:space="0" w:color="auto"/>
      </w:divBdr>
    </w:div>
    <w:div w:id="624310757">
      <w:bodyDiv w:val="1"/>
      <w:marLeft w:val="0"/>
      <w:marRight w:val="0"/>
      <w:marTop w:val="0"/>
      <w:marBottom w:val="0"/>
      <w:divBdr>
        <w:top w:val="none" w:sz="0" w:space="0" w:color="auto"/>
        <w:left w:val="none" w:sz="0" w:space="0" w:color="auto"/>
        <w:bottom w:val="none" w:sz="0" w:space="0" w:color="auto"/>
        <w:right w:val="none" w:sz="0" w:space="0" w:color="auto"/>
      </w:divBdr>
      <w:divsChild>
        <w:div w:id="10106680">
          <w:marLeft w:val="0"/>
          <w:marRight w:val="0"/>
          <w:marTop w:val="0"/>
          <w:marBottom w:val="0"/>
          <w:divBdr>
            <w:top w:val="none" w:sz="0" w:space="0" w:color="auto"/>
            <w:left w:val="none" w:sz="0" w:space="0" w:color="auto"/>
            <w:bottom w:val="none" w:sz="0" w:space="0" w:color="auto"/>
            <w:right w:val="none" w:sz="0" w:space="0" w:color="auto"/>
          </w:divBdr>
        </w:div>
        <w:div w:id="59403196">
          <w:marLeft w:val="0"/>
          <w:marRight w:val="0"/>
          <w:marTop w:val="0"/>
          <w:marBottom w:val="0"/>
          <w:divBdr>
            <w:top w:val="none" w:sz="0" w:space="0" w:color="auto"/>
            <w:left w:val="none" w:sz="0" w:space="0" w:color="auto"/>
            <w:bottom w:val="none" w:sz="0" w:space="0" w:color="auto"/>
            <w:right w:val="none" w:sz="0" w:space="0" w:color="auto"/>
          </w:divBdr>
        </w:div>
        <w:div w:id="78723130">
          <w:marLeft w:val="0"/>
          <w:marRight w:val="0"/>
          <w:marTop w:val="0"/>
          <w:marBottom w:val="0"/>
          <w:divBdr>
            <w:top w:val="none" w:sz="0" w:space="0" w:color="auto"/>
            <w:left w:val="none" w:sz="0" w:space="0" w:color="auto"/>
            <w:bottom w:val="none" w:sz="0" w:space="0" w:color="auto"/>
            <w:right w:val="none" w:sz="0" w:space="0" w:color="auto"/>
          </w:divBdr>
        </w:div>
        <w:div w:id="99843313">
          <w:marLeft w:val="0"/>
          <w:marRight w:val="0"/>
          <w:marTop w:val="0"/>
          <w:marBottom w:val="0"/>
          <w:divBdr>
            <w:top w:val="none" w:sz="0" w:space="0" w:color="auto"/>
            <w:left w:val="none" w:sz="0" w:space="0" w:color="auto"/>
            <w:bottom w:val="none" w:sz="0" w:space="0" w:color="auto"/>
            <w:right w:val="none" w:sz="0" w:space="0" w:color="auto"/>
          </w:divBdr>
        </w:div>
        <w:div w:id="108356613">
          <w:marLeft w:val="0"/>
          <w:marRight w:val="0"/>
          <w:marTop w:val="0"/>
          <w:marBottom w:val="0"/>
          <w:divBdr>
            <w:top w:val="none" w:sz="0" w:space="0" w:color="auto"/>
            <w:left w:val="none" w:sz="0" w:space="0" w:color="auto"/>
            <w:bottom w:val="none" w:sz="0" w:space="0" w:color="auto"/>
            <w:right w:val="none" w:sz="0" w:space="0" w:color="auto"/>
          </w:divBdr>
        </w:div>
        <w:div w:id="123084312">
          <w:marLeft w:val="0"/>
          <w:marRight w:val="0"/>
          <w:marTop w:val="0"/>
          <w:marBottom w:val="0"/>
          <w:divBdr>
            <w:top w:val="none" w:sz="0" w:space="0" w:color="auto"/>
            <w:left w:val="none" w:sz="0" w:space="0" w:color="auto"/>
            <w:bottom w:val="none" w:sz="0" w:space="0" w:color="auto"/>
            <w:right w:val="none" w:sz="0" w:space="0" w:color="auto"/>
          </w:divBdr>
        </w:div>
        <w:div w:id="135923155">
          <w:marLeft w:val="0"/>
          <w:marRight w:val="0"/>
          <w:marTop w:val="0"/>
          <w:marBottom w:val="0"/>
          <w:divBdr>
            <w:top w:val="none" w:sz="0" w:space="0" w:color="auto"/>
            <w:left w:val="none" w:sz="0" w:space="0" w:color="auto"/>
            <w:bottom w:val="none" w:sz="0" w:space="0" w:color="auto"/>
            <w:right w:val="none" w:sz="0" w:space="0" w:color="auto"/>
          </w:divBdr>
        </w:div>
        <w:div w:id="177815556">
          <w:marLeft w:val="0"/>
          <w:marRight w:val="0"/>
          <w:marTop w:val="0"/>
          <w:marBottom w:val="0"/>
          <w:divBdr>
            <w:top w:val="none" w:sz="0" w:space="0" w:color="auto"/>
            <w:left w:val="none" w:sz="0" w:space="0" w:color="auto"/>
            <w:bottom w:val="none" w:sz="0" w:space="0" w:color="auto"/>
            <w:right w:val="none" w:sz="0" w:space="0" w:color="auto"/>
          </w:divBdr>
        </w:div>
        <w:div w:id="204950847">
          <w:marLeft w:val="0"/>
          <w:marRight w:val="0"/>
          <w:marTop w:val="0"/>
          <w:marBottom w:val="0"/>
          <w:divBdr>
            <w:top w:val="none" w:sz="0" w:space="0" w:color="auto"/>
            <w:left w:val="none" w:sz="0" w:space="0" w:color="auto"/>
            <w:bottom w:val="none" w:sz="0" w:space="0" w:color="auto"/>
            <w:right w:val="none" w:sz="0" w:space="0" w:color="auto"/>
          </w:divBdr>
        </w:div>
        <w:div w:id="207688573">
          <w:marLeft w:val="0"/>
          <w:marRight w:val="0"/>
          <w:marTop w:val="0"/>
          <w:marBottom w:val="0"/>
          <w:divBdr>
            <w:top w:val="none" w:sz="0" w:space="0" w:color="auto"/>
            <w:left w:val="none" w:sz="0" w:space="0" w:color="auto"/>
            <w:bottom w:val="none" w:sz="0" w:space="0" w:color="auto"/>
            <w:right w:val="none" w:sz="0" w:space="0" w:color="auto"/>
          </w:divBdr>
        </w:div>
        <w:div w:id="209389739">
          <w:marLeft w:val="0"/>
          <w:marRight w:val="0"/>
          <w:marTop w:val="0"/>
          <w:marBottom w:val="0"/>
          <w:divBdr>
            <w:top w:val="none" w:sz="0" w:space="0" w:color="auto"/>
            <w:left w:val="none" w:sz="0" w:space="0" w:color="auto"/>
            <w:bottom w:val="none" w:sz="0" w:space="0" w:color="auto"/>
            <w:right w:val="none" w:sz="0" w:space="0" w:color="auto"/>
          </w:divBdr>
        </w:div>
        <w:div w:id="225605035">
          <w:marLeft w:val="0"/>
          <w:marRight w:val="0"/>
          <w:marTop w:val="0"/>
          <w:marBottom w:val="0"/>
          <w:divBdr>
            <w:top w:val="none" w:sz="0" w:space="0" w:color="auto"/>
            <w:left w:val="none" w:sz="0" w:space="0" w:color="auto"/>
            <w:bottom w:val="none" w:sz="0" w:space="0" w:color="auto"/>
            <w:right w:val="none" w:sz="0" w:space="0" w:color="auto"/>
          </w:divBdr>
        </w:div>
        <w:div w:id="238249674">
          <w:marLeft w:val="0"/>
          <w:marRight w:val="0"/>
          <w:marTop w:val="0"/>
          <w:marBottom w:val="0"/>
          <w:divBdr>
            <w:top w:val="none" w:sz="0" w:space="0" w:color="auto"/>
            <w:left w:val="none" w:sz="0" w:space="0" w:color="auto"/>
            <w:bottom w:val="none" w:sz="0" w:space="0" w:color="auto"/>
            <w:right w:val="none" w:sz="0" w:space="0" w:color="auto"/>
          </w:divBdr>
        </w:div>
        <w:div w:id="241068164">
          <w:marLeft w:val="0"/>
          <w:marRight w:val="0"/>
          <w:marTop w:val="0"/>
          <w:marBottom w:val="0"/>
          <w:divBdr>
            <w:top w:val="none" w:sz="0" w:space="0" w:color="auto"/>
            <w:left w:val="none" w:sz="0" w:space="0" w:color="auto"/>
            <w:bottom w:val="none" w:sz="0" w:space="0" w:color="auto"/>
            <w:right w:val="none" w:sz="0" w:space="0" w:color="auto"/>
          </w:divBdr>
        </w:div>
        <w:div w:id="271011121">
          <w:marLeft w:val="0"/>
          <w:marRight w:val="0"/>
          <w:marTop w:val="0"/>
          <w:marBottom w:val="0"/>
          <w:divBdr>
            <w:top w:val="none" w:sz="0" w:space="0" w:color="auto"/>
            <w:left w:val="none" w:sz="0" w:space="0" w:color="auto"/>
            <w:bottom w:val="none" w:sz="0" w:space="0" w:color="auto"/>
            <w:right w:val="none" w:sz="0" w:space="0" w:color="auto"/>
          </w:divBdr>
        </w:div>
        <w:div w:id="283198563">
          <w:marLeft w:val="0"/>
          <w:marRight w:val="0"/>
          <w:marTop w:val="0"/>
          <w:marBottom w:val="0"/>
          <w:divBdr>
            <w:top w:val="none" w:sz="0" w:space="0" w:color="auto"/>
            <w:left w:val="none" w:sz="0" w:space="0" w:color="auto"/>
            <w:bottom w:val="none" w:sz="0" w:space="0" w:color="auto"/>
            <w:right w:val="none" w:sz="0" w:space="0" w:color="auto"/>
          </w:divBdr>
        </w:div>
        <w:div w:id="318578479">
          <w:marLeft w:val="0"/>
          <w:marRight w:val="0"/>
          <w:marTop w:val="0"/>
          <w:marBottom w:val="0"/>
          <w:divBdr>
            <w:top w:val="none" w:sz="0" w:space="0" w:color="auto"/>
            <w:left w:val="none" w:sz="0" w:space="0" w:color="auto"/>
            <w:bottom w:val="none" w:sz="0" w:space="0" w:color="auto"/>
            <w:right w:val="none" w:sz="0" w:space="0" w:color="auto"/>
          </w:divBdr>
        </w:div>
        <w:div w:id="335618595">
          <w:marLeft w:val="0"/>
          <w:marRight w:val="0"/>
          <w:marTop w:val="0"/>
          <w:marBottom w:val="0"/>
          <w:divBdr>
            <w:top w:val="none" w:sz="0" w:space="0" w:color="auto"/>
            <w:left w:val="none" w:sz="0" w:space="0" w:color="auto"/>
            <w:bottom w:val="none" w:sz="0" w:space="0" w:color="auto"/>
            <w:right w:val="none" w:sz="0" w:space="0" w:color="auto"/>
          </w:divBdr>
        </w:div>
        <w:div w:id="336079358">
          <w:marLeft w:val="0"/>
          <w:marRight w:val="0"/>
          <w:marTop w:val="0"/>
          <w:marBottom w:val="0"/>
          <w:divBdr>
            <w:top w:val="none" w:sz="0" w:space="0" w:color="auto"/>
            <w:left w:val="none" w:sz="0" w:space="0" w:color="auto"/>
            <w:bottom w:val="none" w:sz="0" w:space="0" w:color="auto"/>
            <w:right w:val="none" w:sz="0" w:space="0" w:color="auto"/>
          </w:divBdr>
        </w:div>
        <w:div w:id="342051120">
          <w:marLeft w:val="0"/>
          <w:marRight w:val="0"/>
          <w:marTop w:val="0"/>
          <w:marBottom w:val="0"/>
          <w:divBdr>
            <w:top w:val="none" w:sz="0" w:space="0" w:color="auto"/>
            <w:left w:val="none" w:sz="0" w:space="0" w:color="auto"/>
            <w:bottom w:val="none" w:sz="0" w:space="0" w:color="auto"/>
            <w:right w:val="none" w:sz="0" w:space="0" w:color="auto"/>
          </w:divBdr>
        </w:div>
        <w:div w:id="350188169">
          <w:marLeft w:val="0"/>
          <w:marRight w:val="0"/>
          <w:marTop w:val="0"/>
          <w:marBottom w:val="0"/>
          <w:divBdr>
            <w:top w:val="none" w:sz="0" w:space="0" w:color="auto"/>
            <w:left w:val="none" w:sz="0" w:space="0" w:color="auto"/>
            <w:bottom w:val="none" w:sz="0" w:space="0" w:color="auto"/>
            <w:right w:val="none" w:sz="0" w:space="0" w:color="auto"/>
          </w:divBdr>
        </w:div>
        <w:div w:id="369916060">
          <w:marLeft w:val="0"/>
          <w:marRight w:val="0"/>
          <w:marTop w:val="0"/>
          <w:marBottom w:val="0"/>
          <w:divBdr>
            <w:top w:val="none" w:sz="0" w:space="0" w:color="auto"/>
            <w:left w:val="none" w:sz="0" w:space="0" w:color="auto"/>
            <w:bottom w:val="none" w:sz="0" w:space="0" w:color="auto"/>
            <w:right w:val="none" w:sz="0" w:space="0" w:color="auto"/>
          </w:divBdr>
        </w:div>
        <w:div w:id="390613658">
          <w:marLeft w:val="0"/>
          <w:marRight w:val="0"/>
          <w:marTop w:val="0"/>
          <w:marBottom w:val="0"/>
          <w:divBdr>
            <w:top w:val="none" w:sz="0" w:space="0" w:color="auto"/>
            <w:left w:val="none" w:sz="0" w:space="0" w:color="auto"/>
            <w:bottom w:val="none" w:sz="0" w:space="0" w:color="auto"/>
            <w:right w:val="none" w:sz="0" w:space="0" w:color="auto"/>
          </w:divBdr>
        </w:div>
        <w:div w:id="414328007">
          <w:marLeft w:val="0"/>
          <w:marRight w:val="0"/>
          <w:marTop w:val="0"/>
          <w:marBottom w:val="0"/>
          <w:divBdr>
            <w:top w:val="none" w:sz="0" w:space="0" w:color="auto"/>
            <w:left w:val="none" w:sz="0" w:space="0" w:color="auto"/>
            <w:bottom w:val="none" w:sz="0" w:space="0" w:color="auto"/>
            <w:right w:val="none" w:sz="0" w:space="0" w:color="auto"/>
          </w:divBdr>
        </w:div>
        <w:div w:id="447697119">
          <w:marLeft w:val="0"/>
          <w:marRight w:val="0"/>
          <w:marTop w:val="0"/>
          <w:marBottom w:val="0"/>
          <w:divBdr>
            <w:top w:val="none" w:sz="0" w:space="0" w:color="auto"/>
            <w:left w:val="none" w:sz="0" w:space="0" w:color="auto"/>
            <w:bottom w:val="none" w:sz="0" w:space="0" w:color="auto"/>
            <w:right w:val="none" w:sz="0" w:space="0" w:color="auto"/>
          </w:divBdr>
        </w:div>
        <w:div w:id="477571457">
          <w:marLeft w:val="0"/>
          <w:marRight w:val="0"/>
          <w:marTop w:val="0"/>
          <w:marBottom w:val="0"/>
          <w:divBdr>
            <w:top w:val="none" w:sz="0" w:space="0" w:color="auto"/>
            <w:left w:val="none" w:sz="0" w:space="0" w:color="auto"/>
            <w:bottom w:val="none" w:sz="0" w:space="0" w:color="auto"/>
            <w:right w:val="none" w:sz="0" w:space="0" w:color="auto"/>
          </w:divBdr>
        </w:div>
        <w:div w:id="522863332">
          <w:marLeft w:val="0"/>
          <w:marRight w:val="0"/>
          <w:marTop w:val="0"/>
          <w:marBottom w:val="0"/>
          <w:divBdr>
            <w:top w:val="none" w:sz="0" w:space="0" w:color="auto"/>
            <w:left w:val="none" w:sz="0" w:space="0" w:color="auto"/>
            <w:bottom w:val="none" w:sz="0" w:space="0" w:color="auto"/>
            <w:right w:val="none" w:sz="0" w:space="0" w:color="auto"/>
          </w:divBdr>
        </w:div>
        <w:div w:id="527180234">
          <w:marLeft w:val="0"/>
          <w:marRight w:val="0"/>
          <w:marTop w:val="0"/>
          <w:marBottom w:val="0"/>
          <w:divBdr>
            <w:top w:val="none" w:sz="0" w:space="0" w:color="auto"/>
            <w:left w:val="none" w:sz="0" w:space="0" w:color="auto"/>
            <w:bottom w:val="none" w:sz="0" w:space="0" w:color="auto"/>
            <w:right w:val="none" w:sz="0" w:space="0" w:color="auto"/>
          </w:divBdr>
        </w:div>
        <w:div w:id="544879151">
          <w:marLeft w:val="0"/>
          <w:marRight w:val="0"/>
          <w:marTop w:val="0"/>
          <w:marBottom w:val="0"/>
          <w:divBdr>
            <w:top w:val="none" w:sz="0" w:space="0" w:color="auto"/>
            <w:left w:val="none" w:sz="0" w:space="0" w:color="auto"/>
            <w:bottom w:val="none" w:sz="0" w:space="0" w:color="auto"/>
            <w:right w:val="none" w:sz="0" w:space="0" w:color="auto"/>
          </w:divBdr>
        </w:div>
        <w:div w:id="546183967">
          <w:marLeft w:val="0"/>
          <w:marRight w:val="0"/>
          <w:marTop w:val="0"/>
          <w:marBottom w:val="0"/>
          <w:divBdr>
            <w:top w:val="none" w:sz="0" w:space="0" w:color="auto"/>
            <w:left w:val="none" w:sz="0" w:space="0" w:color="auto"/>
            <w:bottom w:val="none" w:sz="0" w:space="0" w:color="auto"/>
            <w:right w:val="none" w:sz="0" w:space="0" w:color="auto"/>
          </w:divBdr>
        </w:div>
        <w:div w:id="564756246">
          <w:marLeft w:val="0"/>
          <w:marRight w:val="0"/>
          <w:marTop w:val="0"/>
          <w:marBottom w:val="0"/>
          <w:divBdr>
            <w:top w:val="none" w:sz="0" w:space="0" w:color="auto"/>
            <w:left w:val="none" w:sz="0" w:space="0" w:color="auto"/>
            <w:bottom w:val="none" w:sz="0" w:space="0" w:color="auto"/>
            <w:right w:val="none" w:sz="0" w:space="0" w:color="auto"/>
          </w:divBdr>
        </w:div>
        <w:div w:id="711153397">
          <w:marLeft w:val="0"/>
          <w:marRight w:val="0"/>
          <w:marTop w:val="0"/>
          <w:marBottom w:val="0"/>
          <w:divBdr>
            <w:top w:val="none" w:sz="0" w:space="0" w:color="auto"/>
            <w:left w:val="none" w:sz="0" w:space="0" w:color="auto"/>
            <w:bottom w:val="none" w:sz="0" w:space="0" w:color="auto"/>
            <w:right w:val="none" w:sz="0" w:space="0" w:color="auto"/>
          </w:divBdr>
        </w:div>
        <w:div w:id="721442613">
          <w:marLeft w:val="0"/>
          <w:marRight w:val="0"/>
          <w:marTop w:val="0"/>
          <w:marBottom w:val="0"/>
          <w:divBdr>
            <w:top w:val="none" w:sz="0" w:space="0" w:color="auto"/>
            <w:left w:val="none" w:sz="0" w:space="0" w:color="auto"/>
            <w:bottom w:val="none" w:sz="0" w:space="0" w:color="auto"/>
            <w:right w:val="none" w:sz="0" w:space="0" w:color="auto"/>
          </w:divBdr>
        </w:div>
        <w:div w:id="748699141">
          <w:marLeft w:val="0"/>
          <w:marRight w:val="0"/>
          <w:marTop w:val="0"/>
          <w:marBottom w:val="0"/>
          <w:divBdr>
            <w:top w:val="none" w:sz="0" w:space="0" w:color="auto"/>
            <w:left w:val="none" w:sz="0" w:space="0" w:color="auto"/>
            <w:bottom w:val="none" w:sz="0" w:space="0" w:color="auto"/>
            <w:right w:val="none" w:sz="0" w:space="0" w:color="auto"/>
          </w:divBdr>
        </w:div>
        <w:div w:id="756630082">
          <w:marLeft w:val="0"/>
          <w:marRight w:val="0"/>
          <w:marTop w:val="0"/>
          <w:marBottom w:val="0"/>
          <w:divBdr>
            <w:top w:val="none" w:sz="0" w:space="0" w:color="auto"/>
            <w:left w:val="none" w:sz="0" w:space="0" w:color="auto"/>
            <w:bottom w:val="none" w:sz="0" w:space="0" w:color="auto"/>
            <w:right w:val="none" w:sz="0" w:space="0" w:color="auto"/>
          </w:divBdr>
        </w:div>
        <w:div w:id="784613008">
          <w:marLeft w:val="0"/>
          <w:marRight w:val="0"/>
          <w:marTop w:val="0"/>
          <w:marBottom w:val="0"/>
          <w:divBdr>
            <w:top w:val="none" w:sz="0" w:space="0" w:color="auto"/>
            <w:left w:val="none" w:sz="0" w:space="0" w:color="auto"/>
            <w:bottom w:val="none" w:sz="0" w:space="0" w:color="auto"/>
            <w:right w:val="none" w:sz="0" w:space="0" w:color="auto"/>
          </w:divBdr>
        </w:div>
        <w:div w:id="795953844">
          <w:marLeft w:val="0"/>
          <w:marRight w:val="0"/>
          <w:marTop w:val="0"/>
          <w:marBottom w:val="0"/>
          <w:divBdr>
            <w:top w:val="none" w:sz="0" w:space="0" w:color="auto"/>
            <w:left w:val="none" w:sz="0" w:space="0" w:color="auto"/>
            <w:bottom w:val="none" w:sz="0" w:space="0" w:color="auto"/>
            <w:right w:val="none" w:sz="0" w:space="0" w:color="auto"/>
          </w:divBdr>
        </w:div>
        <w:div w:id="803423583">
          <w:marLeft w:val="0"/>
          <w:marRight w:val="0"/>
          <w:marTop w:val="0"/>
          <w:marBottom w:val="0"/>
          <w:divBdr>
            <w:top w:val="none" w:sz="0" w:space="0" w:color="auto"/>
            <w:left w:val="none" w:sz="0" w:space="0" w:color="auto"/>
            <w:bottom w:val="none" w:sz="0" w:space="0" w:color="auto"/>
            <w:right w:val="none" w:sz="0" w:space="0" w:color="auto"/>
          </w:divBdr>
        </w:div>
        <w:div w:id="809635921">
          <w:marLeft w:val="0"/>
          <w:marRight w:val="0"/>
          <w:marTop w:val="0"/>
          <w:marBottom w:val="0"/>
          <w:divBdr>
            <w:top w:val="none" w:sz="0" w:space="0" w:color="auto"/>
            <w:left w:val="none" w:sz="0" w:space="0" w:color="auto"/>
            <w:bottom w:val="none" w:sz="0" w:space="0" w:color="auto"/>
            <w:right w:val="none" w:sz="0" w:space="0" w:color="auto"/>
          </w:divBdr>
        </w:div>
        <w:div w:id="811288465">
          <w:marLeft w:val="0"/>
          <w:marRight w:val="0"/>
          <w:marTop w:val="0"/>
          <w:marBottom w:val="0"/>
          <w:divBdr>
            <w:top w:val="none" w:sz="0" w:space="0" w:color="auto"/>
            <w:left w:val="none" w:sz="0" w:space="0" w:color="auto"/>
            <w:bottom w:val="none" w:sz="0" w:space="0" w:color="auto"/>
            <w:right w:val="none" w:sz="0" w:space="0" w:color="auto"/>
          </w:divBdr>
        </w:div>
        <w:div w:id="812061861">
          <w:marLeft w:val="0"/>
          <w:marRight w:val="0"/>
          <w:marTop w:val="0"/>
          <w:marBottom w:val="0"/>
          <w:divBdr>
            <w:top w:val="none" w:sz="0" w:space="0" w:color="auto"/>
            <w:left w:val="none" w:sz="0" w:space="0" w:color="auto"/>
            <w:bottom w:val="none" w:sz="0" w:space="0" w:color="auto"/>
            <w:right w:val="none" w:sz="0" w:space="0" w:color="auto"/>
          </w:divBdr>
        </w:div>
        <w:div w:id="885338099">
          <w:marLeft w:val="0"/>
          <w:marRight w:val="0"/>
          <w:marTop w:val="0"/>
          <w:marBottom w:val="0"/>
          <w:divBdr>
            <w:top w:val="none" w:sz="0" w:space="0" w:color="auto"/>
            <w:left w:val="none" w:sz="0" w:space="0" w:color="auto"/>
            <w:bottom w:val="none" w:sz="0" w:space="0" w:color="auto"/>
            <w:right w:val="none" w:sz="0" w:space="0" w:color="auto"/>
          </w:divBdr>
        </w:div>
        <w:div w:id="902374364">
          <w:marLeft w:val="0"/>
          <w:marRight w:val="0"/>
          <w:marTop w:val="0"/>
          <w:marBottom w:val="0"/>
          <w:divBdr>
            <w:top w:val="none" w:sz="0" w:space="0" w:color="auto"/>
            <w:left w:val="none" w:sz="0" w:space="0" w:color="auto"/>
            <w:bottom w:val="none" w:sz="0" w:space="0" w:color="auto"/>
            <w:right w:val="none" w:sz="0" w:space="0" w:color="auto"/>
          </w:divBdr>
        </w:div>
        <w:div w:id="905453253">
          <w:marLeft w:val="0"/>
          <w:marRight w:val="0"/>
          <w:marTop w:val="0"/>
          <w:marBottom w:val="0"/>
          <w:divBdr>
            <w:top w:val="none" w:sz="0" w:space="0" w:color="auto"/>
            <w:left w:val="none" w:sz="0" w:space="0" w:color="auto"/>
            <w:bottom w:val="none" w:sz="0" w:space="0" w:color="auto"/>
            <w:right w:val="none" w:sz="0" w:space="0" w:color="auto"/>
          </w:divBdr>
        </w:div>
        <w:div w:id="921454384">
          <w:marLeft w:val="0"/>
          <w:marRight w:val="0"/>
          <w:marTop w:val="0"/>
          <w:marBottom w:val="0"/>
          <w:divBdr>
            <w:top w:val="none" w:sz="0" w:space="0" w:color="auto"/>
            <w:left w:val="none" w:sz="0" w:space="0" w:color="auto"/>
            <w:bottom w:val="none" w:sz="0" w:space="0" w:color="auto"/>
            <w:right w:val="none" w:sz="0" w:space="0" w:color="auto"/>
          </w:divBdr>
        </w:div>
        <w:div w:id="941454222">
          <w:marLeft w:val="0"/>
          <w:marRight w:val="0"/>
          <w:marTop w:val="0"/>
          <w:marBottom w:val="0"/>
          <w:divBdr>
            <w:top w:val="none" w:sz="0" w:space="0" w:color="auto"/>
            <w:left w:val="none" w:sz="0" w:space="0" w:color="auto"/>
            <w:bottom w:val="none" w:sz="0" w:space="0" w:color="auto"/>
            <w:right w:val="none" w:sz="0" w:space="0" w:color="auto"/>
          </w:divBdr>
        </w:div>
        <w:div w:id="959382910">
          <w:marLeft w:val="0"/>
          <w:marRight w:val="0"/>
          <w:marTop w:val="0"/>
          <w:marBottom w:val="0"/>
          <w:divBdr>
            <w:top w:val="none" w:sz="0" w:space="0" w:color="auto"/>
            <w:left w:val="none" w:sz="0" w:space="0" w:color="auto"/>
            <w:bottom w:val="none" w:sz="0" w:space="0" w:color="auto"/>
            <w:right w:val="none" w:sz="0" w:space="0" w:color="auto"/>
          </w:divBdr>
        </w:div>
        <w:div w:id="1028335104">
          <w:marLeft w:val="0"/>
          <w:marRight w:val="0"/>
          <w:marTop w:val="0"/>
          <w:marBottom w:val="0"/>
          <w:divBdr>
            <w:top w:val="none" w:sz="0" w:space="0" w:color="auto"/>
            <w:left w:val="none" w:sz="0" w:space="0" w:color="auto"/>
            <w:bottom w:val="none" w:sz="0" w:space="0" w:color="auto"/>
            <w:right w:val="none" w:sz="0" w:space="0" w:color="auto"/>
          </w:divBdr>
        </w:div>
        <w:div w:id="1029257529">
          <w:marLeft w:val="0"/>
          <w:marRight w:val="0"/>
          <w:marTop w:val="0"/>
          <w:marBottom w:val="0"/>
          <w:divBdr>
            <w:top w:val="none" w:sz="0" w:space="0" w:color="auto"/>
            <w:left w:val="none" w:sz="0" w:space="0" w:color="auto"/>
            <w:bottom w:val="none" w:sz="0" w:space="0" w:color="auto"/>
            <w:right w:val="none" w:sz="0" w:space="0" w:color="auto"/>
          </w:divBdr>
        </w:div>
        <w:div w:id="1032076792">
          <w:marLeft w:val="0"/>
          <w:marRight w:val="0"/>
          <w:marTop w:val="0"/>
          <w:marBottom w:val="0"/>
          <w:divBdr>
            <w:top w:val="none" w:sz="0" w:space="0" w:color="auto"/>
            <w:left w:val="none" w:sz="0" w:space="0" w:color="auto"/>
            <w:bottom w:val="none" w:sz="0" w:space="0" w:color="auto"/>
            <w:right w:val="none" w:sz="0" w:space="0" w:color="auto"/>
          </w:divBdr>
        </w:div>
        <w:div w:id="1048143064">
          <w:marLeft w:val="0"/>
          <w:marRight w:val="0"/>
          <w:marTop w:val="0"/>
          <w:marBottom w:val="0"/>
          <w:divBdr>
            <w:top w:val="none" w:sz="0" w:space="0" w:color="auto"/>
            <w:left w:val="none" w:sz="0" w:space="0" w:color="auto"/>
            <w:bottom w:val="none" w:sz="0" w:space="0" w:color="auto"/>
            <w:right w:val="none" w:sz="0" w:space="0" w:color="auto"/>
          </w:divBdr>
        </w:div>
        <w:div w:id="1073821042">
          <w:marLeft w:val="0"/>
          <w:marRight w:val="0"/>
          <w:marTop w:val="0"/>
          <w:marBottom w:val="0"/>
          <w:divBdr>
            <w:top w:val="none" w:sz="0" w:space="0" w:color="auto"/>
            <w:left w:val="none" w:sz="0" w:space="0" w:color="auto"/>
            <w:bottom w:val="none" w:sz="0" w:space="0" w:color="auto"/>
            <w:right w:val="none" w:sz="0" w:space="0" w:color="auto"/>
          </w:divBdr>
        </w:div>
        <w:div w:id="1076586192">
          <w:marLeft w:val="0"/>
          <w:marRight w:val="0"/>
          <w:marTop w:val="0"/>
          <w:marBottom w:val="0"/>
          <w:divBdr>
            <w:top w:val="none" w:sz="0" w:space="0" w:color="auto"/>
            <w:left w:val="none" w:sz="0" w:space="0" w:color="auto"/>
            <w:bottom w:val="none" w:sz="0" w:space="0" w:color="auto"/>
            <w:right w:val="none" w:sz="0" w:space="0" w:color="auto"/>
          </w:divBdr>
        </w:div>
        <w:div w:id="1148866145">
          <w:marLeft w:val="0"/>
          <w:marRight w:val="0"/>
          <w:marTop w:val="0"/>
          <w:marBottom w:val="0"/>
          <w:divBdr>
            <w:top w:val="none" w:sz="0" w:space="0" w:color="auto"/>
            <w:left w:val="none" w:sz="0" w:space="0" w:color="auto"/>
            <w:bottom w:val="none" w:sz="0" w:space="0" w:color="auto"/>
            <w:right w:val="none" w:sz="0" w:space="0" w:color="auto"/>
          </w:divBdr>
        </w:div>
        <w:div w:id="1167861196">
          <w:marLeft w:val="0"/>
          <w:marRight w:val="0"/>
          <w:marTop w:val="0"/>
          <w:marBottom w:val="0"/>
          <w:divBdr>
            <w:top w:val="none" w:sz="0" w:space="0" w:color="auto"/>
            <w:left w:val="none" w:sz="0" w:space="0" w:color="auto"/>
            <w:bottom w:val="none" w:sz="0" w:space="0" w:color="auto"/>
            <w:right w:val="none" w:sz="0" w:space="0" w:color="auto"/>
          </w:divBdr>
        </w:div>
        <w:div w:id="1175268572">
          <w:marLeft w:val="0"/>
          <w:marRight w:val="0"/>
          <w:marTop w:val="0"/>
          <w:marBottom w:val="0"/>
          <w:divBdr>
            <w:top w:val="none" w:sz="0" w:space="0" w:color="auto"/>
            <w:left w:val="none" w:sz="0" w:space="0" w:color="auto"/>
            <w:bottom w:val="none" w:sz="0" w:space="0" w:color="auto"/>
            <w:right w:val="none" w:sz="0" w:space="0" w:color="auto"/>
          </w:divBdr>
        </w:div>
        <w:div w:id="1192105490">
          <w:marLeft w:val="0"/>
          <w:marRight w:val="0"/>
          <w:marTop w:val="0"/>
          <w:marBottom w:val="0"/>
          <w:divBdr>
            <w:top w:val="none" w:sz="0" w:space="0" w:color="auto"/>
            <w:left w:val="none" w:sz="0" w:space="0" w:color="auto"/>
            <w:bottom w:val="none" w:sz="0" w:space="0" w:color="auto"/>
            <w:right w:val="none" w:sz="0" w:space="0" w:color="auto"/>
          </w:divBdr>
        </w:div>
        <w:div w:id="1200434879">
          <w:marLeft w:val="0"/>
          <w:marRight w:val="0"/>
          <w:marTop w:val="0"/>
          <w:marBottom w:val="0"/>
          <w:divBdr>
            <w:top w:val="none" w:sz="0" w:space="0" w:color="auto"/>
            <w:left w:val="none" w:sz="0" w:space="0" w:color="auto"/>
            <w:bottom w:val="none" w:sz="0" w:space="0" w:color="auto"/>
            <w:right w:val="none" w:sz="0" w:space="0" w:color="auto"/>
          </w:divBdr>
        </w:div>
        <w:div w:id="1208641017">
          <w:marLeft w:val="0"/>
          <w:marRight w:val="0"/>
          <w:marTop w:val="0"/>
          <w:marBottom w:val="0"/>
          <w:divBdr>
            <w:top w:val="none" w:sz="0" w:space="0" w:color="auto"/>
            <w:left w:val="none" w:sz="0" w:space="0" w:color="auto"/>
            <w:bottom w:val="none" w:sz="0" w:space="0" w:color="auto"/>
            <w:right w:val="none" w:sz="0" w:space="0" w:color="auto"/>
          </w:divBdr>
        </w:div>
        <w:div w:id="1217350452">
          <w:marLeft w:val="0"/>
          <w:marRight w:val="0"/>
          <w:marTop w:val="0"/>
          <w:marBottom w:val="0"/>
          <w:divBdr>
            <w:top w:val="none" w:sz="0" w:space="0" w:color="auto"/>
            <w:left w:val="none" w:sz="0" w:space="0" w:color="auto"/>
            <w:bottom w:val="none" w:sz="0" w:space="0" w:color="auto"/>
            <w:right w:val="none" w:sz="0" w:space="0" w:color="auto"/>
          </w:divBdr>
        </w:div>
        <w:div w:id="1222404945">
          <w:marLeft w:val="0"/>
          <w:marRight w:val="0"/>
          <w:marTop w:val="0"/>
          <w:marBottom w:val="0"/>
          <w:divBdr>
            <w:top w:val="none" w:sz="0" w:space="0" w:color="auto"/>
            <w:left w:val="none" w:sz="0" w:space="0" w:color="auto"/>
            <w:bottom w:val="none" w:sz="0" w:space="0" w:color="auto"/>
            <w:right w:val="none" w:sz="0" w:space="0" w:color="auto"/>
          </w:divBdr>
        </w:div>
        <w:div w:id="1224022358">
          <w:marLeft w:val="0"/>
          <w:marRight w:val="0"/>
          <w:marTop w:val="0"/>
          <w:marBottom w:val="0"/>
          <w:divBdr>
            <w:top w:val="none" w:sz="0" w:space="0" w:color="auto"/>
            <w:left w:val="none" w:sz="0" w:space="0" w:color="auto"/>
            <w:bottom w:val="none" w:sz="0" w:space="0" w:color="auto"/>
            <w:right w:val="none" w:sz="0" w:space="0" w:color="auto"/>
          </w:divBdr>
        </w:div>
        <w:div w:id="1243489573">
          <w:marLeft w:val="0"/>
          <w:marRight w:val="0"/>
          <w:marTop w:val="0"/>
          <w:marBottom w:val="0"/>
          <w:divBdr>
            <w:top w:val="none" w:sz="0" w:space="0" w:color="auto"/>
            <w:left w:val="none" w:sz="0" w:space="0" w:color="auto"/>
            <w:bottom w:val="none" w:sz="0" w:space="0" w:color="auto"/>
            <w:right w:val="none" w:sz="0" w:space="0" w:color="auto"/>
          </w:divBdr>
        </w:div>
        <w:div w:id="1355108254">
          <w:marLeft w:val="0"/>
          <w:marRight w:val="0"/>
          <w:marTop w:val="0"/>
          <w:marBottom w:val="0"/>
          <w:divBdr>
            <w:top w:val="none" w:sz="0" w:space="0" w:color="auto"/>
            <w:left w:val="none" w:sz="0" w:space="0" w:color="auto"/>
            <w:bottom w:val="none" w:sz="0" w:space="0" w:color="auto"/>
            <w:right w:val="none" w:sz="0" w:space="0" w:color="auto"/>
          </w:divBdr>
        </w:div>
        <w:div w:id="1461536002">
          <w:marLeft w:val="0"/>
          <w:marRight w:val="0"/>
          <w:marTop w:val="0"/>
          <w:marBottom w:val="0"/>
          <w:divBdr>
            <w:top w:val="none" w:sz="0" w:space="0" w:color="auto"/>
            <w:left w:val="none" w:sz="0" w:space="0" w:color="auto"/>
            <w:bottom w:val="none" w:sz="0" w:space="0" w:color="auto"/>
            <w:right w:val="none" w:sz="0" w:space="0" w:color="auto"/>
          </w:divBdr>
        </w:div>
        <w:div w:id="1476753128">
          <w:marLeft w:val="0"/>
          <w:marRight w:val="0"/>
          <w:marTop w:val="0"/>
          <w:marBottom w:val="0"/>
          <w:divBdr>
            <w:top w:val="none" w:sz="0" w:space="0" w:color="auto"/>
            <w:left w:val="none" w:sz="0" w:space="0" w:color="auto"/>
            <w:bottom w:val="none" w:sz="0" w:space="0" w:color="auto"/>
            <w:right w:val="none" w:sz="0" w:space="0" w:color="auto"/>
          </w:divBdr>
        </w:div>
        <w:div w:id="1493177448">
          <w:marLeft w:val="0"/>
          <w:marRight w:val="0"/>
          <w:marTop w:val="0"/>
          <w:marBottom w:val="0"/>
          <w:divBdr>
            <w:top w:val="none" w:sz="0" w:space="0" w:color="auto"/>
            <w:left w:val="none" w:sz="0" w:space="0" w:color="auto"/>
            <w:bottom w:val="none" w:sz="0" w:space="0" w:color="auto"/>
            <w:right w:val="none" w:sz="0" w:space="0" w:color="auto"/>
          </w:divBdr>
        </w:div>
        <w:div w:id="1530870318">
          <w:marLeft w:val="0"/>
          <w:marRight w:val="0"/>
          <w:marTop w:val="0"/>
          <w:marBottom w:val="0"/>
          <w:divBdr>
            <w:top w:val="none" w:sz="0" w:space="0" w:color="auto"/>
            <w:left w:val="none" w:sz="0" w:space="0" w:color="auto"/>
            <w:bottom w:val="none" w:sz="0" w:space="0" w:color="auto"/>
            <w:right w:val="none" w:sz="0" w:space="0" w:color="auto"/>
          </w:divBdr>
        </w:div>
        <w:div w:id="1536038889">
          <w:marLeft w:val="0"/>
          <w:marRight w:val="0"/>
          <w:marTop w:val="0"/>
          <w:marBottom w:val="0"/>
          <w:divBdr>
            <w:top w:val="none" w:sz="0" w:space="0" w:color="auto"/>
            <w:left w:val="none" w:sz="0" w:space="0" w:color="auto"/>
            <w:bottom w:val="none" w:sz="0" w:space="0" w:color="auto"/>
            <w:right w:val="none" w:sz="0" w:space="0" w:color="auto"/>
          </w:divBdr>
        </w:div>
        <w:div w:id="1538009515">
          <w:marLeft w:val="0"/>
          <w:marRight w:val="0"/>
          <w:marTop w:val="0"/>
          <w:marBottom w:val="0"/>
          <w:divBdr>
            <w:top w:val="none" w:sz="0" w:space="0" w:color="auto"/>
            <w:left w:val="none" w:sz="0" w:space="0" w:color="auto"/>
            <w:bottom w:val="none" w:sz="0" w:space="0" w:color="auto"/>
            <w:right w:val="none" w:sz="0" w:space="0" w:color="auto"/>
          </w:divBdr>
        </w:div>
        <w:div w:id="1570848012">
          <w:marLeft w:val="0"/>
          <w:marRight w:val="0"/>
          <w:marTop w:val="0"/>
          <w:marBottom w:val="0"/>
          <w:divBdr>
            <w:top w:val="none" w:sz="0" w:space="0" w:color="auto"/>
            <w:left w:val="none" w:sz="0" w:space="0" w:color="auto"/>
            <w:bottom w:val="none" w:sz="0" w:space="0" w:color="auto"/>
            <w:right w:val="none" w:sz="0" w:space="0" w:color="auto"/>
          </w:divBdr>
        </w:div>
        <w:div w:id="1583375072">
          <w:marLeft w:val="0"/>
          <w:marRight w:val="0"/>
          <w:marTop w:val="0"/>
          <w:marBottom w:val="0"/>
          <w:divBdr>
            <w:top w:val="none" w:sz="0" w:space="0" w:color="auto"/>
            <w:left w:val="none" w:sz="0" w:space="0" w:color="auto"/>
            <w:bottom w:val="none" w:sz="0" w:space="0" w:color="auto"/>
            <w:right w:val="none" w:sz="0" w:space="0" w:color="auto"/>
          </w:divBdr>
        </w:div>
        <w:div w:id="1607228753">
          <w:marLeft w:val="0"/>
          <w:marRight w:val="0"/>
          <w:marTop w:val="0"/>
          <w:marBottom w:val="0"/>
          <w:divBdr>
            <w:top w:val="none" w:sz="0" w:space="0" w:color="auto"/>
            <w:left w:val="none" w:sz="0" w:space="0" w:color="auto"/>
            <w:bottom w:val="none" w:sz="0" w:space="0" w:color="auto"/>
            <w:right w:val="none" w:sz="0" w:space="0" w:color="auto"/>
          </w:divBdr>
        </w:div>
        <w:div w:id="1607687067">
          <w:marLeft w:val="0"/>
          <w:marRight w:val="0"/>
          <w:marTop w:val="0"/>
          <w:marBottom w:val="0"/>
          <w:divBdr>
            <w:top w:val="none" w:sz="0" w:space="0" w:color="auto"/>
            <w:left w:val="none" w:sz="0" w:space="0" w:color="auto"/>
            <w:bottom w:val="none" w:sz="0" w:space="0" w:color="auto"/>
            <w:right w:val="none" w:sz="0" w:space="0" w:color="auto"/>
          </w:divBdr>
        </w:div>
        <w:div w:id="1619413304">
          <w:marLeft w:val="0"/>
          <w:marRight w:val="0"/>
          <w:marTop w:val="0"/>
          <w:marBottom w:val="0"/>
          <w:divBdr>
            <w:top w:val="none" w:sz="0" w:space="0" w:color="auto"/>
            <w:left w:val="none" w:sz="0" w:space="0" w:color="auto"/>
            <w:bottom w:val="none" w:sz="0" w:space="0" w:color="auto"/>
            <w:right w:val="none" w:sz="0" w:space="0" w:color="auto"/>
          </w:divBdr>
        </w:div>
        <w:div w:id="1621954082">
          <w:marLeft w:val="0"/>
          <w:marRight w:val="0"/>
          <w:marTop w:val="0"/>
          <w:marBottom w:val="0"/>
          <w:divBdr>
            <w:top w:val="none" w:sz="0" w:space="0" w:color="auto"/>
            <w:left w:val="none" w:sz="0" w:space="0" w:color="auto"/>
            <w:bottom w:val="none" w:sz="0" w:space="0" w:color="auto"/>
            <w:right w:val="none" w:sz="0" w:space="0" w:color="auto"/>
          </w:divBdr>
        </w:div>
        <w:div w:id="1626354278">
          <w:marLeft w:val="0"/>
          <w:marRight w:val="0"/>
          <w:marTop w:val="0"/>
          <w:marBottom w:val="0"/>
          <w:divBdr>
            <w:top w:val="none" w:sz="0" w:space="0" w:color="auto"/>
            <w:left w:val="none" w:sz="0" w:space="0" w:color="auto"/>
            <w:bottom w:val="none" w:sz="0" w:space="0" w:color="auto"/>
            <w:right w:val="none" w:sz="0" w:space="0" w:color="auto"/>
          </w:divBdr>
        </w:div>
        <w:div w:id="1631858345">
          <w:marLeft w:val="0"/>
          <w:marRight w:val="0"/>
          <w:marTop w:val="0"/>
          <w:marBottom w:val="0"/>
          <w:divBdr>
            <w:top w:val="none" w:sz="0" w:space="0" w:color="auto"/>
            <w:left w:val="none" w:sz="0" w:space="0" w:color="auto"/>
            <w:bottom w:val="none" w:sz="0" w:space="0" w:color="auto"/>
            <w:right w:val="none" w:sz="0" w:space="0" w:color="auto"/>
          </w:divBdr>
        </w:div>
        <w:div w:id="1689141725">
          <w:marLeft w:val="0"/>
          <w:marRight w:val="0"/>
          <w:marTop w:val="0"/>
          <w:marBottom w:val="0"/>
          <w:divBdr>
            <w:top w:val="none" w:sz="0" w:space="0" w:color="auto"/>
            <w:left w:val="none" w:sz="0" w:space="0" w:color="auto"/>
            <w:bottom w:val="none" w:sz="0" w:space="0" w:color="auto"/>
            <w:right w:val="none" w:sz="0" w:space="0" w:color="auto"/>
          </w:divBdr>
        </w:div>
        <w:div w:id="1702168265">
          <w:marLeft w:val="0"/>
          <w:marRight w:val="0"/>
          <w:marTop w:val="0"/>
          <w:marBottom w:val="0"/>
          <w:divBdr>
            <w:top w:val="none" w:sz="0" w:space="0" w:color="auto"/>
            <w:left w:val="none" w:sz="0" w:space="0" w:color="auto"/>
            <w:bottom w:val="none" w:sz="0" w:space="0" w:color="auto"/>
            <w:right w:val="none" w:sz="0" w:space="0" w:color="auto"/>
          </w:divBdr>
        </w:div>
        <w:div w:id="1713069221">
          <w:marLeft w:val="0"/>
          <w:marRight w:val="0"/>
          <w:marTop w:val="0"/>
          <w:marBottom w:val="0"/>
          <w:divBdr>
            <w:top w:val="none" w:sz="0" w:space="0" w:color="auto"/>
            <w:left w:val="none" w:sz="0" w:space="0" w:color="auto"/>
            <w:bottom w:val="none" w:sz="0" w:space="0" w:color="auto"/>
            <w:right w:val="none" w:sz="0" w:space="0" w:color="auto"/>
          </w:divBdr>
        </w:div>
        <w:div w:id="1716461980">
          <w:marLeft w:val="0"/>
          <w:marRight w:val="0"/>
          <w:marTop w:val="0"/>
          <w:marBottom w:val="0"/>
          <w:divBdr>
            <w:top w:val="none" w:sz="0" w:space="0" w:color="auto"/>
            <w:left w:val="none" w:sz="0" w:space="0" w:color="auto"/>
            <w:bottom w:val="none" w:sz="0" w:space="0" w:color="auto"/>
            <w:right w:val="none" w:sz="0" w:space="0" w:color="auto"/>
          </w:divBdr>
        </w:div>
        <w:div w:id="1717578673">
          <w:marLeft w:val="0"/>
          <w:marRight w:val="0"/>
          <w:marTop w:val="0"/>
          <w:marBottom w:val="0"/>
          <w:divBdr>
            <w:top w:val="none" w:sz="0" w:space="0" w:color="auto"/>
            <w:left w:val="none" w:sz="0" w:space="0" w:color="auto"/>
            <w:bottom w:val="none" w:sz="0" w:space="0" w:color="auto"/>
            <w:right w:val="none" w:sz="0" w:space="0" w:color="auto"/>
          </w:divBdr>
        </w:div>
        <w:div w:id="1747417172">
          <w:marLeft w:val="0"/>
          <w:marRight w:val="0"/>
          <w:marTop w:val="0"/>
          <w:marBottom w:val="0"/>
          <w:divBdr>
            <w:top w:val="none" w:sz="0" w:space="0" w:color="auto"/>
            <w:left w:val="none" w:sz="0" w:space="0" w:color="auto"/>
            <w:bottom w:val="none" w:sz="0" w:space="0" w:color="auto"/>
            <w:right w:val="none" w:sz="0" w:space="0" w:color="auto"/>
          </w:divBdr>
        </w:div>
        <w:div w:id="1763989251">
          <w:marLeft w:val="0"/>
          <w:marRight w:val="0"/>
          <w:marTop w:val="0"/>
          <w:marBottom w:val="0"/>
          <w:divBdr>
            <w:top w:val="none" w:sz="0" w:space="0" w:color="auto"/>
            <w:left w:val="none" w:sz="0" w:space="0" w:color="auto"/>
            <w:bottom w:val="none" w:sz="0" w:space="0" w:color="auto"/>
            <w:right w:val="none" w:sz="0" w:space="0" w:color="auto"/>
          </w:divBdr>
        </w:div>
        <w:div w:id="1770159311">
          <w:marLeft w:val="0"/>
          <w:marRight w:val="0"/>
          <w:marTop w:val="0"/>
          <w:marBottom w:val="0"/>
          <w:divBdr>
            <w:top w:val="none" w:sz="0" w:space="0" w:color="auto"/>
            <w:left w:val="none" w:sz="0" w:space="0" w:color="auto"/>
            <w:bottom w:val="none" w:sz="0" w:space="0" w:color="auto"/>
            <w:right w:val="none" w:sz="0" w:space="0" w:color="auto"/>
          </w:divBdr>
        </w:div>
        <w:div w:id="1772503739">
          <w:marLeft w:val="0"/>
          <w:marRight w:val="0"/>
          <w:marTop w:val="0"/>
          <w:marBottom w:val="0"/>
          <w:divBdr>
            <w:top w:val="none" w:sz="0" w:space="0" w:color="auto"/>
            <w:left w:val="none" w:sz="0" w:space="0" w:color="auto"/>
            <w:bottom w:val="none" w:sz="0" w:space="0" w:color="auto"/>
            <w:right w:val="none" w:sz="0" w:space="0" w:color="auto"/>
          </w:divBdr>
        </w:div>
        <w:div w:id="1789351970">
          <w:marLeft w:val="0"/>
          <w:marRight w:val="0"/>
          <w:marTop w:val="0"/>
          <w:marBottom w:val="0"/>
          <w:divBdr>
            <w:top w:val="none" w:sz="0" w:space="0" w:color="auto"/>
            <w:left w:val="none" w:sz="0" w:space="0" w:color="auto"/>
            <w:bottom w:val="none" w:sz="0" w:space="0" w:color="auto"/>
            <w:right w:val="none" w:sz="0" w:space="0" w:color="auto"/>
          </w:divBdr>
        </w:div>
        <w:div w:id="1830365767">
          <w:marLeft w:val="0"/>
          <w:marRight w:val="0"/>
          <w:marTop w:val="0"/>
          <w:marBottom w:val="0"/>
          <w:divBdr>
            <w:top w:val="none" w:sz="0" w:space="0" w:color="auto"/>
            <w:left w:val="none" w:sz="0" w:space="0" w:color="auto"/>
            <w:bottom w:val="none" w:sz="0" w:space="0" w:color="auto"/>
            <w:right w:val="none" w:sz="0" w:space="0" w:color="auto"/>
          </w:divBdr>
        </w:div>
        <w:div w:id="1838572653">
          <w:marLeft w:val="0"/>
          <w:marRight w:val="0"/>
          <w:marTop w:val="0"/>
          <w:marBottom w:val="0"/>
          <w:divBdr>
            <w:top w:val="none" w:sz="0" w:space="0" w:color="auto"/>
            <w:left w:val="none" w:sz="0" w:space="0" w:color="auto"/>
            <w:bottom w:val="none" w:sz="0" w:space="0" w:color="auto"/>
            <w:right w:val="none" w:sz="0" w:space="0" w:color="auto"/>
          </w:divBdr>
        </w:div>
        <w:div w:id="1856454326">
          <w:marLeft w:val="0"/>
          <w:marRight w:val="0"/>
          <w:marTop w:val="0"/>
          <w:marBottom w:val="0"/>
          <w:divBdr>
            <w:top w:val="none" w:sz="0" w:space="0" w:color="auto"/>
            <w:left w:val="none" w:sz="0" w:space="0" w:color="auto"/>
            <w:bottom w:val="none" w:sz="0" w:space="0" w:color="auto"/>
            <w:right w:val="none" w:sz="0" w:space="0" w:color="auto"/>
          </w:divBdr>
        </w:div>
        <w:div w:id="1870222299">
          <w:marLeft w:val="0"/>
          <w:marRight w:val="0"/>
          <w:marTop w:val="0"/>
          <w:marBottom w:val="0"/>
          <w:divBdr>
            <w:top w:val="none" w:sz="0" w:space="0" w:color="auto"/>
            <w:left w:val="none" w:sz="0" w:space="0" w:color="auto"/>
            <w:bottom w:val="none" w:sz="0" w:space="0" w:color="auto"/>
            <w:right w:val="none" w:sz="0" w:space="0" w:color="auto"/>
          </w:divBdr>
        </w:div>
        <w:div w:id="1903562127">
          <w:marLeft w:val="0"/>
          <w:marRight w:val="0"/>
          <w:marTop w:val="0"/>
          <w:marBottom w:val="0"/>
          <w:divBdr>
            <w:top w:val="none" w:sz="0" w:space="0" w:color="auto"/>
            <w:left w:val="none" w:sz="0" w:space="0" w:color="auto"/>
            <w:bottom w:val="none" w:sz="0" w:space="0" w:color="auto"/>
            <w:right w:val="none" w:sz="0" w:space="0" w:color="auto"/>
          </w:divBdr>
        </w:div>
        <w:div w:id="1926769342">
          <w:marLeft w:val="0"/>
          <w:marRight w:val="0"/>
          <w:marTop w:val="0"/>
          <w:marBottom w:val="0"/>
          <w:divBdr>
            <w:top w:val="none" w:sz="0" w:space="0" w:color="auto"/>
            <w:left w:val="none" w:sz="0" w:space="0" w:color="auto"/>
            <w:bottom w:val="none" w:sz="0" w:space="0" w:color="auto"/>
            <w:right w:val="none" w:sz="0" w:space="0" w:color="auto"/>
          </w:divBdr>
        </w:div>
        <w:div w:id="1979340183">
          <w:marLeft w:val="0"/>
          <w:marRight w:val="0"/>
          <w:marTop w:val="0"/>
          <w:marBottom w:val="0"/>
          <w:divBdr>
            <w:top w:val="none" w:sz="0" w:space="0" w:color="auto"/>
            <w:left w:val="none" w:sz="0" w:space="0" w:color="auto"/>
            <w:bottom w:val="none" w:sz="0" w:space="0" w:color="auto"/>
            <w:right w:val="none" w:sz="0" w:space="0" w:color="auto"/>
          </w:divBdr>
        </w:div>
        <w:div w:id="2029912989">
          <w:marLeft w:val="0"/>
          <w:marRight w:val="0"/>
          <w:marTop w:val="0"/>
          <w:marBottom w:val="0"/>
          <w:divBdr>
            <w:top w:val="none" w:sz="0" w:space="0" w:color="auto"/>
            <w:left w:val="none" w:sz="0" w:space="0" w:color="auto"/>
            <w:bottom w:val="none" w:sz="0" w:space="0" w:color="auto"/>
            <w:right w:val="none" w:sz="0" w:space="0" w:color="auto"/>
          </w:divBdr>
        </w:div>
        <w:div w:id="2037265976">
          <w:marLeft w:val="0"/>
          <w:marRight w:val="0"/>
          <w:marTop w:val="0"/>
          <w:marBottom w:val="0"/>
          <w:divBdr>
            <w:top w:val="none" w:sz="0" w:space="0" w:color="auto"/>
            <w:left w:val="none" w:sz="0" w:space="0" w:color="auto"/>
            <w:bottom w:val="none" w:sz="0" w:space="0" w:color="auto"/>
            <w:right w:val="none" w:sz="0" w:space="0" w:color="auto"/>
          </w:divBdr>
        </w:div>
        <w:div w:id="2037846276">
          <w:marLeft w:val="0"/>
          <w:marRight w:val="0"/>
          <w:marTop w:val="0"/>
          <w:marBottom w:val="0"/>
          <w:divBdr>
            <w:top w:val="none" w:sz="0" w:space="0" w:color="auto"/>
            <w:left w:val="none" w:sz="0" w:space="0" w:color="auto"/>
            <w:bottom w:val="none" w:sz="0" w:space="0" w:color="auto"/>
            <w:right w:val="none" w:sz="0" w:space="0" w:color="auto"/>
          </w:divBdr>
        </w:div>
        <w:div w:id="2048333528">
          <w:marLeft w:val="0"/>
          <w:marRight w:val="0"/>
          <w:marTop w:val="0"/>
          <w:marBottom w:val="0"/>
          <w:divBdr>
            <w:top w:val="none" w:sz="0" w:space="0" w:color="auto"/>
            <w:left w:val="none" w:sz="0" w:space="0" w:color="auto"/>
            <w:bottom w:val="none" w:sz="0" w:space="0" w:color="auto"/>
            <w:right w:val="none" w:sz="0" w:space="0" w:color="auto"/>
          </w:divBdr>
        </w:div>
        <w:div w:id="2090686628">
          <w:marLeft w:val="0"/>
          <w:marRight w:val="0"/>
          <w:marTop w:val="0"/>
          <w:marBottom w:val="0"/>
          <w:divBdr>
            <w:top w:val="none" w:sz="0" w:space="0" w:color="auto"/>
            <w:left w:val="none" w:sz="0" w:space="0" w:color="auto"/>
            <w:bottom w:val="none" w:sz="0" w:space="0" w:color="auto"/>
            <w:right w:val="none" w:sz="0" w:space="0" w:color="auto"/>
          </w:divBdr>
        </w:div>
        <w:div w:id="2145388975">
          <w:marLeft w:val="0"/>
          <w:marRight w:val="0"/>
          <w:marTop w:val="0"/>
          <w:marBottom w:val="0"/>
          <w:divBdr>
            <w:top w:val="none" w:sz="0" w:space="0" w:color="auto"/>
            <w:left w:val="none" w:sz="0" w:space="0" w:color="auto"/>
            <w:bottom w:val="none" w:sz="0" w:space="0" w:color="auto"/>
            <w:right w:val="none" w:sz="0" w:space="0" w:color="auto"/>
          </w:divBdr>
        </w:div>
      </w:divsChild>
    </w:div>
    <w:div w:id="645747366">
      <w:bodyDiv w:val="1"/>
      <w:marLeft w:val="0"/>
      <w:marRight w:val="0"/>
      <w:marTop w:val="0"/>
      <w:marBottom w:val="0"/>
      <w:divBdr>
        <w:top w:val="none" w:sz="0" w:space="0" w:color="auto"/>
        <w:left w:val="none" w:sz="0" w:space="0" w:color="auto"/>
        <w:bottom w:val="none" w:sz="0" w:space="0" w:color="auto"/>
        <w:right w:val="none" w:sz="0" w:space="0" w:color="auto"/>
      </w:divBdr>
    </w:div>
    <w:div w:id="650064190">
      <w:bodyDiv w:val="1"/>
      <w:marLeft w:val="0"/>
      <w:marRight w:val="0"/>
      <w:marTop w:val="0"/>
      <w:marBottom w:val="0"/>
      <w:divBdr>
        <w:top w:val="none" w:sz="0" w:space="0" w:color="auto"/>
        <w:left w:val="none" w:sz="0" w:space="0" w:color="auto"/>
        <w:bottom w:val="none" w:sz="0" w:space="0" w:color="auto"/>
        <w:right w:val="none" w:sz="0" w:space="0" w:color="auto"/>
      </w:divBdr>
      <w:divsChild>
        <w:div w:id="2131583374">
          <w:marLeft w:val="0"/>
          <w:marRight w:val="0"/>
          <w:marTop w:val="0"/>
          <w:marBottom w:val="0"/>
          <w:divBdr>
            <w:top w:val="none" w:sz="0" w:space="0" w:color="auto"/>
            <w:left w:val="none" w:sz="0" w:space="0" w:color="auto"/>
            <w:bottom w:val="none" w:sz="0" w:space="0" w:color="auto"/>
            <w:right w:val="none" w:sz="0" w:space="0" w:color="auto"/>
          </w:divBdr>
        </w:div>
      </w:divsChild>
    </w:div>
    <w:div w:id="680010395">
      <w:bodyDiv w:val="1"/>
      <w:marLeft w:val="0"/>
      <w:marRight w:val="0"/>
      <w:marTop w:val="0"/>
      <w:marBottom w:val="0"/>
      <w:divBdr>
        <w:top w:val="none" w:sz="0" w:space="0" w:color="auto"/>
        <w:left w:val="none" w:sz="0" w:space="0" w:color="auto"/>
        <w:bottom w:val="none" w:sz="0" w:space="0" w:color="auto"/>
        <w:right w:val="none" w:sz="0" w:space="0" w:color="auto"/>
      </w:divBdr>
      <w:divsChild>
        <w:div w:id="2104564652">
          <w:marLeft w:val="0"/>
          <w:marRight w:val="0"/>
          <w:marTop w:val="0"/>
          <w:marBottom w:val="0"/>
          <w:divBdr>
            <w:top w:val="none" w:sz="0" w:space="0" w:color="auto"/>
            <w:left w:val="none" w:sz="0" w:space="0" w:color="auto"/>
            <w:bottom w:val="none" w:sz="0" w:space="0" w:color="auto"/>
            <w:right w:val="none" w:sz="0" w:space="0" w:color="auto"/>
          </w:divBdr>
          <w:divsChild>
            <w:div w:id="882642156">
              <w:marLeft w:val="0"/>
              <w:marRight w:val="0"/>
              <w:marTop w:val="0"/>
              <w:marBottom w:val="0"/>
              <w:divBdr>
                <w:top w:val="none" w:sz="0" w:space="0" w:color="auto"/>
                <w:left w:val="none" w:sz="0" w:space="0" w:color="auto"/>
                <w:bottom w:val="none" w:sz="0" w:space="0" w:color="auto"/>
                <w:right w:val="none" w:sz="0" w:space="0" w:color="auto"/>
              </w:divBdr>
            </w:div>
            <w:div w:id="951209597">
              <w:marLeft w:val="0"/>
              <w:marRight w:val="0"/>
              <w:marTop w:val="0"/>
              <w:marBottom w:val="0"/>
              <w:divBdr>
                <w:top w:val="none" w:sz="0" w:space="0" w:color="auto"/>
                <w:left w:val="none" w:sz="0" w:space="0" w:color="auto"/>
                <w:bottom w:val="none" w:sz="0" w:space="0" w:color="auto"/>
                <w:right w:val="none" w:sz="0" w:space="0" w:color="auto"/>
              </w:divBdr>
            </w:div>
            <w:div w:id="1051610214">
              <w:marLeft w:val="0"/>
              <w:marRight w:val="0"/>
              <w:marTop w:val="0"/>
              <w:marBottom w:val="0"/>
              <w:divBdr>
                <w:top w:val="none" w:sz="0" w:space="0" w:color="auto"/>
                <w:left w:val="none" w:sz="0" w:space="0" w:color="auto"/>
                <w:bottom w:val="none" w:sz="0" w:space="0" w:color="auto"/>
                <w:right w:val="none" w:sz="0" w:space="0" w:color="auto"/>
              </w:divBdr>
            </w:div>
            <w:div w:id="1279606330">
              <w:marLeft w:val="0"/>
              <w:marRight w:val="0"/>
              <w:marTop w:val="0"/>
              <w:marBottom w:val="0"/>
              <w:divBdr>
                <w:top w:val="none" w:sz="0" w:space="0" w:color="auto"/>
                <w:left w:val="none" w:sz="0" w:space="0" w:color="auto"/>
                <w:bottom w:val="none" w:sz="0" w:space="0" w:color="auto"/>
                <w:right w:val="none" w:sz="0" w:space="0" w:color="auto"/>
              </w:divBdr>
            </w:div>
            <w:div w:id="160977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707848">
      <w:bodyDiv w:val="1"/>
      <w:marLeft w:val="0"/>
      <w:marRight w:val="0"/>
      <w:marTop w:val="0"/>
      <w:marBottom w:val="0"/>
      <w:divBdr>
        <w:top w:val="none" w:sz="0" w:space="0" w:color="auto"/>
        <w:left w:val="none" w:sz="0" w:space="0" w:color="auto"/>
        <w:bottom w:val="none" w:sz="0" w:space="0" w:color="auto"/>
        <w:right w:val="none" w:sz="0" w:space="0" w:color="auto"/>
      </w:divBdr>
    </w:div>
    <w:div w:id="684593928">
      <w:bodyDiv w:val="1"/>
      <w:marLeft w:val="0"/>
      <w:marRight w:val="0"/>
      <w:marTop w:val="0"/>
      <w:marBottom w:val="0"/>
      <w:divBdr>
        <w:top w:val="none" w:sz="0" w:space="0" w:color="auto"/>
        <w:left w:val="none" w:sz="0" w:space="0" w:color="auto"/>
        <w:bottom w:val="none" w:sz="0" w:space="0" w:color="auto"/>
        <w:right w:val="none" w:sz="0" w:space="0" w:color="auto"/>
      </w:divBdr>
    </w:div>
    <w:div w:id="696201847">
      <w:bodyDiv w:val="1"/>
      <w:marLeft w:val="0"/>
      <w:marRight w:val="0"/>
      <w:marTop w:val="0"/>
      <w:marBottom w:val="0"/>
      <w:divBdr>
        <w:top w:val="none" w:sz="0" w:space="0" w:color="auto"/>
        <w:left w:val="none" w:sz="0" w:space="0" w:color="auto"/>
        <w:bottom w:val="none" w:sz="0" w:space="0" w:color="auto"/>
        <w:right w:val="none" w:sz="0" w:space="0" w:color="auto"/>
      </w:divBdr>
    </w:div>
    <w:div w:id="724185753">
      <w:bodyDiv w:val="1"/>
      <w:marLeft w:val="0"/>
      <w:marRight w:val="0"/>
      <w:marTop w:val="0"/>
      <w:marBottom w:val="0"/>
      <w:divBdr>
        <w:top w:val="none" w:sz="0" w:space="0" w:color="auto"/>
        <w:left w:val="none" w:sz="0" w:space="0" w:color="auto"/>
        <w:bottom w:val="none" w:sz="0" w:space="0" w:color="auto"/>
        <w:right w:val="none" w:sz="0" w:space="0" w:color="auto"/>
      </w:divBdr>
      <w:divsChild>
        <w:div w:id="1142892808">
          <w:marLeft w:val="0"/>
          <w:marRight w:val="0"/>
          <w:marTop w:val="0"/>
          <w:marBottom w:val="0"/>
          <w:divBdr>
            <w:top w:val="none" w:sz="0" w:space="0" w:color="auto"/>
            <w:left w:val="none" w:sz="0" w:space="0" w:color="auto"/>
            <w:bottom w:val="none" w:sz="0" w:space="0" w:color="auto"/>
            <w:right w:val="none" w:sz="0" w:space="0" w:color="auto"/>
          </w:divBdr>
        </w:div>
      </w:divsChild>
    </w:div>
    <w:div w:id="731974437">
      <w:bodyDiv w:val="1"/>
      <w:marLeft w:val="0"/>
      <w:marRight w:val="0"/>
      <w:marTop w:val="0"/>
      <w:marBottom w:val="0"/>
      <w:divBdr>
        <w:top w:val="none" w:sz="0" w:space="0" w:color="auto"/>
        <w:left w:val="none" w:sz="0" w:space="0" w:color="auto"/>
        <w:bottom w:val="none" w:sz="0" w:space="0" w:color="auto"/>
        <w:right w:val="none" w:sz="0" w:space="0" w:color="auto"/>
      </w:divBdr>
    </w:div>
    <w:div w:id="750275681">
      <w:bodyDiv w:val="1"/>
      <w:marLeft w:val="0"/>
      <w:marRight w:val="0"/>
      <w:marTop w:val="0"/>
      <w:marBottom w:val="0"/>
      <w:divBdr>
        <w:top w:val="none" w:sz="0" w:space="0" w:color="auto"/>
        <w:left w:val="none" w:sz="0" w:space="0" w:color="auto"/>
        <w:bottom w:val="none" w:sz="0" w:space="0" w:color="auto"/>
        <w:right w:val="none" w:sz="0" w:space="0" w:color="auto"/>
      </w:divBdr>
    </w:div>
    <w:div w:id="762067523">
      <w:bodyDiv w:val="1"/>
      <w:marLeft w:val="0"/>
      <w:marRight w:val="0"/>
      <w:marTop w:val="0"/>
      <w:marBottom w:val="0"/>
      <w:divBdr>
        <w:top w:val="none" w:sz="0" w:space="0" w:color="auto"/>
        <w:left w:val="none" w:sz="0" w:space="0" w:color="auto"/>
        <w:bottom w:val="none" w:sz="0" w:space="0" w:color="auto"/>
        <w:right w:val="none" w:sz="0" w:space="0" w:color="auto"/>
      </w:divBdr>
    </w:div>
    <w:div w:id="779645654">
      <w:bodyDiv w:val="1"/>
      <w:marLeft w:val="0"/>
      <w:marRight w:val="0"/>
      <w:marTop w:val="0"/>
      <w:marBottom w:val="0"/>
      <w:divBdr>
        <w:top w:val="none" w:sz="0" w:space="0" w:color="auto"/>
        <w:left w:val="none" w:sz="0" w:space="0" w:color="auto"/>
        <w:bottom w:val="none" w:sz="0" w:space="0" w:color="auto"/>
        <w:right w:val="none" w:sz="0" w:space="0" w:color="auto"/>
      </w:divBdr>
    </w:div>
    <w:div w:id="792678370">
      <w:bodyDiv w:val="1"/>
      <w:marLeft w:val="0"/>
      <w:marRight w:val="0"/>
      <w:marTop w:val="0"/>
      <w:marBottom w:val="0"/>
      <w:divBdr>
        <w:top w:val="none" w:sz="0" w:space="0" w:color="auto"/>
        <w:left w:val="none" w:sz="0" w:space="0" w:color="auto"/>
        <w:bottom w:val="none" w:sz="0" w:space="0" w:color="auto"/>
        <w:right w:val="none" w:sz="0" w:space="0" w:color="auto"/>
      </w:divBdr>
    </w:div>
    <w:div w:id="795560137">
      <w:bodyDiv w:val="1"/>
      <w:marLeft w:val="0"/>
      <w:marRight w:val="0"/>
      <w:marTop w:val="0"/>
      <w:marBottom w:val="0"/>
      <w:divBdr>
        <w:top w:val="none" w:sz="0" w:space="0" w:color="auto"/>
        <w:left w:val="none" w:sz="0" w:space="0" w:color="auto"/>
        <w:bottom w:val="none" w:sz="0" w:space="0" w:color="auto"/>
        <w:right w:val="none" w:sz="0" w:space="0" w:color="auto"/>
      </w:divBdr>
    </w:div>
    <w:div w:id="796026387">
      <w:bodyDiv w:val="1"/>
      <w:marLeft w:val="0"/>
      <w:marRight w:val="0"/>
      <w:marTop w:val="0"/>
      <w:marBottom w:val="0"/>
      <w:divBdr>
        <w:top w:val="none" w:sz="0" w:space="0" w:color="auto"/>
        <w:left w:val="none" w:sz="0" w:space="0" w:color="auto"/>
        <w:bottom w:val="none" w:sz="0" w:space="0" w:color="auto"/>
        <w:right w:val="none" w:sz="0" w:space="0" w:color="auto"/>
      </w:divBdr>
      <w:divsChild>
        <w:div w:id="1492672720">
          <w:marLeft w:val="0"/>
          <w:marRight w:val="0"/>
          <w:marTop w:val="0"/>
          <w:marBottom w:val="0"/>
          <w:divBdr>
            <w:top w:val="none" w:sz="0" w:space="0" w:color="auto"/>
            <w:left w:val="none" w:sz="0" w:space="0" w:color="auto"/>
            <w:bottom w:val="none" w:sz="0" w:space="0" w:color="auto"/>
            <w:right w:val="none" w:sz="0" w:space="0" w:color="auto"/>
          </w:divBdr>
        </w:div>
      </w:divsChild>
    </w:div>
    <w:div w:id="815798465">
      <w:bodyDiv w:val="1"/>
      <w:marLeft w:val="0"/>
      <w:marRight w:val="0"/>
      <w:marTop w:val="0"/>
      <w:marBottom w:val="0"/>
      <w:divBdr>
        <w:top w:val="none" w:sz="0" w:space="0" w:color="auto"/>
        <w:left w:val="none" w:sz="0" w:space="0" w:color="auto"/>
        <w:bottom w:val="none" w:sz="0" w:space="0" w:color="auto"/>
        <w:right w:val="none" w:sz="0" w:space="0" w:color="auto"/>
      </w:divBdr>
    </w:div>
    <w:div w:id="850149497">
      <w:bodyDiv w:val="1"/>
      <w:marLeft w:val="0"/>
      <w:marRight w:val="0"/>
      <w:marTop w:val="0"/>
      <w:marBottom w:val="0"/>
      <w:divBdr>
        <w:top w:val="none" w:sz="0" w:space="0" w:color="auto"/>
        <w:left w:val="none" w:sz="0" w:space="0" w:color="auto"/>
        <w:bottom w:val="none" w:sz="0" w:space="0" w:color="auto"/>
        <w:right w:val="none" w:sz="0" w:space="0" w:color="auto"/>
      </w:divBdr>
      <w:divsChild>
        <w:div w:id="175077670">
          <w:marLeft w:val="0"/>
          <w:marRight w:val="0"/>
          <w:marTop w:val="0"/>
          <w:marBottom w:val="0"/>
          <w:divBdr>
            <w:top w:val="none" w:sz="0" w:space="0" w:color="auto"/>
            <w:left w:val="none" w:sz="0" w:space="0" w:color="auto"/>
            <w:bottom w:val="none" w:sz="0" w:space="0" w:color="auto"/>
            <w:right w:val="none" w:sz="0" w:space="0" w:color="auto"/>
          </w:divBdr>
        </w:div>
        <w:div w:id="198590729">
          <w:marLeft w:val="0"/>
          <w:marRight w:val="0"/>
          <w:marTop w:val="0"/>
          <w:marBottom w:val="0"/>
          <w:divBdr>
            <w:top w:val="none" w:sz="0" w:space="0" w:color="auto"/>
            <w:left w:val="none" w:sz="0" w:space="0" w:color="auto"/>
            <w:bottom w:val="none" w:sz="0" w:space="0" w:color="auto"/>
            <w:right w:val="none" w:sz="0" w:space="0" w:color="auto"/>
          </w:divBdr>
        </w:div>
        <w:div w:id="212231092">
          <w:marLeft w:val="0"/>
          <w:marRight w:val="0"/>
          <w:marTop w:val="0"/>
          <w:marBottom w:val="0"/>
          <w:divBdr>
            <w:top w:val="none" w:sz="0" w:space="0" w:color="auto"/>
            <w:left w:val="none" w:sz="0" w:space="0" w:color="auto"/>
            <w:bottom w:val="none" w:sz="0" w:space="0" w:color="auto"/>
            <w:right w:val="none" w:sz="0" w:space="0" w:color="auto"/>
          </w:divBdr>
        </w:div>
        <w:div w:id="223294843">
          <w:marLeft w:val="0"/>
          <w:marRight w:val="0"/>
          <w:marTop w:val="0"/>
          <w:marBottom w:val="0"/>
          <w:divBdr>
            <w:top w:val="none" w:sz="0" w:space="0" w:color="auto"/>
            <w:left w:val="none" w:sz="0" w:space="0" w:color="auto"/>
            <w:bottom w:val="none" w:sz="0" w:space="0" w:color="auto"/>
            <w:right w:val="none" w:sz="0" w:space="0" w:color="auto"/>
          </w:divBdr>
        </w:div>
        <w:div w:id="232010824">
          <w:marLeft w:val="0"/>
          <w:marRight w:val="0"/>
          <w:marTop w:val="0"/>
          <w:marBottom w:val="0"/>
          <w:divBdr>
            <w:top w:val="none" w:sz="0" w:space="0" w:color="auto"/>
            <w:left w:val="none" w:sz="0" w:space="0" w:color="auto"/>
            <w:bottom w:val="none" w:sz="0" w:space="0" w:color="auto"/>
            <w:right w:val="none" w:sz="0" w:space="0" w:color="auto"/>
          </w:divBdr>
        </w:div>
        <w:div w:id="243536042">
          <w:marLeft w:val="0"/>
          <w:marRight w:val="0"/>
          <w:marTop w:val="0"/>
          <w:marBottom w:val="0"/>
          <w:divBdr>
            <w:top w:val="none" w:sz="0" w:space="0" w:color="auto"/>
            <w:left w:val="none" w:sz="0" w:space="0" w:color="auto"/>
            <w:bottom w:val="none" w:sz="0" w:space="0" w:color="auto"/>
            <w:right w:val="none" w:sz="0" w:space="0" w:color="auto"/>
          </w:divBdr>
        </w:div>
        <w:div w:id="266233014">
          <w:marLeft w:val="0"/>
          <w:marRight w:val="0"/>
          <w:marTop w:val="0"/>
          <w:marBottom w:val="0"/>
          <w:divBdr>
            <w:top w:val="none" w:sz="0" w:space="0" w:color="auto"/>
            <w:left w:val="none" w:sz="0" w:space="0" w:color="auto"/>
            <w:bottom w:val="none" w:sz="0" w:space="0" w:color="auto"/>
            <w:right w:val="none" w:sz="0" w:space="0" w:color="auto"/>
          </w:divBdr>
        </w:div>
        <w:div w:id="299846827">
          <w:marLeft w:val="0"/>
          <w:marRight w:val="0"/>
          <w:marTop w:val="0"/>
          <w:marBottom w:val="0"/>
          <w:divBdr>
            <w:top w:val="none" w:sz="0" w:space="0" w:color="auto"/>
            <w:left w:val="none" w:sz="0" w:space="0" w:color="auto"/>
            <w:bottom w:val="none" w:sz="0" w:space="0" w:color="auto"/>
            <w:right w:val="none" w:sz="0" w:space="0" w:color="auto"/>
          </w:divBdr>
        </w:div>
        <w:div w:id="328409934">
          <w:marLeft w:val="0"/>
          <w:marRight w:val="0"/>
          <w:marTop w:val="0"/>
          <w:marBottom w:val="0"/>
          <w:divBdr>
            <w:top w:val="none" w:sz="0" w:space="0" w:color="auto"/>
            <w:left w:val="none" w:sz="0" w:space="0" w:color="auto"/>
            <w:bottom w:val="none" w:sz="0" w:space="0" w:color="auto"/>
            <w:right w:val="none" w:sz="0" w:space="0" w:color="auto"/>
          </w:divBdr>
        </w:div>
        <w:div w:id="329606925">
          <w:marLeft w:val="0"/>
          <w:marRight w:val="0"/>
          <w:marTop w:val="0"/>
          <w:marBottom w:val="0"/>
          <w:divBdr>
            <w:top w:val="none" w:sz="0" w:space="0" w:color="auto"/>
            <w:left w:val="none" w:sz="0" w:space="0" w:color="auto"/>
            <w:bottom w:val="none" w:sz="0" w:space="0" w:color="auto"/>
            <w:right w:val="none" w:sz="0" w:space="0" w:color="auto"/>
          </w:divBdr>
        </w:div>
        <w:div w:id="427773611">
          <w:marLeft w:val="0"/>
          <w:marRight w:val="0"/>
          <w:marTop w:val="0"/>
          <w:marBottom w:val="0"/>
          <w:divBdr>
            <w:top w:val="none" w:sz="0" w:space="0" w:color="auto"/>
            <w:left w:val="none" w:sz="0" w:space="0" w:color="auto"/>
            <w:bottom w:val="none" w:sz="0" w:space="0" w:color="auto"/>
            <w:right w:val="none" w:sz="0" w:space="0" w:color="auto"/>
          </w:divBdr>
        </w:div>
        <w:div w:id="470366663">
          <w:marLeft w:val="0"/>
          <w:marRight w:val="0"/>
          <w:marTop w:val="0"/>
          <w:marBottom w:val="0"/>
          <w:divBdr>
            <w:top w:val="none" w:sz="0" w:space="0" w:color="auto"/>
            <w:left w:val="none" w:sz="0" w:space="0" w:color="auto"/>
            <w:bottom w:val="none" w:sz="0" w:space="0" w:color="auto"/>
            <w:right w:val="none" w:sz="0" w:space="0" w:color="auto"/>
          </w:divBdr>
        </w:div>
        <w:div w:id="480773456">
          <w:marLeft w:val="0"/>
          <w:marRight w:val="0"/>
          <w:marTop w:val="0"/>
          <w:marBottom w:val="0"/>
          <w:divBdr>
            <w:top w:val="none" w:sz="0" w:space="0" w:color="auto"/>
            <w:left w:val="none" w:sz="0" w:space="0" w:color="auto"/>
            <w:bottom w:val="none" w:sz="0" w:space="0" w:color="auto"/>
            <w:right w:val="none" w:sz="0" w:space="0" w:color="auto"/>
          </w:divBdr>
        </w:div>
        <w:div w:id="494801177">
          <w:marLeft w:val="0"/>
          <w:marRight w:val="0"/>
          <w:marTop w:val="0"/>
          <w:marBottom w:val="0"/>
          <w:divBdr>
            <w:top w:val="none" w:sz="0" w:space="0" w:color="auto"/>
            <w:left w:val="none" w:sz="0" w:space="0" w:color="auto"/>
            <w:bottom w:val="none" w:sz="0" w:space="0" w:color="auto"/>
            <w:right w:val="none" w:sz="0" w:space="0" w:color="auto"/>
          </w:divBdr>
        </w:div>
        <w:div w:id="500513089">
          <w:marLeft w:val="0"/>
          <w:marRight w:val="0"/>
          <w:marTop w:val="0"/>
          <w:marBottom w:val="0"/>
          <w:divBdr>
            <w:top w:val="none" w:sz="0" w:space="0" w:color="auto"/>
            <w:left w:val="none" w:sz="0" w:space="0" w:color="auto"/>
            <w:bottom w:val="none" w:sz="0" w:space="0" w:color="auto"/>
            <w:right w:val="none" w:sz="0" w:space="0" w:color="auto"/>
          </w:divBdr>
        </w:div>
        <w:div w:id="525144391">
          <w:marLeft w:val="0"/>
          <w:marRight w:val="0"/>
          <w:marTop w:val="0"/>
          <w:marBottom w:val="0"/>
          <w:divBdr>
            <w:top w:val="none" w:sz="0" w:space="0" w:color="auto"/>
            <w:left w:val="none" w:sz="0" w:space="0" w:color="auto"/>
            <w:bottom w:val="none" w:sz="0" w:space="0" w:color="auto"/>
            <w:right w:val="none" w:sz="0" w:space="0" w:color="auto"/>
          </w:divBdr>
        </w:div>
        <w:div w:id="598416518">
          <w:marLeft w:val="0"/>
          <w:marRight w:val="0"/>
          <w:marTop w:val="0"/>
          <w:marBottom w:val="0"/>
          <w:divBdr>
            <w:top w:val="none" w:sz="0" w:space="0" w:color="auto"/>
            <w:left w:val="none" w:sz="0" w:space="0" w:color="auto"/>
            <w:bottom w:val="none" w:sz="0" w:space="0" w:color="auto"/>
            <w:right w:val="none" w:sz="0" w:space="0" w:color="auto"/>
          </w:divBdr>
        </w:div>
        <w:div w:id="610629516">
          <w:marLeft w:val="0"/>
          <w:marRight w:val="0"/>
          <w:marTop w:val="0"/>
          <w:marBottom w:val="0"/>
          <w:divBdr>
            <w:top w:val="none" w:sz="0" w:space="0" w:color="auto"/>
            <w:left w:val="none" w:sz="0" w:space="0" w:color="auto"/>
            <w:bottom w:val="none" w:sz="0" w:space="0" w:color="auto"/>
            <w:right w:val="none" w:sz="0" w:space="0" w:color="auto"/>
          </w:divBdr>
        </w:div>
        <w:div w:id="617177609">
          <w:marLeft w:val="0"/>
          <w:marRight w:val="0"/>
          <w:marTop w:val="0"/>
          <w:marBottom w:val="0"/>
          <w:divBdr>
            <w:top w:val="none" w:sz="0" w:space="0" w:color="auto"/>
            <w:left w:val="none" w:sz="0" w:space="0" w:color="auto"/>
            <w:bottom w:val="none" w:sz="0" w:space="0" w:color="auto"/>
            <w:right w:val="none" w:sz="0" w:space="0" w:color="auto"/>
          </w:divBdr>
        </w:div>
        <w:div w:id="632751464">
          <w:marLeft w:val="0"/>
          <w:marRight w:val="0"/>
          <w:marTop w:val="0"/>
          <w:marBottom w:val="0"/>
          <w:divBdr>
            <w:top w:val="none" w:sz="0" w:space="0" w:color="auto"/>
            <w:left w:val="none" w:sz="0" w:space="0" w:color="auto"/>
            <w:bottom w:val="none" w:sz="0" w:space="0" w:color="auto"/>
            <w:right w:val="none" w:sz="0" w:space="0" w:color="auto"/>
          </w:divBdr>
        </w:div>
        <w:div w:id="652099283">
          <w:marLeft w:val="0"/>
          <w:marRight w:val="0"/>
          <w:marTop w:val="0"/>
          <w:marBottom w:val="0"/>
          <w:divBdr>
            <w:top w:val="none" w:sz="0" w:space="0" w:color="auto"/>
            <w:left w:val="none" w:sz="0" w:space="0" w:color="auto"/>
            <w:bottom w:val="none" w:sz="0" w:space="0" w:color="auto"/>
            <w:right w:val="none" w:sz="0" w:space="0" w:color="auto"/>
          </w:divBdr>
        </w:div>
        <w:div w:id="705132145">
          <w:marLeft w:val="0"/>
          <w:marRight w:val="0"/>
          <w:marTop w:val="0"/>
          <w:marBottom w:val="0"/>
          <w:divBdr>
            <w:top w:val="none" w:sz="0" w:space="0" w:color="auto"/>
            <w:left w:val="none" w:sz="0" w:space="0" w:color="auto"/>
            <w:bottom w:val="none" w:sz="0" w:space="0" w:color="auto"/>
            <w:right w:val="none" w:sz="0" w:space="0" w:color="auto"/>
          </w:divBdr>
        </w:div>
        <w:div w:id="732579636">
          <w:marLeft w:val="0"/>
          <w:marRight w:val="0"/>
          <w:marTop w:val="0"/>
          <w:marBottom w:val="0"/>
          <w:divBdr>
            <w:top w:val="none" w:sz="0" w:space="0" w:color="auto"/>
            <w:left w:val="none" w:sz="0" w:space="0" w:color="auto"/>
            <w:bottom w:val="none" w:sz="0" w:space="0" w:color="auto"/>
            <w:right w:val="none" w:sz="0" w:space="0" w:color="auto"/>
          </w:divBdr>
        </w:div>
        <w:div w:id="761537110">
          <w:marLeft w:val="0"/>
          <w:marRight w:val="0"/>
          <w:marTop w:val="0"/>
          <w:marBottom w:val="0"/>
          <w:divBdr>
            <w:top w:val="none" w:sz="0" w:space="0" w:color="auto"/>
            <w:left w:val="none" w:sz="0" w:space="0" w:color="auto"/>
            <w:bottom w:val="none" w:sz="0" w:space="0" w:color="auto"/>
            <w:right w:val="none" w:sz="0" w:space="0" w:color="auto"/>
          </w:divBdr>
        </w:div>
        <w:div w:id="792943612">
          <w:marLeft w:val="0"/>
          <w:marRight w:val="0"/>
          <w:marTop w:val="0"/>
          <w:marBottom w:val="0"/>
          <w:divBdr>
            <w:top w:val="none" w:sz="0" w:space="0" w:color="auto"/>
            <w:left w:val="none" w:sz="0" w:space="0" w:color="auto"/>
            <w:bottom w:val="none" w:sz="0" w:space="0" w:color="auto"/>
            <w:right w:val="none" w:sz="0" w:space="0" w:color="auto"/>
          </w:divBdr>
        </w:div>
        <w:div w:id="859053400">
          <w:marLeft w:val="0"/>
          <w:marRight w:val="0"/>
          <w:marTop w:val="0"/>
          <w:marBottom w:val="0"/>
          <w:divBdr>
            <w:top w:val="none" w:sz="0" w:space="0" w:color="auto"/>
            <w:left w:val="none" w:sz="0" w:space="0" w:color="auto"/>
            <w:bottom w:val="none" w:sz="0" w:space="0" w:color="auto"/>
            <w:right w:val="none" w:sz="0" w:space="0" w:color="auto"/>
          </w:divBdr>
        </w:div>
        <w:div w:id="862209419">
          <w:marLeft w:val="0"/>
          <w:marRight w:val="0"/>
          <w:marTop w:val="0"/>
          <w:marBottom w:val="0"/>
          <w:divBdr>
            <w:top w:val="none" w:sz="0" w:space="0" w:color="auto"/>
            <w:left w:val="none" w:sz="0" w:space="0" w:color="auto"/>
            <w:bottom w:val="none" w:sz="0" w:space="0" w:color="auto"/>
            <w:right w:val="none" w:sz="0" w:space="0" w:color="auto"/>
          </w:divBdr>
        </w:div>
        <w:div w:id="948246511">
          <w:marLeft w:val="0"/>
          <w:marRight w:val="0"/>
          <w:marTop w:val="0"/>
          <w:marBottom w:val="0"/>
          <w:divBdr>
            <w:top w:val="none" w:sz="0" w:space="0" w:color="auto"/>
            <w:left w:val="none" w:sz="0" w:space="0" w:color="auto"/>
            <w:bottom w:val="none" w:sz="0" w:space="0" w:color="auto"/>
            <w:right w:val="none" w:sz="0" w:space="0" w:color="auto"/>
          </w:divBdr>
        </w:div>
        <w:div w:id="948858888">
          <w:marLeft w:val="0"/>
          <w:marRight w:val="0"/>
          <w:marTop w:val="0"/>
          <w:marBottom w:val="0"/>
          <w:divBdr>
            <w:top w:val="none" w:sz="0" w:space="0" w:color="auto"/>
            <w:left w:val="none" w:sz="0" w:space="0" w:color="auto"/>
            <w:bottom w:val="none" w:sz="0" w:space="0" w:color="auto"/>
            <w:right w:val="none" w:sz="0" w:space="0" w:color="auto"/>
          </w:divBdr>
        </w:div>
        <w:div w:id="967055372">
          <w:marLeft w:val="0"/>
          <w:marRight w:val="0"/>
          <w:marTop w:val="0"/>
          <w:marBottom w:val="0"/>
          <w:divBdr>
            <w:top w:val="none" w:sz="0" w:space="0" w:color="auto"/>
            <w:left w:val="none" w:sz="0" w:space="0" w:color="auto"/>
            <w:bottom w:val="none" w:sz="0" w:space="0" w:color="auto"/>
            <w:right w:val="none" w:sz="0" w:space="0" w:color="auto"/>
          </w:divBdr>
        </w:div>
        <w:div w:id="1009018040">
          <w:marLeft w:val="0"/>
          <w:marRight w:val="0"/>
          <w:marTop w:val="0"/>
          <w:marBottom w:val="0"/>
          <w:divBdr>
            <w:top w:val="none" w:sz="0" w:space="0" w:color="auto"/>
            <w:left w:val="none" w:sz="0" w:space="0" w:color="auto"/>
            <w:bottom w:val="none" w:sz="0" w:space="0" w:color="auto"/>
            <w:right w:val="none" w:sz="0" w:space="0" w:color="auto"/>
          </w:divBdr>
        </w:div>
        <w:div w:id="1019703362">
          <w:marLeft w:val="0"/>
          <w:marRight w:val="0"/>
          <w:marTop w:val="0"/>
          <w:marBottom w:val="0"/>
          <w:divBdr>
            <w:top w:val="none" w:sz="0" w:space="0" w:color="auto"/>
            <w:left w:val="none" w:sz="0" w:space="0" w:color="auto"/>
            <w:bottom w:val="none" w:sz="0" w:space="0" w:color="auto"/>
            <w:right w:val="none" w:sz="0" w:space="0" w:color="auto"/>
          </w:divBdr>
        </w:div>
        <w:div w:id="1031612396">
          <w:marLeft w:val="0"/>
          <w:marRight w:val="0"/>
          <w:marTop w:val="0"/>
          <w:marBottom w:val="0"/>
          <w:divBdr>
            <w:top w:val="none" w:sz="0" w:space="0" w:color="auto"/>
            <w:left w:val="none" w:sz="0" w:space="0" w:color="auto"/>
            <w:bottom w:val="none" w:sz="0" w:space="0" w:color="auto"/>
            <w:right w:val="none" w:sz="0" w:space="0" w:color="auto"/>
          </w:divBdr>
        </w:div>
        <w:div w:id="1066147276">
          <w:marLeft w:val="0"/>
          <w:marRight w:val="0"/>
          <w:marTop w:val="0"/>
          <w:marBottom w:val="0"/>
          <w:divBdr>
            <w:top w:val="none" w:sz="0" w:space="0" w:color="auto"/>
            <w:left w:val="none" w:sz="0" w:space="0" w:color="auto"/>
            <w:bottom w:val="none" w:sz="0" w:space="0" w:color="auto"/>
            <w:right w:val="none" w:sz="0" w:space="0" w:color="auto"/>
          </w:divBdr>
        </w:div>
        <w:div w:id="1075278020">
          <w:marLeft w:val="0"/>
          <w:marRight w:val="0"/>
          <w:marTop w:val="0"/>
          <w:marBottom w:val="0"/>
          <w:divBdr>
            <w:top w:val="none" w:sz="0" w:space="0" w:color="auto"/>
            <w:left w:val="none" w:sz="0" w:space="0" w:color="auto"/>
            <w:bottom w:val="none" w:sz="0" w:space="0" w:color="auto"/>
            <w:right w:val="none" w:sz="0" w:space="0" w:color="auto"/>
          </w:divBdr>
        </w:div>
        <w:div w:id="1202478718">
          <w:marLeft w:val="0"/>
          <w:marRight w:val="0"/>
          <w:marTop w:val="0"/>
          <w:marBottom w:val="0"/>
          <w:divBdr>
            <w:top w:val="none" w:sz="0" w:space="0" w:color="auto"/>
            <w:left w:val="none" w:sz="0" w:space="0" w:color="auto"/>
            <w:bottom w:val="none" w:sz="0" w:space="0" w:color="auto"/>
            <w:right w:val="none" w:sz="0" w:space="0" w:color="auto"/>
          </w:divBdr>
        </w:div>
        <w:div w:id="1216161663">
          <w:marLeft w:val="0"/>
          <w:marRight w:val="0"/>
          <w:marTop w:val="0"/>
          <w:marBottom w:val="0"/>
          <w:divBdr>
            <w:top w:val="none" w:sz="0" w:space="0" w:color="auto"/>
            <w:left w:val="none" w:sz="0" w:space="0" w:color="auto"/>
            <w:bottom w:val="none" w:sz="0" w:space="0" w:color="auto"/>
            <w:right w:val="none" w:sz="0" w:space="0" w:color="auto"/>
          </w:divBdr>
        </w:div>
        <w:div w:id="1245457165">
          <w:marLeft w:val="0"/>
          <w:marRight w:val="0"/>
          <w:marTop w:val="0"/>
          <w:marBottom w:val="0"/>
          <w:divBdr>
            <w:top w:val="none" w:sz="0" w:space="0" w:color="auto"/>
            <w:left w:val="none" w:sz="0" w:space="0" w:color="auto"/>
            <w:bottom w:val="none" w:sz="0" w:space="0" w:color="auto"/>
            <w:right w:val="none" w:sz="0" w:space="0" w:color="auto"/>
          </w:divBdr>
        </w:div>
        <w:div w:id="1278024110">
          <w:marLeft w:val="0"/>
          <w:marRight w:val="0"/>
          <w:marTop w:val="0"/>
          <w:marBottom w:val="0"/>
          <w:divBdr>
            <w:top w:val="none" w:sz="0" w:space="0" w:color="auto"/>
            <w:left w:val="none" w:sz="0" w:space="0" w:color="auto"/>
            <w:bottom w:val="none" w:sz="0" w:space="0" w:color="auto"/>
            <w:right w:val="none" w:sz="0" w:space="0" w:color="auto"/>
          </w:divBdr>
        </w:div>
        <w:div w:id="1290673393">
          <w:marLeft w:val="0"/>
          <w:marRight w:val="0"/>
          <w:marTop w:val="0"/>
          <w:marBottom w:val="0"/>
          <w:divBdr>
            <w:top w:val="none" w:sz="0" w:space="0" w:color="auto"/>
            <w:left w:val="none" w:sz="0" w:space="0" w:color="auto"/>
            <w:bottom w:val="none" w:sz="0" w:space="0" w:color="auto"/>
            <w:right w:val="none" w:sz="0" w:space="0" w:color="auto"/>
          </w:divBdr>
        </w:div>
        <w:div w:id="1299602066">
          <w:marLeft w:val="0"/>
          <w:marRight w:val="0"/>
          <w:marTop w:val="0"/>
          <w:marBottom w:val="0"/>
          <w:divBdr>
            <w:top w:val="none" w:sz="0" w:space="0" w:color="auto"/>
            <w:left w:val="none" w:sz="0" w:space="0" w:color="auto"/>
            <w:bottom w:val="none" w:sz="0" w:space="0" w:color="auto"/>
            <w:right w:val="none" w:sz="0" w:space="0" w:color="auto"/>
          </w:divBdr>
        </w:div>
        <w:div w:id="1320036239">
          <w:marLeft w:val="0"/>
          <w:marRight w:val="0"/>
          <w:marTop w:val="0"/>
          <w:marBottom w:val="0"/>
          <w:divBdr>
            <w:top w:val="none" w:sz="0" w:space="0" w:color="auto"/>
            <w:left w:val="none" w:sz="0" w:space="0" w:color="auto"/>
            <w:bottom w:val="none" w:sz="0" w:space="0" w:color="auto"/>
            <w:right w:val="none" w:sz="0" w:space="0" w:color="auto"/>
          </w:divBdr>
        </w:div>
        <w:div w:id="1332295108">
          <w:marLeft w:val="0"/>
          <w:marRight w:val="0"/>
          <w:marTop w:val="0"/>
          <w:marBottom w:val="0"/>
          <w:divBdr>
            <w:top w:val="none" w:sz="0" w:space="0" w:color="auto"/>
            <w:left w:val="none" w:sz="0" w:space="0" w:color="auto"/>
            <w:bottom w:val="none" w:sz="0" w:space="0" w:color="auto"/>
            <w:right w:val="none" w:sz="0" w:space="0" w:color="auto"/>
          </w:divBdr>
        </w:div>
        <w:div w:id="1452355735">
          <w:marLeft w:val="0"/>
          <w:marRight w:val="0"/>
          <w:marTop w:val="0"/>
          <w:marBottom w:val="0"/>
          <w:divBdr>
            <w:top w:val="none" w:sz="0" w:space="0" w:color="auto"/>
            <w:left w:val="none" w:sz="0" w:space="0" w:color="auto"/>
            <w:bottom w:val="none" w:sz="0" w:space="0" w:color="auto"/>
            <w:right w:val="none" w:sz="0" w:space="0" w:color="auto"/>
          </w:divBdr>
        </w:div>
        <w:div w:id="1484657720">
          <w:marLeft w:val="0"/>
          <w:marRight w:val="0"/>
          <w:marTop w:val="0"/>
          <w:marBottom w:val="0"/>
          <w:divBdr>
            <w:top w:val="none" w:sz="0" w:space="0" w:color="auto"/>
            <w:left w:val="none" w:sz="0" w:space="0" w:color="auto"/>
            <w:bottom w:val="none" w:sz="0" w:space="0" w:color="auto"/>
            <w:right w:val="none" w:sz="0" w:space="0" w:color="auto"/>
          </w:divBdr>
        </w:div>
        <w:div w:id="1510952342">
          <w:marLeft w:val="0"/>
          <w:marRight w:val="0"/>
          <w:marTop w:val="0"/>
          <w:marBottom w:val="0"/>
          <w:divBdr>
            <w:top w:val="none" w:sz="0" w:space="0" w:color="auto"/>
            <w:left w:val="none" w:sz="0" w:space="0" w:color="auto"/>
            <w:bottom w:val="none" w:sz="0" w:space="0" w:color="auto"/>
            <w:right w:val="none" w:sz="0" w:space="0" w:color="auto"/>
          </w:divBdr>
        </w:div>
        <w:div w:id="1523518584">
          <w:marLeft w:val="0"/>
          <w:marRight w:val="0"/>
          <w:marTop w:val="0"/>
          <w:marBottom w:val="0"/>
          <w:divBdr>
            <w:top w:val="none" w:sz="0" w:space="0" w:color="auto"/>
            <w:left w:val="none" w:sz="0" w:space="0" w:color="auto"/>
            <w:bottom w:val="none" w:sz="0" w:space="0" w:color="auto"/>
            <w:right w:val="none" w:sz="0" w:space="0" w:color="auto"/>
          </w:divBdr>
        </w:div>
        <w:div w:id="1556234428">
          <w:marLeft w:val="0"/>
          <w:marRight w:val="0"/>
          <w:marTop w:val="0"/>
          <w:marBottom w:val="0"/>
          <w:divBdr>
            <w:top w:val="none" w:sz="0" w:space="0" w:color="auto"/>
            <w:left w:val="none" w:sz="0" w:space="0" w:color="auto"/>
            <w:bottom w:val="none" w:sz="0" w:space="0" w:color="auto"/>
            <w:right w:val="none" w:sz="0" w:space="0" w:color="auto"/>
          </w:divBdr>
        </w:div>
        <w:div w:id="1639648895">
          <w:marLeft w:val="0"/>
          <w:marRight w:val="0"/>
          <w:marTop w:val="0"/>
          <w:marBottom w:val="0"/>
          <w:divBdr>
            <w:top w:val="none" w:sz="0" w:space="0" w:color="auto"/>
            <w:left w:val="none" w:sz="0" w:space="0" w:color="auto"/>
            <w:bottom w:val="none" w:sz="0" w:space="0" w:color="auto"/>
            <w:right w:val="none" w:sz="0" w:space="0" w:color="auto"/>
          </w:divBdr>
        </w:div>
        <w:div w:id="1677151317">
          <w:marLeft w:val="0"/>
          <w:marRight w:val="0"/>
          <w:marTop w:val="0"/>
          <w:marBottom w:val="0"/>
          <w:divBdr>
            <w:top w:val="none" w:sz="0" w:space="0" w:color="auto"/>
            <w:left w:val="none" w:sz="0" w:space="0" w:color="auto"/>
            <w:bottom w:val="none" w:sz="0" w:space="0" w:color="auto"/>
            <w:right w:val="none" w:sz="0" w:space="0" w:color="auto"/>
          </w:divBdr>
        </w:div>
        <w:div w:id="1686980555">
          <w:marLeft w:val="0"/>
          <w:marRight w:val="0"/>
          <w:marTop w:val="0"/>
          <w:marBottom w:val="0"/>
          <w:divBdr>
            <w:top w:val="none" w:sz="0" w:space="0" w:color="auto"/>
            <w:left w:val="none" w:sz="0" w:space="0" w:color="auto"/>
            <w:bottom w:val="none" w:sz="0" w:space="0" w:color="auto"/>
            <w:right w:val="none" w:sz="0" w:space="0" w:color="auto"/>
          </w:divBdr>
        </w:div>
        <w:div w:id="1791585473">
          <w:marLeft w:val="0"/>
          <w:marRight w:val="0"/>
          <w:marTop w:val="0"/>
          <w:marBottom w:val="0"/>
          <w:divBdr>
            <w:top w:val="none" w:sz="0" w:space="0" w:color="auto"/>
            <w:left w:val="none" w:sz="0" w:space="0" w:color="auto"/>
            <w:bottom w:val="none" w:sz="0" w:space="0" w:color="auto"/>
            <w:right w:val="none" w:sz="0" w:space="0" w:color="auto"/>
          </w:divBdr>
        </w:div>
        <w:div w:id="1941983416">
          <w:marLeft w:val="0"/>
          <w:marRight w:val="0"/>
          <w:marTop w:val="0"/>
          <w:marBottom w:val="0"/>
          <w:divBdr>
            <w:top w:val="none" w:sz="0" w:space="0" w:color="auto"/>
            <w:left w:val="none" w:sz="0" w:space="0" w:color="auto"/>
            <w:bottom w:val="none" w:sz="0" w:space="0" w:color="auto"/>
            <w:right w:val="none" w:sz="0" w:space="0" w:color="auto"/>
          </w:divBdr>
        </w:div>
        <w:div w:id="1972518558">
          <w:marLeft w:val="0"/>
          <w:marRight w:val="0"/>
          <w:marTop w:val="0"/>
          <w:marBottom w:val="0"/>
          <w:divBdr>
            <w:top w:val="none" w:sz="0" w:space="0" w:color="auto"/>
            <w:left w:val="none" w:sz="0" w:space="0" w:color="auto"/>
            <w:bottom w:val="none" w:sz="0" w:space="0" w:color="auto"/>
            <w:right w:val="none" w:sz="0" w:space="0" w:color="auto"/>
          </w:divBdr>
        </w:div>
        <w:div w:id="2059083990">
          <w:marLeft w:val="0"/>
          <w:marRight w:val="0"/>
          <w:marTop w:val="0"/>
          <w:marBottom w:val="0"/>
          <w:divBdr>
            <w:top w:val="none" w:sz="0" w:space="0" w:color="auto"/>
            <w:left w:val="none" w:sz="0" w:space="0" w:color="auto"/>
            <w:bottom w:val="none" w:sz="0" w:space="0" w:color="auto"/>
            <w:right w:val="none" w:sz="0" w:space="0" w:color="auto"/>
          </w:divBdr>
        </w:div>
        <w:div w:id="2088768017">
          <w:marLeft w:val="0"/>
          <w:marRight w:val="0"/>
          <w:marTop w:val="0"/>
          <w:marBottom w:val="0"/>
          <w:divBdr>
            <w:top w:val="none" w:sz="0" w:space="0" w:color="auto"/>
            <w:left w:val="none" w:sz="0" w:space="0" w:color="auto"/>
            <w:bottom w:val="none" w:sz="0" w:space="0" w:color="auto"/>
            <w:right w:val="none" w:sz="0" w:space="0" w:color="auto"/>
          </w:divBdr>
        </w:div>
      </w:divsChild>
    </w:div>
    <w:div w:id="855995094">
      <w:bodyDiv w:val="1"/>
      <w:marLeft w:val="0"/>
      <w:marRight w:val="0"/>
      <w:marTop w:val="0"/>
      <w:marBottom w:val="0"/>
      <w:divBdr>
        <w:top w:val="none" w:sz="0" w:space="0" w:color="auto"/>
        <w:left w:val="none" w:sz="0" w:space="0" w:color="auto"/>
        <w:bottom w:val="none" w:sz="0" w:space="0" w:color="auto"/>
        <w:right w:val="none" w:sz="0" w:space="0" w:color="auto"/>
      </w:divBdr>
    </w:div>
    <w:div w:id="863902947">
      <w:bodyDiv w:val="1"/>
      <w:marLeft w:val="0"/>
      <w:marRight w:val="0"/>
      <w:marTop w:val="0"/>
      <w:marBottom w:val="0"/>
      <w:divBdr>
        <w:top w:val="none" w:sz="0" w:space="0" w:color="auto"/>
        <w:left w:val="none" w:sz="0" w:space="0" w:color="auto"/>
        <w:bottom w:val="none" w:sz="0" w:space="0" w:color="auto"/>
        <w:right w:val="none" w:sz="0" w:space="0" w:color="auto"/>
      </w:divBdr>
    </w:div>
    <w:div w:id="924264281">
      <w:bodyDiv w:val="1"/>
      <w:marLeft w:val="0"/>
      <w:marRight w:val="0"/>
      <w:marTop w:val="0"/>
      <w:marBottom w:val="0"/>
      <w:divBdr>
        <w:top w:val="none" w:sz="0" w:space="0" w:color="auto"/>
        <w:left w:val="none" w:sz="0" w:space="0" w:color="auto"/>
        <w:bottom w:val="none" w:sz="0" w:space="0" w:color="auto"/>
        <w:right w:val="none" w:sz="0" w:space="0" w:color="auto"/>
      </w:divBdr>
    </w:div>
    <w:div w:id="926117572">
      <w:bodyDiv w:val="1"/>
      <w:marLeft w:val="0"/>
      <w:marRight w:val="0"/>
      <w:marTop w:val="0"/>
      <w:marBottom w:val="0"/>
      <w:divBdr>
        <w:top w:val="none" w:sz="0" w:space="0" w:color="auto"/>
        <w:left w:val="none" w:sz="0" w:space="0" w:color="auto"/>
        <w:bottom w:val="none" w:sz="0" w:space="0" w:color="auto"/>
        <w:right w:val="none" w:sz="0" w:space="0" w:color="auto"/>
      </w:divBdr>
    </w:div>
    <w:div w:id="963265943">
      <w:bodyDiv w:val="1"/>
      <w:marLeft w:val="0"/>
      <w:marRight w:val="0"/>
      <w:marTop w:val="0"/>
      <w:marBottom w:val="0"/>
      <w:divBdr>
        <w:top w:val="none" w:sz="0" w:space="0" w:color="auto"/>
        <w:left w:val="none" w:sz="0" w:space="0" w:color="auto"/>
        <w:bottom w:val="none" w:sz="0" w:space="0" w:color="auto"/>
        <w:right w:val="none" w:sz="0" w:space="0" w:color="auto"/>
      </w:divBdr>
    </w:div>
    <w:div w:id="978653430">
      <w:bodyDiv w:val="1"/>
      <w:marLeft w:val="0"/>
      <w:marRight w:val="0"/>
      <w:marTop w:val="0"/>
      <w:marBottom w:val="0"/>
      <w:divBdr>
        <w:top w:val="none" w:sz="0" w:space="0" w:color="auto"/>
        <w:left w:val="none" w:sz="0" w:space="0" w:color="auto"/>
        <w:bottom w:val="none" w:sz="0" w:space="0" w:color="auto"/>
        <w:right w:val="none" w:sz="0" w:space="0" w:color="auto"/>
      </w:divBdr>
      <w:divsChild>
        <w:div w:id="1057436580">
          <w:marLeft w:val="0"/>
          <w:marRight w:val="0"/>
          <w:marTop w:val="0"/>
          <w:marBottom w:val="0"/>
          <w:divBdr>
            <w:top w:val="none" w:sz="0" w:space="0" w:color="auto"/>
            <w:left w:val="none" w:sz="0" w:space="0" w:color="auto"/>
            <w:bottom w:val="none" w:sz="0" w:space="0" w:color="auto"/>
            <w:right w:val="none" w:sz="0" w:space="0" w:color="auto"/>
          </w:divBdr>
        </w:div>
        <w:div w:id="1570723866">
          <w:marLeft w:val="0"/>
          <w:marRight w:val="0"/>
          <w:marTop w:val="0"/>
          <w:marBottom w:val="0"/>
          <w:divBdr>
            <w:top w:val="none" w:sz="0" w:space="0" w:color="auto"/>
            <w:left w:val="none" w:sz="0" w:space="0" w:color="auto"/>
            <w:bottom w:val="none" w:sz="0" w:space="0" w:color="auto"/>
            <w:right w:val="none" w:sz="0" w:space="0" w:color="auto"/>
          </w:divBdr>
        </w:div>
        <w:div w:id="1687099632">
          <w:marLeft w:val="0"/>
          <w:marRight w:val="0"/>
          <w:marTop w:val="0"/>
          <w:marBottom w:val="0"/>
          <w:divBdr>
            <w:top w:val="none" w:sz="0" w:space="0" w:color="auto"/>
            <w:left w:val="none" w:sz="0" w:space="0" w:color="auto"/>
            <w:bottom w:val="none" w:sz="0" w:space="0" w:color="auto"/>
            <w:right w:val="none" w:sz="0" w:space="0" w:color="auto"/>
          </w:divBdr>
        </w:div>
        <w:div w:id="1865096707">
          <w:marLeft w:val="0"/>
          <w:marRight w:val="0"/>
          <w:marTop w:val="0"/>
          <w:marBottom w:val="0"/>
          <w:divBdr>
            <w:top w:val="none" w:sz="0" w:space="0" w:color="auto"/>
            <w:left w:val="none" w:sz="0" w:space="0" w:color="auto"/>
            <w:bottom w:val="none" w:sz="0" w:space="0" w:color="auto"/>
            <w:right w:val="none" w:sz="0" w:space="0" w:color="auto"/>
          </w:divBdr>
        </w:div>
        <w:div w:id="2036422518">
          <w:marLeft w:val="0"/>
          <w:marRight w:val="0"/>
          <w:marTop w:val="0"/>
          <w:marBottom w:val="0"/>
          <w:divBdr>
            <w:top w:val="none" w:sz="0" w:space="0" w:color="auto"/>
            <w:left w:val="none" w:sz="0" w:space="0" w:color="auto"/>
            <w:bottom w:val="none" w:sz="0" w:space="0" w:color="auto"/>
            <w:right w:val="none" w:sz="0" w:space="0" w:color="auto"/>
          </w:divBdr>
        </w:div>
      </w:divsChild>
    </w:div>
    <w:div w:id="993143873">
      <w:bodyDiv w:val="1"/>
      <w:marLeft w:val="0"/>
      <w:marRight w:val="0"/>
      <w:marTop w:val="0"/>
      <w:marBottom w:val="0"/>
      <w:divBdr>
        <w:top w:val="none" w:sz="0" w:space="0" w:color="auto"/>
        <w:left w:val="none" w:sz="0" w:space="0" w:color="auto"/>
        <w:bottom w:val="none" w:sz="0" w:space="0" w:color="auto"/>
        <w:right w:val="none" w:sz="0" w:space="0" w:color="auto"/>
      </w:divBdr>
      <w:divsChild>
        <w:div w:id="478890154">
          <w:marLeft w:val="0"/>
          <w:marRight w:val="0"/>
          <w:marTop w:val="0"/>
          <w:marBottom w:val="0"/>
          <w:divBdr>
            <w:top w:val="none" w:sz="0" w:space="0" w:color="auto"/>
            <w:left w:val="none" w:sz="0" w:space="0" w:color="auto"/>
            <w:bottom w:val="none" w:sz="0" w:space="0" w:color="auto"/>
            <w:right w:val="none" w:sz="0" w:space="0" w:color="auto"/>
          </w:divBdr>
        </w:div>
        <w:div w:id="494760658">
          <w:marLeft w:val="0"/>
          <w:marRight w:val="0"/>
          <w:marTop w:val="0"/>
          <w:marBottom w:val="0"/>
          <w:divBdr>
            <w:top w:val="none" w:sz="0" w:space="0" w:color="auto"/>
            <w:left w:val="none" w:sz="0" w:space="0" w:color="auto"/>
            <w:bottom w:val="none" w:sz="0" w:space="0" w:color="auto"/>
            <w:right w:val="none" w:sz="0" w:space="0" w:color="auto"/>
          </w:divBdr>
          <w:divsChild>
            <w:div w:id="66554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60158">
      <w:bodyDiv w:val="1"/>
      <w:marLeft w:val="0"/>
      <w:marRight w:val="0"/>
      <w:marTop w:val="0"/>
      <w:marBottom w:val="0"/>
      <w:divBdr>
        <w:top w:val="none" w:sz="0" w:space="0" w:color="auto"/>
        <w:left w:val="none" w:sz="0" w:space="0" w:color="auto"/>
        <w:bottom w:val="none" w:sz="0" w:space="0" w:color="auto"/>
        <w:right w:val="none" w:sz="0" w:space="0" w:color="auto"/>
      </w:divBdr>
      <w:divsChild>
        <w:div w:id="1623344304">
          <w:marLeft w:val="0"/>
          <w:marRight w:val="0"/>
          <w:marTop w:val="0"/>
          <w:marBottom w:val="0"/>
          <w:divBdr>
            <w:top w:val="none" w:sz="0" w:space="0" w:color="auto"/>
            <w:left w:val="none" w:sz="0" w:space="0" w:color="auto"/>
            <w:bottom w:val="none" w:sz="0" w:space="0" w:color="auto"/>
            <w:right w:val="none" w:sz="0" w:space="0" w:color="auto"/>
          </w:divBdr>
        </w:div>
      </w:divsChild>
    </w:div>
    <w:div w:id="1044863196">
      <w:bodyDiv w:val="1"/>
      <w:marLeft w:val="0"/>
      <w:marRight w:val="0"/>
      <w:marTop w:val="0"/>
      <w:marBottom w:val="0"/>
      <w:divBdr>
        <w:top w:val="none" w:sz="0" w:space="0" w:color="auto"/>
        <w:left w:val="none" w:sz="0" w:space="0" w:color="auto"/>
        <w:bottom w:val="none" w:sz="0" w:space="0" w:color="auto"/>
        <w:right w:val="none" w:sz="0" w:space="0" w:color="auto"/>
      </w:divBdr>
    </w:div>
    <w:div w:id="1073699992">
      <w:bodyDiv w:val="1"/>
      <w:marLeft w:val="0"/>
      <w:marRight w:val="0"/>
      <w:marTop w:val="0"/>
      <w:marBottom w:val="0"/>
      <w:divBdr>
        <w:top w:val="none" w:sz="0" w:space="0" w:color="auto"/>
        <w:left w:val="none" w:sz="0" w:space="0" w:color="auto"/>
        <w:bottom w:val="none" w:sz="0" w:space="0" w:color="auto"/>
        <w:right w:val="none" w:sz="0" w:space="0" w:color="auto"/>
      </w:divBdr>
    </w:div>
    <w:div w:id="1076903854">
      <w:bodyDiv w:val="1"/>
      <w:marLeft w:val="0"/>
      <w:marRight w:val="0"/>
      <w:marTop w:val="0"/>
      <w:marBottom w:val="0"/>
      <w:divBdr>
        <w:top w:val="none" w:sz="0" w:space="0" w:color="auto"/>
        <w:left w:val="none" w:sz="0" w:space="0" w:color="auto"/>
        <w:bottom w:val="none" w:sz="0" w:space="0" w:color="auto"/>
        <w:right w:val="none" w:sz="0" w:space="0" w:color="auto"/>
      </w:divBdr>
    </w:div>
    <w:div w:id="1090128294">
      <w:bodyDiv w:val="1"/>
      <w:marLeft w:val="0"/>
      <w:marRight w:val="0"/>
      <w:marTop w:val="0"/>
      <w:marBottom w:val="0"/>
      <w:divBdr>
        <w:top w:val="none" w:sz="0" w:space="0" w:color="auto"/>
        <w:left w:val="none" w:sz="0" w:space="0" w:color="auto"/>
        <w:bottom w:val="none" w:sz="0" w:space="0" w:color="auto"/>
        <w:right w:val="none" w:sz="0" w:space="0" w:color="auto"/>
      </w:divBdr>
    </w:div>
    <w:div w:id="1090854334">
      <w:bodyDiv w:val="1"/>
      <w:marLeft w:val="0"/>
      <w:marRight w:val="0"/>
      <w:marTop w:val="0"/>
      <w:marBottom w:val="0"/>
      <w:divBdr>
        <w:top w:val="none" w:sz="0" w:space="0" w:color="auto"/>
        <w:left w:val="none" w:sz="0" w:space="0" w:color="auto"/>
        <w:bottom w:val="none" w:sz="0" w:space="0" w:color="auto"/>
        <w:right w:val="none" w:sz="0" w:space="0" w:color="auto"/>
      </w:divBdr>
    </w:div>
    <w:div w:id="1177691069">
      <w:bodyDiv w:val="1"/>
      <w:marLeft w:val="0"/>
      <w:marRight w:val="0"/>
      <w:marTop w:val="0"/>
      <w:marBottom w:val="0"/>
      <w:divBdr>
        <w:top w:val="none" w:sz="0" w:space="0" w:color="auto"/>
        <w:left w:val="none" w:sz="0" w:space="0" w:color="auto"/>
        <w:bottom w:val="none" w:sz="0" w:space="0" w:color="auto"/>
        <w:right w:val="none" w:sz="0" w:space="0" w:color="auto"/>
      </w:divBdr>
    </w:div>
    <w:div w:id="1183596067">
      <w:bodyDiv w:val="1"/>
      <w:marLeft w:val="0"/>
      <w:marRight w:val="0"/>
      <w:marTop w:val="0"/>
      <w:marBottom w:val="0"/>
      <w:divBdr>
        <w:top w:val="none" w:sz="0" w:space="0" w:color="auto"/>
        <w:left w:val="none" w:sz="0" w:space="0" w:color="auto"/>
        <w:bottom w:val="none" w:sz="0" w:space="0" w:color="auto"/>
        <w:right w:val="none" w:sz="0" w:space="0" w:color="auto"/>
      </w:divBdr>
    </w:div>
    <w:div w:id="1205404963">
      <w:bodyDiv w:val="1"/>
      <w:marLeft w:val="0"/>
      <w:marRight w:val="0"/>
      <w:marTop w:val="0"/>
      <w:marBottom w:val="0"/>
      <w:divBdr>
        <w:top w:val="none" w:sz="0" w:space="0" w:color="auto"/>
        <w:left w:val="none" w:sz="0" w:space="0" w:color="auto"/>
        <w:bottom w:val="none" w:sz="0" w:space="0" w:color="auto"/>
        <w:right w:val="none" w:sz="0" w:space="0" w:color="auto"/>
      </w:divBdr>
    </w:div>
    <w:div w:id="1214662479">
      <w:bodyDiv w:val="1"/>
      <w:marLeft w:val="0"/>
      <w:marRight w:val="0"/>
      <w:marTop w:val="0"/>
      <w:marBottom w:val="0"/>
      <w:divBdr>
        <w:top w:val="none" w:sz="0" w:space="0" w:color="auto"/>
        <w:left w:val="none" w:sz="0" w:space="0" w:color="auto"/>
        <w:bottom w:val="none" w:sz="0" w:space="0" w:color="auto"/>
        <w:right w:val="none" w:sz="0" w:space="0" w:color="auto"/>
      </w:divBdr>
      <w:divsChild>
        <w:div w:id="131483628">
          <w:marLeft w:val="0"/>
          <w:marRight w:val="0"/>
          <w:marTop w:val="0"/>
          <w:marBottom w:val="0"/>
          <w:divBdr>
            <w:top w:val="none" w:sz="0" w:space="0" w:color="auto"/>
            <w:left w:val="none" w:sz="0" w:space="0" w:color="auto"/>
            <w:bottom w:val="none" w:sz="0" w:space="0" w:color="auto"/>
            <w:right w:val="none" w:sz="0" w:space="0" w:color="auto"/>
          </w:divBdr>
        </w:div>
        <w:div w:id="425731603">
          <w:marLeft w:val="0"/>
          <w:marRight w:val="0"/>
          <w:marTop w:val="0"/>
          <w:marBottom w:val="0"/>
          <w:divBdr>
            <w:top w:val="none" w:sz="0" w:space="0" w:color="auto"/>
            <w:left w:val="none" w:sz="0" w:space="0" w:color="auto"/>
            <w:bottom w:val="none" w:sz="0" w:space="0" w:color="auto"/>
            <w:right w:val="none" w:sz="0" w:space="0" w:color="auto"/>
          </w:divBdr>
        </w:div>
        <w:div w:id="464011502">
          <w:marLeft w:val="0"/>
          <w:marRight w:val="0"/>
          <w:marTop w:val="0"/>
          <w:marBottom w:val="0"/>
          <w:divBdr>
            <w:top w:val="none" w:sz="0" w:space="0" w:color="auto"/>
            <w:left w:val="none" w:sz="0" w:space="0" w:color="auto"/>
            <w:bottom w:val="none" w:sz="0" w:space="0" w:color="auto"/>
            <w:right w:val="none" w:sz="0" w:space="0" w:color="auto"/>
          </w:divBdr>
        </w:div>
        <w:div w:id="554242850">
          <w:marLeft w:val="0"/>
          <w:marRight w:val="0"/>
          <w:marTop w:val="0"/>
          <w:marBottom w:val="0"/>
          <w:divBdr>
            <w:top w:val="none" w:sz="0" w:space="0" w:color="auto"/>
            <w:left w:val="none" w:sz="0" w:space="0" w:color="auto"/>
            <w:bottom w:val="none" w:sz="0" w:space="0" w:color="auto"/>
            <w:right w:val="none" w:sz="0" w:space="0" w:color="auto"/>
          </w:divBdr>
        </w:div>
        <w:div w:id="755518306">
          <w:marLeft w:val="0"/>
          <w:marRight w:val="0"/>
          <w:marTop w:val="0"/>
          <w:marBottom w:val="0"/>
          <w:divBdr>
            <w:top w:val="none" w:sz="0" w:space="0" w:color="auto"/>
            <w:left w:val="none" w:sz="0" w:space="0" w:color="auto"/>
            <w:bottom w:val="none" w:sz="0" w:space="0" w:color="auto"/>
            <w:right w:val="none" w:sz="0" w:space="0" w:color="auto"/>
          </w:divBdr>
        </w:div>
        <w:div w:id="762796778">
          <w:marLeft w:val="0"/>
          <w:marRight w:val="0"/>
          <w:marTop w:val="0"/>
          <w:marBottom w:val="0"/>
          <w:divBdr>
            <w:top w:val="none" w:sz="0" w:space="0" w:color="auto"/>
            <w:left w:val="none" w:sz="0" w:space="0" w:color="auto"/>
            <w:bottom w:val="none" w:sz="0" w:space="0" w:color="auto"/>
            <w:right w:val="none" w:sz="0" w:space="0" w:color="auto"/>
          </w:divBdr>
        </w:div>
        <w:div w:id="830949829">
          <w:marLeft w:val="0"/>
          <w:marRight w:val="0"/>
          <w:marTop w:val="0"/>
          <w:marBottom w:val="0"/>
          <w:divBdr>
            <w:top w:val="none" w:sz="0" w:space="0" w:color="auto"/>
            <w:left w:val="none" w:sz="0" w:space="0" w:color="auto"/>
            <w:bottom w:val="none" w:sz="0" w:space="0" w:color="auto"/>
            <w:right w:val="none" w:sz="0" w:space="0" w:color="auto"/>
          </w:divBdr>
        </w:div>
        <w:div w:id="942565869">
          <w:marLeft w:val="0"/>
          <w:marRight w:val="0"/>
          <w:marTop w:val="0"/>
          <w:marBottom w:val="0"/>
          <w:divBdr>
            <w:top w:val="none" w:sz="0" w:space="0" w:color="auto"/>
            <w:left w:val="none" w:sz="0" w:space="0" w:color="auto"/>
            <w:bottom w:val="none" w:sz="0" w:space="0" w:color="auto"/>
            <w:right w:val="none" w:sz="0" w:space="0" w:color="auto"/>
          </w:divBdr>
        </w:div>
        <w:div w:id="975337057">
          <w:marLeft w:val="0"/>
          <w:marRight w:val="0"/>
          <w:marTop w:val="0"/>
          <w:marBottom w:val="0"/>
          <w:divBdr>
            <w:top w:val="none" w:sz="0" w:space="0" w:color="auto"/>
            <w:left w:val="none" w:sz="0" w:space="0" w:color="auto"/>
            <w:bottom w:val="none" w:sz="0" w:space="0" w:color="auto"/>
            <w:right w:val="none" w:sz="0" w:space="0" w:color="auto"/>
          </w:divBdr>
        </w:div>
        <w:div w:id="1007050861">
          <w:marLeft w:val="0"/>
          <w:marRight w:val="0"/>
          <w:marTop w:val="0"/>
          <w:marBottom w:val="0"/>
          <w:divBdr>
            <w:top w:val="none" w:sz="0" w:space="0" w:color="auto"/>
            <w:left w:val="none" w:sz="0" w:space="0" w:color="auto"/>
            <w:bottom w:val="none" w:sz="0" w:space="0" w:color="auto"/>
            <w:right w:val="none" w:sz="0" w:space="0" w:color="auto"/>
          </w:divBdr>
        </w:div>
        <w:div w:id="1166168938">
          <w:marLeft w:val="0"/>
          <w:marRight w:val="0"/>
          <w:marTop w:val="0"/>
          <w:marBottom w:val="0"/>
          <w:divBdr>
            <w:top w:val="none" w:sz="0" w:space="0" w:color="auto"/>
            <w:left w:val="none" w:sz="0" w:space="0" w:color="auto"/>
            <w:bottom w:val="none" w:sz="0" w:space="0" w:color="auto"/>
            <w:right w:val="none" w:sz="0" w:space="0" w:color="auto"/>
          </w:divBdr>
        </w:div>
        <w:div w:id="1542739973">
          <w:marLeft w:val="0"/>
          <w:marRight w:val="0"/>
          <w:marTop w:val="0"/>
          <w:marBottom w:val="0"/>
          <w:divBdr>
            <w:top w:val="none" w:sz="0" w:space="0" w:color="auto"/>
            <w:left w:val="none" w:sz="0" w:space="0" w:color="auto"/>
            <w:bottom w:val="none" w:sz="0" w:space="0" w:color="auto"/>
            <w:right w:val="none" w:sz="0" w:space="0" w:color="auto"/>
          </w:divBdr>
        </w:div>
        <w:div w:id="1576009813">
          <w:marLeft w:val="0"/>
          <w:marRight w:val="0"/>
          <w:marTop w:val="0"/>
          <w:marBottom w:val="0"/>
          <w:divBdr>
            <w:top w:val="none" w:sz="0" w:space="0" w:color="auto"/>
            <w:left w:val="none" w:sz="0" w:space="0" w:color="auto"/>
            <w:bottom w:val="none" w:sz="0" w:space="0" w:color="auto"/>
            <w:right w:val="none" w:sz="0" w:space="0" w:color="auto"/>
          </w:divBdr>
        </w:div>
        <w:div w:id="1666008707">
          <w:marLeft w:val="0"/>
          <w:marRight w:val="0"/>
          <w:marTop w:val="0"/>
          <w:marBottom w:val="0"/>
          <w:divBdr>
            <w:top w:val="none" w:sz="0" w:space="0" w:color="auto"/>
            <w:left w:val="none" w:sz="0" w:space="0" w:color="auto"/>
            <w:bottom w:val="none" w:sz="0" w:space="0" w:color="auto"/>
            <w:right w:val="none" w:sz="0" w:space="0" w:color="auto"/>
          </w:divBdr>
        </w:div>
        <w:div w:id="2012296208">
          <w:marLeft w:val="0"/>
          <w:marRight w:val="0"/>
          <w:marTop w:val="0"/>
          <w:marBottom w:val="0"/>
          <w:divBdr>
            <w:top w:val="none" w:sz="0" w:space="0" w:color="auto"/>
            <w:left w:val="none" w:sz="0" w:space="0" w:color="auto"/>
            <w:bottom w:val="none" w:sz="0" w:space="0" w:color="auto"/>
            <w:right w:val="none" w:sz="0" w:space="0" w:color="auto"/>
          </w:divBdr>
        </w:div>
      </w:divsChild>
    </w:div>
    <w:div w:id="1219631630">
      <w:bodyDiv w:val="1"/>
      <w:marLeft w:val="0"/>
      <w:marRight w:val="0"/>
      <w:marTop w:val="0"/>
      <w:marBottom w:val="0"/>
      <w:divBdr>
        <w:top w:val="none" w:sz="0" w:space="0" w:color="auto"/>
        <w:left w:val="none" w:sz="0" w:space="0" w:color="auto"/>
        <w:bottom w:val="none" w:sz="0" w:space="0" w:color="auto"/>
        <w:right w:val="none" w:sz="0" w:space="0" w:color="auto"/>
      </w:divBdr>
      <w:divsChild>
        <w:div w:id="810174107">
          <w:marLeft w:val="0"/>
          <w:marRight w:val="0"/>
          <w:marTop w:val="0"/>
          <w:marBottom w:val="0"/>
          <w:divBdr>
            <w:top w:val="none" w:sz="0" w:space="0" w:color="auto"/>
            <w:left w:val="none" w:sz="0" w:space="0" w:color="auto"/>
            <w:bottom w:val="none" w:sz="0" w:space="0" w:color="auto"/>
            <w:right w:val="none" w:sz="0" w:space="0" w:color="auto"/>
          </w:divBdr>
        </w:div>
      </w:divsChild>
    </w:div>
    <w:div w:id="1255166408">
      <w:bodyDiv w:val="1"/>
      <w:marLeft w:val="0"/>
      <w:marRight w:val="0"/>
      <w:marTop w:val="0"/>
      <w:marBottom w:val="0"/>
      <w:divBdr>
        <w:top w:val="none" w:sz="0" w:space="0" w:color="auto"/>
        <w:left w:val="none" w:sz="0" w:space="0" w:color="auto"/>
        <w:bottom w:val="none" w:sz="0" w:space="0" w:color="auto"/>
        <w:right w:val="none" w:sz="0" w:space="0" w:color="auto"/>
      </w:divBdr>
    </w:div>
    <w:div w:id="1292593015">
      <w:bodyDiv w:val="1"/>
      <w:marLeft w:val="0"/>
      <w:marRight w:val="0"/>
      <w:marTop w:val="0"/>
      <w:marBottom w:val="0"/>
      <w:divBdr>
        <w:top w:val="none" w:sz="0" w:space="0" w:color="auto"/>
        <w:left w:val="none" w:sz="0" w:space="0" w:color="auto"/>
        <w:bottom w:val="none" w:sz="0" w:space="0" w:color="auto"/>
        <w:right w:val="none" w:sz="0" w:space="0" w:color="auto"/>
      </w:divBdr>
    </w:div>
    <w:div w:id="1320040527">
      <w:bodyDiv w:val="1"/>
      <w:marLeft w:val="0"/>
      <w:marRight w:val="0"/>
      <w:marTop w:val="0"/>
      <w:marBottom w:val="0"/>
      <w:divBdr>
        <w:top w:val="none" w:sz="0" w:space="0" w:color="auto"/>
        <w:left w:val="none" w:sz="0" w:space="0" w:color="auto"/>
        <w:bottom w:val="none" w:sz="0" w:space="0" w:color="auto"/>
        <w:right w:val="none" w:sz="0" w:space="0" w:color="auto"/>
      </w:divBdr>
      <w:divsChild>
        <w:div w:id="600182270">
          <w:marLeft w:val="0"/>
          <w:marRight w:val="0"/>
          <w:marTop w:val="0"/>
          <w:marBottom w:val="0"/>
          <w:divBdr>
            <w:top w:val="none" w:sz="0" w:space="0" w:color="auto"/>
            <w:left w:val="none" w:sz="0" w:space="0" w:color="auto"/>
            <w:bottom w:val="none" w:sz="0" w:space="0" w:color="auto"/>
            <w:right w:val="none" w:sz="0" w:space="0" w:color="auto"/>
          </w:divBdr>
          <w:divsChild>
            <w:div w:id="720204800">
              <w:marLeft w:val="0"/>
              <w:marRight w:val="0"/>
              <w:marTop w:val="0"/>
              <w:marBottom w:val="0"/>
              <w:divBdr>
                <w:top w:val="none" w:sz="0" w:space="0" w:color="auto"/>
                <w:left w:val="none" w:sz="0" w:space="0" w:color="auto"/>
                <w:bottom w:val="none" w:sz="0" w:space="0" w:color="auto"/>
                <w:right w:val="none" w:sz="0" w:space="0" w:color="auto"/>
              </w:divBdr>
            </w:div>
            <w:div w:id="840630624">
              <w:marLeft w:val="0"/>
              <w:marRight w:val="0"/>
              <w:marTop w:val="0"/>
              <w:marBottom w:val="0"/>
              <w:divBdr>
                <w:top w:val="none" w:sz="0" w:space="0" w:color="auto"/>
                <w:left w:val="none" w:sz="0" w:space="0" w:color="auto"/>
                <w:bottom w:val="none" w:sz="0" w:space="0" w:color="auto"/>
                <w:right w:val="none" w:sz="0" w:space="0" w:color="auto"/>
              </w:divBdr>
            </w:div>
            <w:div w:id="1001733224">
              <w:marLeft w:val="0"/>
              <w:marRight w:val="0"/>
              <w:marTop w:val="0"/>
              <w:marBottom w:val="0"/>
              <w:divBdr>
                <w:top w:val="none" w:sz="0" w:space="0" w:color="auto"/>
                <w:left w:val="none" w:sz="0" w:space="0" w:color="auto"/>
                <w:bottom w:val="none" w:sz="0" w:space="0" w:color="auto"/>
                <w:right w:val="none" w:sz="0" w:space="0" w:color="auto"/>
              </w:divBdr>
            </w:div>
            <w:div w:id="1187524122">
              <w:marLeft w:val="0"/>
              <w:marRight w:val="0"/>
              <w:marTop w:val="0"/>
              <w:marBottom w:val="0"/>
              <w:divBdr>
                <w:top w:val="none" w:sz="0" w:space="0" w:color="auto"/>
                <w:left w:val="none" w:sz="0" w:space="0" w:color="auto"/>
                <w:bottom w:val="none" w:sz="0" w:space="0" w:color="auto"/>
                <w:right w:val="none" w:sz="0" w:space="0" w:color="auto"/>
              </w:divBdr>
            </w:div>
            <w:div w:id="1806849835">
              <w:marLeft w:val="0"/>
              <w:marRight w:val="0"/>
              <w:marTop w:val="0"/>
              <w:marBottom w:val="0"/>
              <w:divBdr>
                <w:top w:val="none" w:sz="0" w:space="0" w:color="auto"/>
                <w:left w:val="none" w:sz="0" w:space="0" w:color="auto"/>
                <w:bottom w:val="none" w:sz="0" w:space="0" w:color="auto"/>
                <w:right w:val="none" w:sz="0" w:space="0" w:color="auto"/>
              </w:divBdr>
            </w:div>
            <w:div w:id="191936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86102">
      <w:bodyDiv w:val="1"/>
      <w:marLeft w:val="0"/>
      <w:marRight w:val="0"/>
      <w:marTop w:val="0"/>
      <w:marBottom w:val="0"/>
      <w:divBdr>
        <w:top w:val="none" w:sz="0" w:space="0" w:color="auto"/>
        <w:left w:val="none" w:sz="0" w:space="0" w:color="auto"/>
        <w:bottom w:val="none" w:sz="0" w:space="0" w:color="auto"/>
        <w:right w:val="none" w:sz="0" w:space="0" w:color="auto"/>
      </w:divBdr>
    </w:div>
    <w:div w:id="1403411188">
      <w:bodyDiv w:val="1"/>
      <w:marLeft w:val="0"/>
      <w:marRight w:val="0"/>
      <w:marTop w:val="0"/>
      <w:marBottom w:val="0"/>
      <w:divBdr>
        <w:top w:val="none" w:sz="0" w:space="0" w:color="auto"/>
        <w:left w:val="none" w:sz="0" w:space="0" w:color="auto"/>
        <w:bottom w:val="none" w:sz="0" w:space="0" w:color="auto"/>
        <w:right w:val="none" w:sz="0" w:space="0" w:color="auto"/>
      </w:divBdr>
      <w:divsChild>
        <w:div w:id="860320428">
          <w:marLeft w:val="0"/>
          <w:marRight w:val="0"/>
          <w:marTop w:val="0"/>
          <w:marBottom w:val="0"/>
          <w:divBdr>
            <w:top w:val="none" w:sz="0" w:space="0" w:color="auto"/>
            <w:left w:val="none" w:sz="0" w:space="0" w:color="auto"/>
            <w:bottom w:val="none" w:sz="0" w:space="0" w:color="auto"/>
            <w:right w:val="none" w:sz="0" w:space="0" w:color="auto"/>
          </w:divBdr>
          <w:divsChild>
            <w:div w:id="37646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215035">
      <w:bodyDiv w:val="1"/>
      <w:marLeft w:val="0"/>
      <w:marRight w:val="0"/>
      <w:marTop w:val="0"/>
      <w:marBottom w:val="0"/>
      <w:divBdr>
        <w:top w:val="none" w:sz="0" w:space="0" w:color="auto"/>
        <w:left w:val="none" w:sz="0" w:space="0" w:color="auto"/>
        <w:bottom w:val="none" w:sz="0" w:space="0" w:color="auto"/>
        <w:right w:val="none" w:sz="0" w:space="0" w:color="auto"/>
      </w:divBdr>
      <w:divsChild>
        <w:div w:id="1678993544">
          <w:marLeft w:val="0"/>
          <w:marRight w:val="0"/>
          <w:marTop w:val="0"/>
          <w:marBottom w:val="0"/>
          <w:divBdr>
            <w:top w:val="none" w:sz="0" w:space="0" w:color="auto"/>
            <w:left w:val="none" w:sz="0" w:space="0" w:color="auto"/>
            <w:bottom w:val="none" w:sz="0" w:space="0" w:color="auto"/>
            <w:right w:val="none" w:sz="0" w:space="0" w:color="auto"/>
          </w:divBdr>
        </w:div>
      </w:divsChild>
    </w:div>
    <w:div w:id="1493525933">
      <w:bodyDiv w:val="1"/>
      <w:marLeft w:val="0"/>
      <w:marRight w:val="0"/>
      <w:marTop w:val="0"/>
      <w:marBottom w:val="0"/>
      <w:divBdr>
        <w:top w:val="none" w:sz="0" w:space="0" w:color="auto"/>
        <w:left w:val="none" w:sz="0" w:space="0" w:color="auto"/>
        <w:bottom w:val="none" w:sz="0" w:space="0" w:color="auto"/>
        <w:right w:val="none" w:sz="0" w:space="0" w:color="auto"/>
      </w:divBdr>
    </w:div>
    <w:div w:id="1538280317">
      <w:bodyDiv w:val="1"/>
      <w:marLeft w:val="0"/>
      <w:marRight w:val="0"/>
      <w:marTop w:val="0"/>
      <w:marBottom w:val="0"/>
      <w:divBdr>
        <w:top w:val="none" w:sz="0" w:space="0" w:color="auto"/>
        <w:left w:val="none" w:sz="0" w:space="0" w:color="auto"/>
        <w:bottom w:val="none" w:sz="0" w:space="0" w:color="auto"/>
        <w:right w:val="none" w:sz="0" w:space="0" w:color="auto"/>
      </w:divBdr>
    </w:div>
    <w:div w:id="1608345519">
      <w:bodyDiv w:val="1"/>
      <w:marLeft w:val="0"/>
      <w:marRight w:val="0"/>
      <w:marTop w:val="0"/>
      <w:marBottom w:val="0"/>
      <w:divBdr>
        <w:top w:val="none" w:sz="0" w:space="0" w:color="auto"/>
        <w:left w:val="none" w:sz="0" w:space="0" w:color="auto"/>
        <w:bottom w:val="none" w:sz="0" w:space="0" w:color="auto"/>
        <w:right w:val="none" w:sz="0" w:space="0" w:color="auto"/>
      </w:divBdr>
    </w:div>
    <w:div w:id="1609242619">
      <w:bodyDiv w:val="1"/>
      <w:marLeft w:val="0"/>
      <w:marRight w:val="0"/>
      <w:marTop w:val="0"/>
      <w:marBottom w:val="0"/>
      <w:divBdr>
        <w:top w:val="none" w:sz="0" w:space="0" w:color="auto"/>
        <w:left w:val="none" w:sz="0" w:space="0" w:color="auto"/>
        <w:bottom w:val="none" w:sz="0" w:space="0" w:color="auto"/>
        <w:right w:val="none" w:sz="0" w:space="0" w:color="auto"/>
      </w:divBdr>
    </w:div>
    <w:div w:id="1621106535">
      <w:bodyDiv w:val="1"/>
      <w:marLeft w:val="0"/>
      <w:marRight w:val="0"/>
      <w:marTop w:val="0"/>
      <w:marBottom w:val="0"/>
      <w:divBdr>
        <w:top w:val="none" w:sz="0" w:space="0" w:color="auto"/>
        <w:left w:val="none" w:sz="0" w:space="0" w:color="auto"/>
        <w:bottom w:val="none" w:sz="0" w:space="0" w:color="auto"/>
        <w:right w:val="none" w:sz="0" w:space="0" w:color="auto"/>
      </w:divBdr>
      <w:divsChild>
        <w:div w:id="641228812">
          <w:marLeft w:val="0"/>
          <w:marRight w:val="0"/>
          <w:marTop w:val="0"/>
          <w:marBottom w:val="0"/>
          <w:divBdr>
            <w:top w:val="none" w:sz="0" w:space="0" w:color="auto"/>
            <w:left w:val="none" w:sz="0" w:space="0" w:color="auto"/>
            <w:bottom w:val="none" w:sz="0" w:space="0" w:color="auto"/>
            <w:right w:val="none" w:sz="0" w:space="0" w:color="auto"/>
          </w:divBdr>
        </w:div>
      </w:divsChild>
    </w:div>
    <w:div w:id="1648196474">
      <w:bodyDiv w:val="1"/>
      <w:marLeft w:val="0"/>
      <w:marRight w:val="0"/>
      <w:marTop w:val="0"/>
      <w:marBottom w:val="0"/>
      <w:divBdr>
        <w:top w:val="none" w:sz="0" w:space="0" w:color="auto"/>
        <w:left w:val="none" w:sz="0" w:space="0" w:color="auto"/>
        <w:bottom w:val="none" w:sz="0" w:space="0" w:color="auto"/>
        <w:right w:val="none" w:sz="0" w:space="0" w:color="auto"/>
      </w:divBdr>
    </w:div>
    <w:div w:id="1668902509">
      <w:bodyDiv w:val="1"/>
      <w:marLeft w:val="0"/>
      <w:marRight w:val="0"/>
      <w:marTop w:val="0"/>
      <w:marBottom w:val="0"/>
      <w:divBdr>
        <w:top w:val="none" w:sz="0" w:space="0" w:color="auto"/>
        <w:left w:val="none" w:sz="0" w:space="0" w:color="auto"/>
        <w:bottom w:val="none" w:sz="0" w:space="0" w:color="auto"/>
        <w:right w:val="none" w:sz="0" w:space="0" w:color="auto"/>
      </w:divBdr>
    </w:div>
    <w:div w:id="1672294924">
      <w:bodyDiv w:val="1"/>
      <w:marLeft w:val="0"/>
      <w:marRight w:val="0"/>
      <w:marTop w:val="0"/>
      <w:marBottom w:val="0"/>
      <w:divBdr>
        <w:top w:val="none" w:sz="0" w:space="0" w:color="auto"/>
        <w:left w:val="none" w:sz="0" w:space="0" w:color="auto"/>
        <w:bottom w:val="none" w:sz="0" w:space="0" w:color="auto"/>
        <w:right w:val="none" w:sz="0" w:space="0" w:color="auto"/>
      </w:divBdr>
    </w:div>
    <w:div w:id="1695884977">
      <w:bodyDiv w:val="1"/>
      <w:marLeft w:val="0"/>
      <w:marRight w:val="0"/>
      <w:marTop w:val="0"/>
      <w:marBottom w:val="0"/>
      <w:divBdr>
        <w:top w:val="none" w:sz="0" w:space="0" w:color="auto"/>
        <w:left w:val="none" w:sz="0" w:space="0" w:color="auto"/>
        <w:bottom w:val="none" w:sz="0" w:space="0" w:color="auto"/>
        <w:right w:val="none" w:sz="0" w:space="0" w:color="auto"/>
      </w:divBdr>
    </w:div>
    <w:div w:id="1711419902">
      <w:bodyDiv w:val="1"/>
      <w:marLeft w:val="0"/>
      <w:marRight w:val="0"/>
      <w:marTop w:val="0"/>
      <w:marBottom w:val="0"/>
      <w:divBdr>
        <w:top w:val="none" w:sz="0" w:space="0" w:color="auto"/>
        <w:left w:val="none" w:sz="0" w:space="0" w:color="auto"/>
        <w:bottom w:val="none" w:sz="0" w:space="0" w:color="auto"/>
        <w:right w:val="none" w:sz="0" w:space="0" w:color="auto"/>
      </w:divBdr>
    </w:div>
    <w:div w:id="1721007268">
      <w:bodyDiv w:val="1"/>
      <w:marLeft w:val="0"/>
      <w:marRight w:val="0"/>
      <w:marTop w:val="0"/>
      <w:marBottom w:val="0"/>
      <w:divBdr>
        <w:top w:val="none" w:sz="0" w:space="0" w:color="auto"/>
        <w:left w:val="none" w:sz="0" w:space="0" w:color="auto"/>
        <w:bottom w:val="none" w:sz="0" w:space="0" w:color="auto"/>
        <w:right w:val="none" w:sz="0" w:space="0" w:color="auto"/>
      </w:divBdr>
      <w:divsChild>
        <w:div w:id="260528497">
          <w:marLeft w:val="0"/>
          <w:marRight w:val="0"/>
          <w:marTop w:val="0"/>
          <w:marBottom w:val="0"/>
          <w:divBdr>
            <w:top w:val="none" w:sz="0" w:space="0" w:color="auto"/>
            <w:left w:val="none" w:sz="0" w:space="0" w:color="auto"/>
            <w:bottom w:val="none" w:sz="0" w:space="0" w:color="auto"/>
            <w:right w:val="none" w:sz="0" w:space="0" w:color="auto"/>
          </w:divBdr>
        </w:div>
      </w:divsChild>
    </w:div>
    <w:div w:id="1721436876">
      <w:bodyDiv w:val="1"/>
      <w:marLeft w:val="0"/>
      <w:marRight w:val="0"/>
      <w:marTop w:val="0"/>
      <w:marBottom w:val="0"/>
      <w:divBdr>
        <w:top w:val="none" w:sz="0" w:space="0" w:color="auto"/>
        <w:left w:val="none" w:sz="0" w:space="0" w:color="auto"/>
        <w:bottom w:val="none" w:sz="0" w:space="0" w:color="auto"/>
        <w:right w:val="none" w:sz="0" w:space="0" w:color="auto"/>
      </w:divBdr>
      <w:divsChild>
        <w:div w:id="333151066">
          <w:marLeft w:val="0"/>
          <w:marRight w:val="0"/>
          <w:marTop w:val="0"/>
          <w:marBottom w:val="0"/>
          <w:divBdr>
            <w:top w:val="none" w:sz="0" w:space="0" w:color="auto"/>
            <w:left w:val="none" w:sz="0" w:space="0" w:color="auto"/>
            <w:bottom w:val="none" w:sz="0" w:space="0" w:color="auto"/>
            <w:right w:val="none" w:sz="0" w:space="0" w:color="auto"/>
          </w:divBdr>
        </w:div>
      </w:divsChild>
    </w:div>
    <w:div w:id="1755668419">
      <w:bodyDiv w:val="1"/>
      <w:marLeft w:val="0"/>
      <w:marRight w:val="0"/>
      <w:marTop w:val="0"/>
      <w:marBottom w:val="0"/>
      <w:divBdr>
        <w:top w:val="none" w:sz="0" w:space="0" w:color="auto"/>
        <w:left w:val="none" w:sz="0" w:space="0" w:color="auto"/>
        <w:bottom w:val="none" w:sz="0" w:space="0" w:color="auto"/>
        <w:right w:val="none" w:sz="0" w:space="0" w:color="auto"/>
      </w:divBdr>
      <w:divsChild>
        <w:div w:id="13045192">
          <w:marLeft w:val="0"/>
          <w:marRight w:val="0"/>
          <w:marTop w:val="0"/>
          <w:marBottom w:val="0"/>
          <w:divBdr>
            <w:top w:val="none" w:sz="0" w:space="0" w:color="auto"/>
            <w:left w:val="none" w:sz="0" w:space="0" w:color="auto"/>
            <w:bottom w:val="none" w:sz="0" w:space="0" w:color="auto"/>
            <w:right w:val="none" w:sz="0" w:space="0" w:color="auto"/>
          </w:divBdr>
        </w:div>
        <w:div w:id="39788726">
          <w:marLeft w:val="0"/>
          <w:marRight w:val="0"/>
          <w:marTop w:val="0"/>
          <w:marBottom w:val="0"/>
          <w:divBdr>
            <w:top w:val="none" w:sz="0" w:space="0" w:color="auto"/>
            <w:left w:val="none" w:sz="0" w:space="0" w:color="auto"/>
            <w:bottom w:val="none" w:sz="0" w:space="0" w:color="auto"/>
            <w:right w:val="none" w:sz="0" w:space="0" w:color="auto"/>
          </w:divBdr>
        </w:div>
        <w:div w:id="465515863">
          <w:marLeft w:val="0"/>
          <w:marRight w:val="0"/>
          <w:marTop w:val="0"/>
          <w:marBottom w:val="0"/>
          <w:divBdr>
            <w:top w:val="none" w:sz="0" w:space="0" w:color="auto"/>
            <w:left w:val="none" w:sz="0" w:space="0" w:color="auto"/>
            <w:bottom w:val="none" w:sz="0" w:space="0" w:color="auto"/>
            <w:right w:val="none" w:sz="0" w:space="0" w:color="auto"/>
          </w:divBdr>
        </w:div>
        <w:div w:id="1024937819">
          <w:marLeft w:val="0"/>
          <w:marRight w:val="0"/>
          <w:marTop w:val="0"/>
          <w:marBottom w:val="0"/>
          <w:divBdr>
            <w:top w:val="none" w:sz="0" w:space="0" w:color="auto"/>
            <w:left w:val="none" w:sz="0" w:space="0" w:color="auto"/>
            <w:bottom w:val="none" w:sz="0" w:space="0" w:color="auto"/>
            <w:right w:val="none" w:sz="0" w:space="0" w:color="auto"/>
          </w:divBdr>
        </w:div>
        <w:div w:id="1358506447">
          <w:marLeft w:val="0"/>
          <w:marRight w:val="0"/>
          <w:marTop w:val="0"/>
          <w:marBottom w:val="0"/>
          <w:divBdr>
            <w:top w:val="none" w:sz="0" w:space="0" w:color="auto"/>
            <w:left w:val="none" w:sz="0" w:space="0" w:color="auto"/>
            <w:bottom w:val="none" w:sz="0" w:space="0" w:color="auto"/>
            <w:right w:val="none" w:sz="0" w:space="0" w:color="auto"/>
          </w:divBdr>
        </w:div>
        <w:div w:id="1500073608">
          <w:marLeft w:val="0"/>
          <w:marRight w:val="0"/>
          <w:marTop w:val="0"/>
          <w:marBottom w:val="0"/>
          <w:divBdr>
            <w:top w:val="none" w:sz="0" w:space="0" w:color="auto"/>
            <w:left w:val="none" w:sz="0" w:space="0" w:color="auto"/>
            <w:bottom w:val="none" w:sz="0" w:space="0" w:color="auto"/>
            <w:right w:val="none" w:sz="0" w:space="0" w:color="auto"/>
          </w:divBdr>
        </w:div>
        <w:div w:id="1697849766">
          <w:marLeft w:val="0"/>
          <w:marRight w:val="0"/>
          <w:marTop w:val="0"/>
          <w:marBottom w:val="0"/>
          <w:divBdr>
            <w:top w:val="none" w:sz="0" w:space="0" w:color="auto"/>
            <w:left w:val="none" w:sz="0" w:space="0" w:color="auto"/>
            <w:bottom w:val="none" w:sz="0" w:space="0" w:color="auto"/>
            <w:right w:val="none" w:sz="0" w:space="0" w:color="auto"/>
          </w:divBdr>
        </w:div>
        <w:div w:id="1916158100">
          <w:marLeft w:val="0"/>
          <w:marRight w:val="0"/>
          <w:marTop w:val="0"/>
          <w:marBottom w:val="0"/>
          <w:divBdr>
            <w:top w:val="none" w:sz="0" w:space="0" w:color="auto"/>
            <w:left w:val="none" w:sz="0" w:space="0" w:color="auto"/>
            <w:bottom w:val="none" w:sz="0" w:space="0" w:color="auto"/>
            <w:right w:val="none" w:sz="0" w:space="0" w:color="auto"/>
          </w:divBdr>
        </w:div>
        <w:div w:id="2046244984">
          <w:marLeft w:val="0"/>
          <w:marRight w:val="0"/>
          <w:marTop w:val="0"/>
          <w:marBottom w:val="0"/>
          <w:divBdr>
            <w:top w:val="none" w:sz="0" w:space="0" w:color="auto"/>
            <w:left w:val="none" w:sz="0" w:space="0" w:color="auto"/>
            <w:bottom w:val="none" w:sz="0" w:space="0" w:color="auto"/>
            <w:right w:val="none" w:sz="0" w:space="0" w:color="auto"/>
          </w:divBdr>
        </w:div>
      </w:divsChild>
    </w:div>
    <w:div w:id="1792672538">
      <w:bodyDiv w:val="1"/>
      <w:marLeft w:val="0"/>
      <w:marRight w:val="0"/>
      <w:marTop w:val="0"/>
      <w:marBottom w:val="0"/>
      <w:divBdr>
        <w:top w:val="none" w:sz="0" w:space="0" w:color="auto"/>
        <w:left w:val="none" w:sz="0" w:space="0" w:color="auto"/>
        <w:bottom w:val="none" w:sz="0" w:space="0" w:color="auto"/>
        <w:right w:val="none" w:sz="0" w:space="0" w:color="auto"/>
      </w:divBdr>
    </w:div>
    <w:div w:id="1808471388">
      <w:bodyDiv w:val="1"/>
      <w:marLeft w:val="0"/>
      <w:marRight w:val="0"/>
      <w:marTop w:val="0"/>
      <w:marBottom w:val="0"/>
      <w:divBdr>
        <w:top w:val="none" w:sz="0" w:space="0" w:color="auto"/>
        <w:left w:val="none" w:sz="0" w:space="0" w:color="auto"/>
        <w:bottom w:val="none" w:sz="0" w:space="0" w:color="auto"/>
        <w:right w:val="none" w:sz="0" w:space="0" w:color="auto"/>
      </w:divBdr>
    </w:div>
    <w:div w:id="1843544866">
      <w:bodyDiv w:val="1"/>
      <w:marLeft w:val="0"/>
      <w:marRight w:val="0"/>
      <w:marTop w:val="0"/>
      <w:marBottom w:val="0"/>
      <w:divBdr>
        <w:top w:val="none" w:sz="0" w:space="0" w:color="auto"/>
        <w:left w:val="none" w:sz="0" w:space="0" w:color="auto"/>
        <w:bottom w:val="none" w:sz="0" w:space="0" w:color="auto"/>
        <w:right w:val="none" w:sz="0" w:space="0" w:color="auto"/>
      </w:divBdr>
    </w:div>
    <w:div w:id="1864636541">
      <w:bodyDiv w:val="1"/>
      <w:marLeft w:val="0"/>
      <w:marRight w:val="0"/>
      <w:marTop w:val="0"/>
      <w:marBottom w:val="0"/>
      <w:divBdr>
        <w:top w:val="none" w:sz="0" w:space="0" w:color="auto"/>
        <w:left w:val="none" w:sz="0" w:space="0" w:color="auto"/>
        <w:bottom w:val="none" w:sz="0" w:space="0" w:color="auto"/>
        <w:right w:val="none" w:sz="0" w:space="0" w:color="auto"/>
      </w:divBdr>
    </w:div>
    <w:div w:id="1882135033">
      <w:bodyDiv w:val="1"/>
      <w:marLeft w:val="0"/>
      <w:marRight w:val="0"/>
      <w:marTop w:val="0"/>
      <w:marBottom w:val="0"/>
      <w:divBdr>
        <w:top w:val="none" w:sz="0" w:space="0" w:color="auto"/>
        <w:left w:val="none" w:sz="0" w:space="0" w:color="auto"/>
        <w:bottom w:val="none" w:sz="0" w:space="0" w:color="auto"/>
        <w:right w:val="none" w:sz="0" w:space="0" w:color="auto"/>
      </w:divBdr>
    </w:div>
    <w:div w:id="1882861535">
      <w:bodyDiv w:val="1"/>
      <w:marLeft w:val="0"/>
      <w:marRight w:val="0"/>
      <w:marTop w:val="0"/>
      <w:marBottom w:val="0"/>
      <w:divBdr>
        <w:top w:val="none" w:sz="0" w:space="0" w:color="auto"/>
        <w:left w:val="none" w:sz="0" w:space="0" w:color="auto"/>
        <w:bottom w:val="none" w:sz="0" w:space="0" w:color="auto"/>
        <w:right w:val="none" w:sz="0" w:space="0" w:color="auto"/>
      </w:divBdr>
    </w:div>
    <w:div w:id="1897037275">
      <w:bodyDiv w:val="1"/>
      <w:marLeft w:val="0"/>
      <w:marRight w:val="0"/>
      <w:marTop w:val="0"/>
      <w:marBottom w:val="0"/>
      <w:divBdr>
        <w:top w:val="none" w:sz="0" w:space="0" w:color="auto"/>
        <w:left w:val="none" w:sz="0" w:space="0" w:color="auto"/>
        <w:bottom w:val="none" w:sz="0" w:space="0" w:color="auto"/>
        <w:right w:val="none" w:sz="0" w:space="0" w:color="auto"/>
      </w:divBdr>
    </w:div>
    <w:div w:id="1916814366">
      <w:bodyDiv w:val="1"/>
      <w:marLeft w:val="0"/>
      <w:marRight w:val="0"/>
      <w:marTop w:val="0"/>
      <w:marBottom w:val="0"/>
      <w:divBdr>
        <w:top w:val="none" w:sz="0" w:space="0" w:color="auto"/>
        <w:left w:val="none" w:sz="0" w:space="0" w:color="auto"/>
        <w:bottom w:val="none" w:sz="0" w:space="0" w:color="auto"/>
        <w:right w:val="none" w:sz="0" w:space="0" w:color="auto"/>
      </w:divBdr>
    </w:div>
    <w:div w:id="1924366193">
      <w:bodyDiv w:val="1"/>
      <w:marLeft w:val="0"/>
      <w:marRight w:val="0"/>
      <w:marTop w:val="0"/>
      <w:marBottom w:val="0"/>
      <w:divBdr>
        <w:top w:val="none" w:sz="0" w:space="0" w:color="auto"/>
        <w:left w:val="none" w:sz="0" w:space="0" w:color="auto"/>
        <w:bottom w:val="none" w:sz="0" w:space="0" w:color="auto"/>
        <w:right w:val="none" w:sz="0" w:space="0" w:color="auto"/>
      </w:divBdr>
      <w:divsChild>
        <w:div w:id="568536867">
          <w:marLeft w:val="0"/>
          <w:marRight w:val="0"/>
          <w:marTop w:val="0"/>
          <w:marBottom w:val="0"/>
          <w:divBdr>
            <w:top w:val="none" w:sz="0" w:space="0" w:color="auto"/>
            <w:left w:val="none" w:sz="0" w:space="0" w:color="auto"/>
            <w:bottom w:val="none" w:sz="0" w:space="0" w:color="auto"/>
            <w:right w:val="none" w:sz="0" w:space="0" w:color="auto"/>
          </w:divBdr>
        </w:div>
      </w:divsChild>
    </w:div>
    <w:div w:id="1951432233">
      <w:bodyDiv w:val="1"/>
      <w:marLeft w:val="0"/>
      <w:marRight w:val="0"/>
      <w:marTop w:val="0"/>
      <w:marBottom w:val="0"/>
      <w:divBdr>
        <w:top w:val="none" w:sz="0" w:space="0" w:color="auto"/>
        <w:left w:val="none" w:sz="0" w:space="0" w:color="auto"/>
        <w:bottom w:val="none" w:sz="0" w:space="0" w:color="auto"/>
        <w:right w:val="none" w:sz="0" w:space="0" w:color="auto"/>
      </w:divBdr>
    </w:div>
    <w:div w:id="1954092833">
      <w:bodyDiv w:val="1"/>
      <w:marLeft w:val="0"/>
      <w:marRight w:val="0"/>
      <w:marTop w:val="0"/>
      <w:marBottom w:val="0"/>
      <w:divBdr>
        <w:top w:val="none" w:sz="0" w:space="0" w:color="auto"/>
        <w:left w:val="none" w:sz="0" w:space="0" w:color="auto"/>
        <w:bottom w:val="none" w:sz="0" w:space="0" w:color="auto"/>
        <w:right w:val="none" w:sz="0" w:space="0" w:color="auto"/>
      </w:divBdr>
      <w:divsChild>
        <w:div w:id="127480207">
          <w:marLeft w:val="0"/>
          <w:marRight w:val="0"/>
          <w:marTop w:val="0"/>
          <w:marBottom w:val="0"/>
          <w:divBdr>
            <w:top w:val="none" w:sz="0" w:space="0" w:color="auto"/>
            <w:left w:val="none" w:sz="0" w:space="0" w:color="auto"/>
            <w:bottom w:val="none" w:sz="0" w:space="0" w:color="auto"/>
            <w:right w:val="none" w:sz="0" w:space="0" w:color="auto"/>
          </w:divBdr>
        </w:div>
        <w:div w:id="203058818">
          <w:marLeft w:val="0"/>
          <w:marRight w:val="0"/>
          <w:marTop w:val="0"/>
          <w:marBottom w:val="0"/>
          <w:divBdr>
            <w:top w:val="none" w:sz="0" w:space="0" w:color="auto"/>
            <w:left w:val="none" w:sz="0" w:space="0" w:color="auto"/>
            <w:bottom w:val="none" w:sz="0" w:space="0" w:color="auto"/>
            <w:right w:val="none" w:sz="0" w:space="0" w:color="auto"/>
          </w:divBdr>
        </w:div>
        <w:div w:id="203375820">
          <w:marLeft w:val="0"/>
          <w:marRight w:val="0"/>
          <w:marTop w:val="0"/>
          <w:marBottom w:val="0"/>
          <w:divBdr>
            <w:top w:val="none" w:sz="0" w:space="0" w:color="auto"/>
            <w:left w:val="none" w:sz="0" w:space="0" w:color="auto"/>
            <w:bottom w:val="none" w:sz="0" w:space="0" w:color="auto"/>
            <w:right w:val="none" w:sz="0" w:space="0" w:color="auto"/>
          </w:divBdr>
        </w:div>
        <w:div w:id="269630340">
          <w:marLeft w:val="0"/>
          <w:marRight w:val="0"/>
          <w:marTop w:val="0"/>
          <w:marBottom w:val="0"/>
          <w:divBdr>
            <w:top w:val="none" w:sz="0" w:space="0" w:color="auto"/>
            <w:left w:val="none" w:sz="0" w:space="0" w:color="auto"/>
            <w:bottom w:val="none" w:sz="0" w:space="0" w:color="auto"/>
            <w:right w:val="none" w:sz="0" w:space="0" w:color="auto"/>
          </w:divBdr>
        </w:div>
        <w:div w:id="346712128">
          <w:marLeft w:val="0"/>
          <w:marRight w:val="0"/>
          <w:marTop w:val="0"/>
          <w:marBottom w:val="0"/>
          <w:divBdr>
            <w:top w:val="none" w:sz="0" w:space="0" w:color="auto"/>
            <w:left w:val="none" w:sz="0" w:space="0" w:color="auto"/>
            <w:bottom w:val="none" w:sz="0" w:space="0" w:color="auto"/>
            <w:right w:val="none" w:sz="0" w:space="0" w:color="auto"/>
          </w:divBdr>
        </w:div>
        <w:div w:id="645014006">
          <w:marLeft w:val="0"/>
          <w:marRight w:val="0"/>
          <w:marTop w:val="0"/>
          <w:marBottom w:val="0"/>
          <w:divBdr>
            <w:top w:val="none" w:sz="0" w:space="0" w:color="auto"/>
            <w:left w:val="none" w:sz="0" w:space="0" w:color="auto"/>
            <w:bottom w:val="none" w:sz="0" w:space="0" w:color="auto"/>
            <w:right w:val="none" w:sz="0" w:space="0" w:color="auto"/>
          </w:divBdr>
        </w:div>
        <w:div w:id="1268073841">
          <w:marLeft w:val="0"/>
          <w:marRight w:val="0"/>
          <w:marTop w:val="0"/>
          <w:marBottom w:val="0"/>
          <w:divBdr>
            <w:top w:val="none" w:sz="0" w:space="0" w:color="auto"/>
            <w:left w:val="none" w:sz="0" w:space="0" w:color="auto"/>
            <w:bottom w:val="none" w:sz="0" w:space="0" w:color="auto"/>
            <w:right w:val="none" w:sz="0" w:space="0" w:color="auto"/>
          </w:divBdr>
        </w:div>
        <w:div w:id="1350181286">
          <w:marLeft w:val="0"/>
          <w:marRight w:val="0"/>
          <w:marTop w:val="0"/>
          <w:marBottom w:val="0"/>
          <w:divBdr>
            <w:top w:val="none" w:sz="0" w:space="0" w:color="auto"/>
            <w:left w:val="none" w:sz="0" w:space="0" w:color="auto"/>
            <w:bottom w:val="none" w:sz="0" w:space="0" w:color="auto"/>
            <w:right w:val="none" w:sz="0" w:space="0" w:color="auto"/>
          </w:divBdr>
        </w:div>
        <w:div w:id="1924022991">
          <w:marLeft w:val="0"/>
          <w:marRight w:val="0"/>
          <w:marTop w:val="0"/>
          <w:marBottom w:val="0"/>
          <w:divBdr>
            <w:top w:val="none" w:sz="0" w:space="0" w:color="auto"/>
            <w:left w:val="none" w:sz="0" w:space="0" w:color="auto"/>
            <w:bottom w:val="none" w:sz="0" w:space="0" w:color="auto"/>
            <w:right w:val="none" w:sz="0" w:space="0" w:color="auto"/>
          </w:divBdr>
        </w:div>
        <w:div w:id="1951618965">
          <w:marLeft w:val="0"/>
          <w:marRight w:val="0"/>
          <w:marTop w:val="0"/>
          <w:marBottom w:val="0"/>
          <w:divBdr>
            <w:top w:val="none" w:sz="0" w:space="0" w:color="auto"/>
            <w:left w:val="none" w:sz="0" w:space="0" w:color="auto"/>
            <w:bottom w:val="none" w:sz="0" w:space="0" w:color="auto"/>
            <w:right w:val="none" w:sz="0" w:space="0" w:color="auto"/>
          </w:divBdr>
        </w:div>
        <w:div w:id="2046325038">
          <w:marLeft w:val="0"/>
          <w:marRight w:val="0"/>
          <w:marTop w:val="0"/>
          <w:marBottom w:val="0"/>
          <w:divBdr>
            <w:top w:val="none" w:sz="0" w:space="0" w:color="auto"/>
            <w:left w:val="none" w:sz="0" w:space="0" w:color="auto"/>
            <w:bottom w:val="none" w:sz="0" w:space="0" w:color="auto"/>
            <w:right w:val="none" w:sz="0" w:space="0" w:color="auto"/>
          </w:divBdr>
        </w:div>
      </w:divsChild>
    </w:div>
    <w:div w:id="1971520540">
      <w:bodyDiv w:val="1"/>
      <w:marLeft w:val="0"/>
      <w:marRight w:val="0"/>
      <w:marTop w:val="0"/>
      <w:marBottom w:val="0"/>
      <w:divBdr>
        <w:top w:val="none" w:sz="0" w:space="0" w:color="auto"/>
        <w:left w:val="none" w:sz="0" w:space="0" w:color="auto"/>
        <w:bottom w:val="none" w:sz="0" w:space="0" w:color="auto"/>
        <w:right w:val="none" w:sz="0" w:space="0" w:color="auto"/>
      </w:divBdr>
    </w:div>
    <w:div w:id="1989287141">
      <w:bodyDiv w:val="1"/>
      <w:marLeft w:val="0"/>
      <w:marRight w:val="0"/>
      <w:marTop w:val="0"/>
      <w:marBottom w:val="0"/>
      <w:divBdr>
        <w:top w:val="none" w:sz="0" w:space="0" w:color="auto"/>
        <w:left w:val="none" w:sz="0" w:space="0" w:color="auto"/>
        <w:bottom w:val="none" w:sz="0" w:space="0" w:color="auto"/>
        <w:right w:val="none" w:sz="0" w:space="0" w:color="auto"/>
      </w:divBdr>
    </w:div>
    <w:div w:id="1999724712">
      <w:bodyDiv w:val="1"/>
      <w:marLeft w:val="0"/>
      <w:marRight w:val="0"/>
      <w:marTop w:val="0"/>
      <w:marBottom w:val="0"/>
      <w:divBdr>
        <w:top w:val="none" w:sz="0" w:space="0" w:color="auto"/>
        <w:left w:val="none" w:sz="0" w:space="0" w:color="auto"/>
        <w:bottom w:val="none" w:sz="0" w:space="0" w:color="auto"/>
        <w:right w:val="none" w:sz="0" w:space="0" w:color="auto"/>
      </w:divBdr>
    </w:div>
    <w:div w:id="2000764577">
      <w:bodyDiv w:val="1"/>
      <w:marLeft w:val="0"/>
      <w:marRight w:val="0"/>
      <w:marTop w:val="0"/>
      <w:marBottom w:val="0"/>
      <w:divBdr>
        <w:top w:val="none" w:sz="0" w:space="0" w:color="auto"/>
        <w:left w:val="none" w:sz="0" w:space="0" w:color="auto"/>
        <w:bottom w:val="none" w:sz="0" w:space="0" w:color="auto"/>
        <w:right w:val="none" w:sz="0" w:space="0" w:color="auto"/>
      </w:divBdr>
      <w:divsChild>
        <w:div w:id="309598930">
          <w:marLeft w:val="0"/>
          <w:marRight w:val="0"/>
          <w:marTop w:val="0"/>
          <w:marBottom w:val="0"/>
          <w:divBdr>
            <w:top w:val="none" w:sz="0" w:space="0" w:color="auto"/>
            <w:left w:val="none" w:sz="0" w:space="0" w:color="auto"/>
            <w:bottom w:val="none" w:sz="0" w:space="0" w:color="auto"/>
            <w:right w:val="none" w:sz="0" w:space="0" w:color="auto"/>
          </w:divBdr>
        </w:div>
      </w:divsChild>
    </w:div>
    <w:div w:id="2072848374">
      <w:bodyDiv w:val="1"/>
      <w:marLeft w:val="0"/>
      <w:marRight w:val="0"/>
      <w:marTop w:val="0"/>
      <w:marBottom w:val="0"/>
      <w:divBdr>
        <w:top w:val="none" w:sz="0" w:space="0" w:color="auto"/>
        <w:left w:val="none" w:sz="0" w:space="0" w:color="auto"/>
        <w:bottom w:val="none" w:sz="0" w:space="0" w:color="auto"/>
        <w:right w:val="none" w:sz="0" w:space="0" w:color="auto"/>
      </w:divBdr>
      <w:divsChild>
        <w:div w:id="173113254">
          <w:marLeft w:val="0"/>
          <w:marRight w:val="0"/>
          <w:marTop w:val="0"/>
          <w:marBottom w:val="0"/>
          <w:divBdr>
            <w:top w:val="none" w:sz="0" w:space="0" w:color="auto"/>
            <w:left w:val="none" w:sz="0" w:space="0" w:color="auto"/>
            <w:bottom w:val="none" w:sz="0" w:space="0" w:color="auto"/>
            <w:right w:val="none" w:sz="0" w:space="0" w:color="auto"/>
          </w:divBdr>
        </w:div>
        <w:div w:id="283585686">
          <w:marLeft w:val="0"/>
          <w:marRight w:val="0"/>
          <w:marTop w:val="0"/>
          <w:marBottom w:val="0"/>
          <w:divBdr>
            <w:top w:val="none" w:sz="0" w:space="0" w:color="auto"/>
            <w:left w:val="none" w:sz="0" w:space="0" w:color="auto"/>
            <w:bottom w:val="none" w:sz="0" w:space="0" w:color="auto"/>
            <w:right w:val="none" w:sz="0" w:space="0" w:color="auto"/>
          </w:divBdr>
        </w:div>
        <w:div w:id="558322765">
          <w:marLeft w:val="0"/>
          <w:marRight w:val="0"/>
          <w:marTop w:val="0"/>
          <w:marBottom w:val="0"/>
          <w:divBdr>
            <w:top w:val="none" w:sz="0" w:space="0" w:color="auto"/>
            <w:left w:val="none" w:sz="0" w:space="0" w:color="auto"/>
            <w:bottom w:val="none" w:sz="0" w:space="0" w:color="auto"/>
            <w:right w:val="none" w:sz="0" w:space="0" w:color="auto"/>
          </w:divBdr>
        </w:div>
        <w:div w:id="783885438">
          <w:marLeft w:val="0"/>
          <w:marRight w:val="0"/>
          <w:marTop w:val="0"/>
          <w:marBottom w:val="0"/>
          <w:divBdr>
            <w:top w:val="none" w:sz="0" w:space="0" w:color="auto"/>
            <w:left w:val="none" w:sz="0" w:space="0" w:color="auto"/>
            <w:bottom w:val="none" w:sz="0" w:space="0" w:color="auto"/>
            <w:right w:val="none" w:sz="0" w:space="0" w:color="auto"/>
          </w:divBdr>
        </w:div>
        <w:div w:id="980235881">
          <w:marLeft w:val="0"/>
          <w:marRight w:val="0"/>
          <w:marTop w:val="0"/>
          <w:marBottom w:val="0"/>
          <w:divBdr>
            <w:top w:val="none" w:sz="0" w:space="0" w:color="auto"/>
            <w:left w:val="none" w:sz="0" w:space="0" w:color="auto"/>
            <w:bottom w:val="none" w:sz="0" w:space="0" w:color="auto"/>
            <w:right w:val="none" w:sz="0" w:space="0" w:color="auto"/>
          </w:divBdr>
        </w:div>
        <w:div w:id="1022170807">
          <w:marLeft w:val="0"/>
          <w:marRight w:val="0"/>
          <w:marTop w:val="0"/>
          <w:marBottom w:val="0"/>
          <w:divBdr>
            <w:top w:val="none" w:sz="0" w:space="0" w:color="auto"/>
            <w:left w:val="none" w:sz="0" w:space="0" w:color="auto"/>
            <w:bottom w:val="none" w:sz="0" w:space="0" w:color="auto"/>
            <w:right w:val="none" w:sz="0" w:space="0" w:color="auto"/>
          </w:divBdr>
        </w:div>
        <w:div w:id="1923642069">
          <w:marLeft w:val="0"/>
          <w:marRight w:val="0"/>
          <w:marTop w:val="0"/>
          <w:marBottom w:val="0"/>
          <w:divBdr>
            <w:top w:val="none" w:sz="0" w:space="0" w:color="auto"/>
            <w:left w:val="none" w:sz="0" w:space="0" w:color="auto"/>
            <w:bottom w:val="none" w:sz="0" w:space="0" w:color="auto"/>
            <w:right w:val="none" w:sz="0" w:space="0" w:color="auto"/>
          </w:divBdr>
        </w:div>
        <w:div w:id="2035307894">
          <w:marLeft w:val="0"/>
          <w:marRight w:val="0"/>
          <w:marTop w:val="0"/>
          <w:marBottom w:val="0"/>
          <w:divBdr>
            <w:top w:val="none" w:sz="0" w:space="0" w:color="auto"/>
            <w:left w:val="none" w:sz="0" w:space="0" w:color="auto"/>
            <w:bottom w:val="none" w:sz="0" w:space="0" w:color="auto"/>
            <w:right w:val="none" w:sz="0" w:space="0" w:color="auto"/>
          </w:divBdr>
        </w:div>
        <w:div w:id="2051419239">
          <w:marLeft w:val="0"/>
          <w:marRight w:val="0"/>
          <w:marTop w:val="0"/>
          <w:marBottom w:val="0"/>
          <w:divBdr>
            <w:top w:val="none" w:sz="0" w:space="0" w:color="auto"/>
            <w:left w:val="none" w:sz="0" w:space="0" w:color="auto"/>
            <w:bottom w:val="none" w:sz="0" w:space="0" w:color="auto"/>
            <w:right w:val="none" w:sz="0" w:space="0" w:color="auto"/>
          </w:divBdr>
        </w:div>
      </w:divsChild>
    </w:div>
    <w:div w:id="2127965903">
      <w:bodyDiv w:val="1"/>
      <w:marLeft w:val="0"/>
      <w:marRight w:val="0"/>
      <w:marTop w:val="0"/>
      <w:marBottom w:val="0"/>
      <w:divBdr>
        <w:top w:val="none" w:sz="0" w:space="0" w:color="auto"/>
        <w:left w:val="none" w:sz="0" w:space="0" w:color="auto"/>
        <w:bottom w:val="none" w:sz="0" w:space="0" w:color="auto"/>
        <w:right w:val="none" w:sz="0" w:space="0" w:color="auto"/>
      </w:divBdr>
    </w:div>
    <w:div w:id="2145152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ustomXml" Target="../customXml/item26.xml"/><Relationship Id="rId21" Type="http://schemas.openxmlformats.org/officeDocument/2006/relationships/customXml" Target="../customXml/item21.xml"/><Relationship Id="rId42" Type="http://schemas.openxmlformats.org/officeDocument/2006/relationships/customXml" Target="../customXml/item42.xml"/><Relationship Id="rId47" Type="http://schemas.openxmlformats.org/officeDocument/2006/relationships/customXml" Target="../customXml/item47.xml"/><Relationship Id="rId63" Type="http://schemas.openxmlformats.org/officeDocument/2006/relationships/customXml" Target="../customXml/item63.xml"/><Relationship Id="rId68" Type="http://schemas.openxmlformats.org/officeDocument/2006/relationships/customXml" Target="../customXml/item68.xml"/><Relationship Id="rId84" Type="http://schemas.openxmlformats.org/officeDocument/2006/relationships/footnotes" Target="footnotes.xml"/><Relationship Id="rId89" Type="http://schemas.openxmlformats.org/officeDocument/2006/relationships/hyperlink" Target="http://www.gov.pl/web/fundusze-regiony" TargetMode="External"/><Relationship Id="rId112" Type="http://schemas.openxmlformats.org/officeDocument/2006/relationships/fontTable" Target="fontTable.xml"/><Relationship Id="rId16" Type="http://schemas.openxmlformats.org/officeDocument/2006/relationships/customXml" Target="../customXml/item16.xml"/><Relationship Id="rId107" Type="http://schemas.openxmlformats.org/officeDocument/2006/relationships/footer" Target="footer2.xml"/><Relationship Id="rId11" Type="http://schemas.openxmlformats.org/officeDocument/2006/relationships/customXml" Target="../customXml/item11.xml"/><Relationship Id="rId32" Type="http://schemas.openxmlformats.org/officeDocument/2006/relationships/customXml" Target="../customXml/item32.xml"/><Relationship Id="rId37" Type="http://schemas.openxmlformats.org/officeDocument/2006/relationships/customXml" Target="../customXml/item37.xml"/><Relationship Id="rId53" Type="http://schemas.openxmlformats.org/officeDocument/2006/relationships/customXml" Target="../customXml/item53.xml"/><Relationship Id="rId58" Type="http://schemas.openxmlformats.org/officeDocument/2006/relationships/customXml" Target="../customXml/item58.xml"/><Relationship Id="rId74" Type="http://schemas.openxmlformats.org/officeDocument/2006/relationships/customXml" Target="../customXml/item74.xml"/><Relationship Id="rId79" Type="http://schemas.openxmlformats.org/officeDocument/2006/relationships/customXml" Target="../customXml/item79.xml"/><Relationship Id="rId102" Type="http://schemas.openxmlformats.org/officeDocument/2006/relationships/hyperlink" Target="mailto:rzecznikfe@wzp.pl" TargetMode="External"/><Relationship Id="rId5" Type="http://schemas.openxmlformats.org/officeDocument/2006/relationships/customXml" Target="../customXml/item5.xml"/><Relationship Id="rId90" Type="http://schemas.openxmlformats.org/officeDocument/2006/relationships/hyperlink" Target="https://funduszeue.wzp.pl" TargetMode="External"/><Relationship Id="rId95" Type="http://schemas.openxmlformats.org/officeDocument/2006/relationships/hyperlink" Target="http://www.funduszeeuropejskie.gov.pl" TargetMode="External"/><Relationship Id="rId22" Type="http://schemas.openxmlformats.org/officeDocument/2006/relationships/customXml" Target="../customXml/item22.xml"/><Relationship Id="rId27" Type="http://schemas.openxmlformats.org/officeDocument/2006/relationships/customXml" Target="../customXml/item27.xml"/><Relationship Id="rId43" Type="http://schemas.openxmlformats.org/officeDocument/2006/relationships/customXml" Target="../customXml/item43.xml"/><Relationship Id="rId48" Type="http://schemas.openxmlformats.org/officeDocument/2006/relationships/customXml" Target="../customXml/item48.xml"/><Relationship Id="rId64" Type="http://schemas.openxmlformats.org/officeDocument/2006/relationships/customXml" Target="../customXml/item64.xml"/><Relationship Id="rId69" Type="http://schemas.openxmlformats.org/officeDocument/2006/relationships/customXml" Target="../customXml/item69.xml"/><Relationship Id="rId113" Type="http://schemas.microsoft.com/office/2011/relationships/people" Target="people.xml"/><Relationship Id="rId80" Type="http://schemas.openxmlformats.org/officeDocument/2006/relationships/numbering" Target="numbering.xml"/><Relationship Id="rId85" Type="http://schemas.openxmlformats.org/officeDocument/2006/relationships/endnotes" Target="endnotes.xml"/><Relationship Id="rId12" Type="http://schemas.openxmlformats.org/officeDocument/2006/relationships/customXml" Target="../customXml/item12.xml"/><Relationship Id="rId17" Type="http://schemas.openxmlformats.org/officeDocument/2006/relationships/customXml" Target="../customXml/item17.xml"/><Relationship Id="rId33" Type="http://schemas.openxmlformats.org/officeDocument/2006/relationships/customXml" Target="../customXml/item33.xml"/><Relationship Id="rId38" Type="http://schemas.openxmlformats.org/officeDocument/2006/relationships/customXml" Target="../customXml/item38.xml"/><Relationship Id="rId59" Type="http://schemas.openxmlformats.org/officeDocument/2006/relationships/customXml" Target="../customXml/item59.xml"/><Relationship Id="rId103" Type="http://schemas.openxmlformats.org/officeDocument/2006/relationships/hyperlink" Target="https://funduszeue.wzp.pl" TargetMode="External"/><Relationship Id="rId108" Type="http://schemas.openxmlformats.org/officeDocument/2006/relationships/header" Target="header2.xml"/><Relationship Id="rId54" Type="http://schemas.openxmlformats.org/officeDocument/2006/relationships/customXml" Target="../customXml/item54.xml"/><Relationship Id="rId70" Type="http://schemas.openxmlformats.org/officeDocument/2006/relationships/customXml" Target="../customXml/item70.xml"/><Relationship Id="rId75" Type="http://schemas.openxmlformats.org/officeDocument/2006/relationships/customXml" Target="../customXml/item75.xml"/><Relationship Id="rId91" Type="http://schemas.openxmlformats.org/officeDocument/2006/relationships/hyperlink" Target="http://www.funduszeeuropejskie.gov.pl" TargetMode="External"/><Relationship Id="rId96" Type="http://schemas.openxmlformats.org/officeDocument/2006/relationships/hyperlink" Target="https://funduszeue.wzp.pl"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customXml" Target="../customXml/item36.xml"/><Relationship Id="rId49" Type="http://schemas.openxmlformats.org/officeDocument/2006/relationships/customXml" Target="../customXml/item49.xml"/><Relationship Id="rId57" Type="http://schemas.openxmlformats.org/officeDocument/2006/relationships/customXml" Target="../customXml/item57.xml"/><Relationship Id="rId106" Type="http://schemas.openxmlformats.org/officeDocument/2006/relationships/footer" Target="footer1.xml"/><Relationship Id="rId114" Type="http://schemas.openxmlformats.org/officeDocument/2006/relationships/theme" Target="theme/theme1.xml"/><Relationship Id="rId10" Type="http://schemas.openxmlformats.org/officeDocument/2006/relationships/customXml" Target="../customXml/item10.xml"/><Relationship Id="rId31" Type="http://schemas.openxmlformats.org/officeDocument/2006/relationships/customXml" Target="../customXml/item31.xml"/><Relationship Id="rId44" Type="http://schemas.openxmlformats.org/officeDocument/2006/relationships/customXml" Target="../customXml/item44.xml"/><Relationship Id="rId52" Type="http://schemas.openxmlformats.org/officeDocument/2006/relationships/customXml" Target="../customXml/item52.xml"/><Relationship Id="rId60" Type="http://schemas.openxmlformats.org/officeDocument/2006/relationships/customXml" Target="../customXml/item60.xml"/><Relationship Id="rId65" Type="http://schemas.openxmlformats.org/officeDocument/2006/relationships/customXml" Target="../customXml/item65.xml"/><Relationship Id="rId73" Type="http://schemas.openxmlformats.org/officeDocument/2006/relationships/customXml" Target="../customXml/item73.xml"/><Relationship Id="rId78" Type="http://schemas.openxmlformats.org/officeDocument/2006/relationships/customXml" Target="../customXml/item78.xml"/><Relationship Id="rId81" Type="http://schemas.openxmlformats.org/officeDocument/2006/relationships/styles" Target="styles.xml"/><Relationship Id="rId86" Type="http://schemas.openxmlformats.org/officeDocument/2006/relationships/hyperlink" Target="http://www.funduszeeuropejskie.gov.pl" TargetMode="External"/><Relationship Id="rId94" Type="http://schemas.openxmlformats.org/officeDocument/2006/relationships/hyperlink" Target="https://funduszeue.wzp.pl" TargetMode="External"/><Relationship Id="rId99" Type="http://schemas.openxmlformats.org/officeDocument/2006/relationships/hyperlink" Target="https://funduszeue.wzp.pl" TargetMode="External"/><Relationship Id="rId101" Type="http://schemas.openxmlformats.org/officeDocument/2006/relationships/hyperlink" Target="file:///C:\Users\anna.sobieska\AppData\Local\Microsoft\Windows\INetCache\Content.Outlook\BX8T3R3B\www.wup.pl" TargetMode="External"/><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customXml" Target="../customXml/item13.xml"/><Relationship Id="rId18" Type="http://schemas.openxmlformats.org/officeDocument/2006/relationships/customXml" Target="../customXml/item18.xml"/><Relationship Id="rId39" Type="http://schemas.openxmlformats.org/officeDocument/2006/relationships/customXml" Target="../customXml/item39.xml"/><Relationship Id="rId109" Type="http://schemas.openxmlformats.org/officeDocument/2006/relationships/footer" Target="footer3.xml"/><Relationship Id="rId34" Type="http://schemas.openxmlformats.org/officeDocument/2006/relationships/customXml" Target="../customXml/item34.xml"/><Relationship Id="rId50" Type="http://schemas.openxmlformats.org/officeDocument/2006/relationships/customXml" Target="../customXml/item50.xml"/><Relationship Id="rId55" Type="http://schemas.openxmlformats.org/officeDocument/2006/relationships/customXml" Target="../customXml/item55.xml"/><Relationship Id="rId76" Type="http://schemas.openxmlformats.org/officeDocument/2006/relationships/customXml" Target="../customXml/item76.xml"/><Relationship Id="rId97" Type="http://schemas.openxmlformats.org/officeDocument/2006/relationships/hyperlink" Target="http://www.funduszeeuropejskie.gov.pl" TargetMode="External"/><Relationship Id="rId104" Type="http://schemas.openxmlformats.org/officeDocument/2006/relationships/hyperlink" Target="http://www.funduszeeuropejskie.gov.pl" TargetMode="External"/><Relationship Id="rId7" Type="http://schemas.openxmlformats.org/officeDocument/2006/relationships/customXml" Target="../customXml/item7.xml"/><Relationship Id="rId71" Type="http://schemas.openxmlformats.org/officeDocument/2006/relationships/customXml" Target="../customXml/item71.xml"/><Relationship Id="rId92" Type="http://schemas.openxmlformats.org/officeDocument/2006/relationships/hyperlink" Target="https://sowa2021.efs.gov.pl/" TargetMode="External"/><Relationship Id="rId2" Type="http://schemas.openxmlformats.org/officeDocument/2006/relationships/customXml" Target="../customXml/item2.xml"/><Relationship Id="rId29" Type="http://schemas.openxmlformats.org/officeDocument/2006/relationships/customXml" Target="../customXml/item29.xml"/><Relationship Id="rId24" Type="http://schemas.openxmlformats.org/officeDocument/2006/relationships/customXml" Target="../customXml/item24.xml"/><Relationship Id="rId40" Type="http://schemas.openxmlformats.org/officeDocument/2006/relationships/customXml" Target="../customXml/item40.xml"/><Relationship Id="rId45" Type="http://schemas.openxmlformats.org/officeDocument/2006/relationships/customXml" Target="../customXml/item45.xml"/><Relationship Id="rId66" Type="http://schemas.openxmlformats.org/officeDocument/2006/relationships/customXml" Target="../customXml/item66.xml"/><Relationship Id="rId87" Type="http://schemas.openxmlformats.org/officeDocument/2006/relationships/hyperlink" Target="https://funduszeue.wzp.pl" TargetMode="External"/><Relationship Id="rId110" Type="http://schemas.openxmlformats.org/officeDocument/2006/relationships/header" Target="header3.xml"/><Relationship Id="rId61" Type="http://schemas.openxmlformats.org/officeDocument/2006/relationships/customXml" Target="../customXml/item61.xml"/><Relationship Id="rId82" Type="http://schemas.openxmlformats.org/officeDocument/2006/relationships/settings" Target="settings.xml"/><Relationship Id="rId19" Type="http://schemas.openxmlformats.org/officeDocument/2006/relationships/customXml" Target="../customXml/item19.xml"/><Relationship Id="rId14" Type="http://schemas.openxmlformats.org/officeDocument/2006/relationships/customXml" Target="../customXml/item14.xml"/><Relationship Id="rId30" Type="http://schemas.openxmlformats.org/officeDocument/2006/relationships/customXml" Target="../customXml/item30.xml"/><Relationship Id="rId35" Type="http://schemas.openxmlformats.org/officeDocument/2006/relationships/customXml" Target="../customXml/item35.xml"/><Relationship Id="rId56" Type="http://schemas.openxmlformats.org/officeDocument/2006/relationships/customXml" Target="../customXml/item56.xml"/><Relationship Id="rId77" Type="http://schemas.openxmlformats.org/officeDocument/2006/relationships/customXml" Target="../customXml/item77.xml"/><Relationship Id="rId100" Type="http://schemas.openxmlformats.org/officeDocument/2006/relationships/hyperlink" Target="https://funduszeue.wzp.pl" TargetMode="External"/><Relationship Id="rId105" Type="http://schemas.openxmlformats.org/officeDocument/2006/relationships/header" Target="header1.xml"/><Relationship Id="rId8" Type="http://schemas.openxmlformats.org/officeDocument/2006/relationships/customXml" Target="../customXml/item8.xml"/><Relationship Id="rId51" Type="http://schemas.openxmlformats.org/officeDocument/2006/relationships/customXml" Target="../customXml/item51.xml"/><Relationship Id="rId72" Type="http://schemas.openxmlformats.org/officeDocument/2006/relationships/customXml" Target="../customXml/item72.xml"/><Relationship Id="rId93" Type="http://schemas.openxmlformats.org/officeDocument/2006/relationships/hyperlink" Target="https://sowa2021.efs.gov.pl/" TargetMode="External"/><Relationship Id="rId98" Type="http://schemas.openxmlformats.org/officeDocument/2006/relationships/hyperlink" Target="mailto:efs@wup.pl" TargetMode="External"/><Relationship Id="rId3" Type="http://schemas.openxmlformats.org/officeDocument/2006/relationships/customXml" Target="../customXml/item3.xml"/><Relationship Id="rId25" Type="http://schemas.openxmlformats.org/officeDocument/2006/relationships/customXml" Target="../customXml/item25.xml"/><Relationship Id="rId46" Type="http://schemas.openxmlformats.org/officeDocument/2006/relationships/customXml" Target="../customXml/item46.xml"/><Relationship Id="rId67" Type="http://schemas.openxmlformats.org/officeDocument/2006/relationships/customXml" Target="../customXml/item67.xml"/><Relationship Id="rId20" Type="http://schemas.openxmlformats.org/officeDocument/2006/relationships/customXml" Target="../customXml/item20.xml"/><Relationship Id="rId41" Type="http://schemas.openxmlformats.org/officeDocument/2006/relationships/customXml" Target="../customXml/item41.xml"/><Relationship Id="rId62" Type="http://schemas.openxmlformats.org/officeDocument/2006/relationships/customXml" Target="../customXml/item62.xml"/><Relationship Id="rId83" Type="http://schemas.openxmlformats.org/officeDocument/2006/relationships/webSettings" Target="webSettings.xml"/><Relationship Id="rId88" Type="http://schemas.openxmlformats.org/officeDocument/2006/relationships/hyperlink" Target="https://www.funduszeeuropejskie.gov.pl/media/119614/wytyczne_dotyczace_sposobu_korygowania_nieprawidlowosci_na_lata_2021_2027.pdf" TargetMode="External"/><Relationship Id="rId111" Type="http://schemas.openxmlformats.org/officeDocument/2006/relationships/footer" Target="footer4.xml"/></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13.xml><?xml version="1.0" encoding="utf-8"?>
<b:Sources xmlns:b="http://schemas.openxmlformats.org/officeDocument/2006/bibliography" xmlns="http://schemas.openxmlformats.org/officeDocument/2006/bibliography" SelectedStyle="\APASixthEditionOfficeOnline.xsl" StyleName="APA" Version="6"/>
</file>

<file path=customXml/item14.xml><?xml version="1.0" encoding="utf-8"?>
<b:Sources xmlns:b="http://schemas.openxmlformats.org/officeDocument/2006/bibliography" xmlns="http://schemas.openxmlformats.org/officeDocument/2006/bibliography" SelectedStyle="\APASixthEditionOfficeOnline.xsl" StyleName="APA" Version="6"/>
</file>

<file path=customXml/item15.xml><?xml version="1.0" encoding="utf-8"?>
<b:Sources xmlns:b="http://schemas.openxmlformats.org/officeDocument/2006/bibliography" xmlns="http://schemas.openxmlformats.org/officeDocument/2006/bibliography" SelectedStyle="\APASixthEditionOfficeOnline.xsl" StyleName="APA" Version="6"/>
</file>

<file path=customXml/item16.xml><?xml version="1.0" encoding="utf-8"?>
<b:Sources xmlns:b="http://schemas.openxmlformats.org/officeDocument/2006/bibliography" xmlns="http://schemas.openxmlformats.org/officeDocument/2006/bibliography" SelectedStyle="\APASixthEditionOfficeOnline.xsl" StyleName="APA" Version="6"/>
</file>

<file path=customXml/item17.xml><?xml version="1.0" encoding="utf-8"?>
<b:Sources xmlns:b="http://schemas.openxmlformats.org/officeDocument/2006/bibliography" xmlns="http://schemas.openxmlformats.org/officeDocument/2006/bibliography" SelectedStyle="\APASixthEditionOfficeOnline.xsl" StyleName="APA" Version="6"/>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19.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20.xml><?xml version="1.0" encoding="utf-8"?>
<b:Sources xmlns:b="http://schemas.openxmlformats.org/officeDocument/2006/bibliography" xmlns="http://schemas.openxmlformats.org/officeDocument/2006/bibliography" SelectedStyle="\APASixthEditionOfficeOnline.xsl" StyleName="APA" Version="6"/>
</file>

<file path=customXml/item21.xml><?xml version="1.0" encoding="utf-8"?>
<b:Sources xmlns:b="http://schemas.openxmlformats.org/officeDocument/2006/bibliography" xmlns="http://schemas.openxmlformats.org/officeDocument/2006/bibliography" SelectedStyle="\APASixthEditionOfficeOnline.xsl" StyleName="APA" Version="6"/>
</file>

<file path=customXml/item22.xml><?xml version="1.0" encoding="utf-8"?>
<b:Sources xmlns:b="http://schemas.openxmlformats.org/officeDocument/2006/bibliography" xmlns="http://schemas.openxmlformats.org/officeDocument/2006/bibliography" SelectedStyle="\APASixthEditionOfficeOnline.xsl" StyleName="APA" Version="6"/>
</file>

<file path=customXml/item23.xml><?xml version="1.0" encoding="utf-8"?>
<b:Sources xmlns:b="http://schemas.openxmlformats.org/officeDocument/2006/bibliography" xmlns="http://schemas.openxmlformats.org/officeDocument/2006/bibliography" SelectedStyle="\APASixthEditionOfficeOnline.xsl" StyleName="APA" Version="6"/>
</file>

<file path=customXml/item24.xml><?xml version="1.0" encoding="utf-8"?>
<b:Sources xmlns:b="http://schemas.openxmlformats.org/officeDocument/2006/bibliography" xmlns="http://schemas.openxmlformats.org/officeDocument/2006/bibliography" SelectedStyle="\APASixthEditionOfficeOnline.xsl" StyleName="APA" Version="6"/>
</file>

<file path=customXml/item25.xml><?xml version="1.0" encoding="utf-8"?>
<b:Sources xmlns:b="http://schemas.openxmlformats.org/officeDocument/2006/bibliography" xmlns="http://schemas.openxmlformats.org/officeDocument/2006/bibliography" SelectedStyle="\APASixthEditionOfficeOnline.xsl" StyleName="APA" Version="6"/>
</file>

<file path=customXml/item26.xml><?xml version="1.0" encoding="utf-8"?>
<b:Sources xmlns:b="http://schemas.openxmlformats.org/officeDocument/2006/bibliography" xmlns="http://schemas.openxmlformats.org/officeDocument/2006/bibliography" SelectedStyle="\APASixthEditionOfficeOnline.xsl" StyleName="APA" Version="6"/>
</file>

<file path=customXml/item27.xml><?xml version="1.0" encoding="utf-8"?>
<b:Sources xmlns:b="http://schemas.openxmlformats.org/officeDocument/2006/bibliography" xmlns="http://schemas.openxmlformats.org/officeDocument/2006/bibliography" SelectedStyle="\APASixthEditionOfficeOnline.xsl" StyleName="APA" Version="6"/>
</file>

<file path=customXml/item28.xml><?xml version="1.0" encoding="utf-8"?>
<b:Sources xmlns:b="http://schemas.openxmlformats.org/officeDocument/2006/bibliography" xmlns="http://schemas.openxmlformats.org/officeDocument/2006/bibliography" SelectedStyle="\APASixthEditionOfficeOnline.xsl" StyleName="APA" Version="6"/>
</file>

<file path=customXml/item29.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30.xml><?xml version="1.0" encoding="utf-8"?>
<b:Sources xmlns:b="http://schemas.openxmlformats.org/officeDocument/2006/bibliography" xmlns="http://schemas.openxmlformats.org/officeDocument/2006/bibliography" SelectedStyle="\APASixthEditionOfficeOnline.xsl" StyleName="APA" Version="6"/>
</file>

<file path=customXml/item31.xml><?xml version="1.0" encoding="utf-8"?>
<b:Sources xmlns:b="http://schemas.openxmlformats.org/officeDocument/2006/bibliography" xmlns="http://schemas.openxmlformats.org/officeDocument/2006/bibliography" SelectedStyle="\APASixthEditionOfficeOnline.xsl" StyleName="APA" Version="6"/>
</file>

<file path=customXml/item32.xml><?xml version="1.0" encoding="utf-8"?>
<b:Sources xmlns:b="http://schemas.openxmlformats.org/officeDocument/2006/bibliography" xmlns="http://schemas.openxmlformats.org/officeDocument/2006/bibliography" SelectedStyle="\APASixthEditionOfficeOnline.xsl" StyleName="APA" Version="6"/>
</file>

<file path=customXml/item33.xml><?xml version="1.0" encoding="utf-8"?>
<b:Sources xmlns:b="http://schemas.openxmlformats.org/officeDocument/2006/bibliography" xmlns="http://schemas.openxmlformats.org/officeDocument/2006/bibliography" SelectedStyle="\APASixthEditionOfficeOnline.xsl" StyleName="APA" Version="6"/>
</file>

<file path=customXml/item34.xml><?xml version="1.0" encoding="utf-8"?>
<b:Sources xmlns:b="http://schemas.openxmlformats.org/officeDocument/2006/bibliography" xmlns="http://schemas.openxmlformats.org/officeDocument/2006/bibliography" SelectedStyle="\APASixthEditionOfficeOnline.xsl" StyleName="APA" Version="6"/>
</file>

<file path=customXml/item35.xml><?xml version="1.0" encoding="utf-8"?>
<b:Sources xmlns:b="http://schemas.openxmlformats.org/officeDocument/2006/bibliography" xmlns="http://schemas.openxmlformats.org/officeDocument/2006/bibliography" SelectedStyle="\APASixthEditionOfficeOnline.xsl" StyleName="APA" Version="6"/>
</file>

<file path=customXml/item36.xml><?xml version="1.0" encoding="utf-8"?>
<b:Sources xmlns:b="http://schemas.openxmlformats.org/officeDocument/2006/bibliography" xmlns="http://schemas.openxmlformats.org/officeDocument/2006/bibliography" SelectedStyle="\APASixthEditionOfficeOnline.xsl" StyleName="APA" Version="6"/>
</file>

<file path=customXml/item37.xml><?xml version="1.0" encoding="utf-8"?>
<b:Sources xmlns:b="http://schemas.openxmlformats.org/officeDocument/2006/bibliography" xmlns="http://schemas.openxmlformats.org/officeDocument/2006/bibliography" SelectedStyle="\APASixthEditionOfficeOnline.xsl" StyleName="APA" Version="6"/>
</file>

<file path=customXml/item38.xml><?xml version="1.0" encoding="utf-8"?>
<b:Sources xmlns:b="http://schemas.openxmlformats.org/officeDocument/2006/bibliography" xmlns="http://schemas.openxmlformats.org/officeDocument/2006/bibliography" SelectedStyle="\APASixthEditionOfficeOnline.xsl" StyleName="APA" Version="6"/>
</file>

<file path=customXml/item39.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40.xml><?xml version="1.0" encoding="utf-8"?>
<b:Sources xmlns:b="http://schemas.openxmlformats.org/officeDocument/2006/bibliography" xmlns="http://schemas.openxmlformats.org/officeDocument/2006/bibliography" SelectedStyle="\APASixthEditionOfficeOnline.xsl" StyleName="APA" Version="6"/>
</file>

<file path=customXml/item41.xml><?xml version="1.0" encoding="utf-8"?>
<b:Sources xmlns:b="http://schemas.openxmlformats.org/officeDocument/2006/bibliography" xmlns="http://schemas.openxmlformats.org/officeDocument/2006/bibliography" SelectedStyle="\APASixthEditionOfficeOnline.xsl" StyleName="APA" Version="6"/>
</file>

<file path=customXml/item42.xml><?xml version="1.0" encoding="utf-8"?>
<b:Sources xmlns:b="http://schemas.openxmlformats.org/officeDocument/2006/bibliography" xmlns="http://schemas.openxmlformats.org/officeDocument/2006/bibliography" SelectedStyle="\APASixthEditionOfficeOnline.xsl" StyleName="APA" Version="6"/>
</file>

<file path=customXml/item43.xml><?xml version="1.0" encoding="utf-8"?>
<b:Sources xmlns:b="http://schemas.openxmlformats.org/officeDocument/2006/bibliography" xmlns="http://schemas.openxmlformats.org/officeDocument/2006/bibliography" SelectedStyle="\APASixthEditionOfficeOnline.xsl" StyleName="APA" Version="6"/>
</file>

<file path=customXml/item44.xml><?xml version="1.0" encoding="utf-8"?>
<b:Sources xmlns:b="http://schemas.openxmlformats.org/officeDocument/2006/bibliography" xmlns="http://schemas.openxmlformats.org/officeDocument/2006/bibliography" SelectedStyle="\APASixthEditionOfficeOnline.xsl" StyleName="APA" Version="6"/>
</file>

<file path=customXml/item45.xml><?xml version="1.0" encoding="utf-8"?>
<b:Sources xmlns:b="http://schemas.openxmlformats.org/officeDocument/2006/bibliography" xmlns="http://schemas.openxmlformats.org/officeDocument/2006/bibliography" SelectedStyle="\APASixthEditionOfficeOnline.xsl" StyleName="APA" Version="6"/>
</file>

<file path=customXml/item46.xml><?xml version="1.0" encoding="utf-8"?>
<b:Sources xmlns:b="http://schemas.openxmlformats.org/officeDocument/2006/bibliography" xmlns="http://schemas.openxmlformats.org/officeDocument/2006/bibliography" SelectedStyle="\APASixthEditionOfficeOnline.xsl" StyleName="APA" Version="6"/>
</file>

<file path=customXml/item47.xml><?xml version="1.0" encoding="utf-8"?>
<b:Sources xmlns:b="http://schemas.openxmlformats.org/officeDocument/2006/bibliography" xmlns="http://schemas.openxmlformats.org/officeDocument/2006/bibliography" SelectedStyle="\APASixthEditionOfficeOnline.xsl" StyleName="APA" Version="6"/>
</file>

<file path=customXml/item48.xml><?xml version="1.0" encoding="utf-8"?>
<b:Sources xmlns:b="http://schemas.openxmlformats.org/officeDocument/2006/bibliography" xmlns="http://schemas.openxmlformats.org/officeDocument/2006/bibliography" SelectedStyle="\APASixthEditionOfficeOnline.xsl" StyleName="APA" Version="6"/>
</file>

<file path=customXml/item49.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50.xml><?xml version="1.0" encoding="utf-8"?>
<b:Sources xmlns:b="http://schemas.openxmlformats.org/officeDocument/2006/bibliography" xmlns="http://schemas.openxmlformats.org/officeDocument/2006/bibliography" SelectedStyle="\APASixthEditionOfficeOnline.xsl" StyleName="APA" Version="6"/>
</file>

<file path=customXml/item51.xml><?xml version="1.0" encoding="utf-8"?>
<b:Sources xmlns:b="http://schemas.openxmlformats.org/officeDocument/2006/bibliography" xmlns="http://schemas.openxmlformats.org/officeDocument/2006/bibliography" SelectedStyle="\APASixthEditionOfficeOnline.xsl" StyleName="APA" Version="6"/>
</file>

<file path=customXml/item52.xml><?xml version="1.0" encoding="utf-8"?>
<b:Sources xmlns:b="http://schemas.openxmlformats.org/officeDocument/2006/bibliography" xmlns="http://schemas.openxmlformats.org/officeDocument/2006/bibliography" SelectedStyle="\APASixthEditionOfficeOnline.xsl" StyleName="APA" Version="6"/>
</file>

<file path=customXml/item53.xml><?xml version="1.0" encoding="utf-8"?>
<b:Sources xmlns:b="http://schemas.openxmlformats.org/officeDocument/2006/bibliography" xmlns="http://schemas.openxmlformats.org/officeDocument/2006/bibliography" SelectedStyle="\APASixthEditionOfficeOnline.xsl" StyleName="APA" Version="6"/>
</file>

<file path=customXml/item54.xml><?xml version="1.0" encoding="utf-8"?>
<b:Sources xmlns:b="http://schemas.openxmlformats.org/officeDocument/2006/bibliography" xmlns="http://schemas.openxmlformats.org/officeDocument/2006/bibliography" SelectedStyle="\APASixthEditionOfficeOnline.xsl" StyleName="APA" Version="6"/>
</file>

<file path=customXml/item55.xml><?xml version="1.0" encoding="utf-8"?>
<b:Sources xmlns:b="http://schemas.openxmlformats.org/officeDocument/2006/bibliography" xmlns="http://schemas.openxmlformats.org/officeDocument/2006/bibliography" SelectedStyle="\APASixthEditionOfficeOnline.xsl" StyleName="APA" Version="6"/>
</file>

<file path=customXml/item56.xml><?xml version="1.0" encoding="utf-8"?>
<b:Sources xmlns:b="http://schemas.openxmlformats.org/officeDocument/2006/bibliography" xmlns="http://schemas.openxmlformats.org/officeDocument/2006/bibliography" SelectedStyle="\APASixthEditionOfficeOnline.xsl" StyleName="APA" Version="6"/>
</file>

<file path=customXml/item57.xml><?xml version="1.0" encoding="utf-8"?>
<b:Sources xmlns:b="http://schemas.openxmlformats.org/officeDocument/2006/bibliography" xmlns="http://schemas.openxmlformats.org/officeDocument/2006/bibliography" SelectedStyle="\APASixthEditionOfficeOnline.xsl" StyleName="APA" Version="6"/>
</file>

<file path=customXml/item58.xml><?xml version="1.0" encoding="utf-8"?>
<b:Sources xmlns:b="http://schemas.openxmlformats.org/officeDocument/2006/bibliography" xmlns="http://schemas.openxmlformats.org/officeDocument/2006/bibliography" SelectedStyle="\APASixthEditionOfficeOnline.xsl" StyleName="APA" Version="6"/>
</file>

<file path=customXml/item59.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60.xml><?xml version="1.0" encoding="utf-8"?>
<b:Sources xmlns:b="http://schemas.openxmlformats.org/officeDocument/2006/bibliography" xmlns="http://schemas.openxmlformats.org/officeDocument/2006/bibliography" SelectedStyle="\APASixthEditionOfficeOnline.xsl" StyleName="APA" Version="6"/>
</file>

<file path=customXml/item61.xml><?xml version="1.0" encoding="utf-8"?>
<b:Sources xmlns:b="http://schemas.openxmlformats.org/officeDocument/2006/bibliography" xmlns="http://schemas.openxmlformats.org/officeDocument/2006/bibliography" SelectedStyle="\APASixthEditionOfficeOnline.xsl" StyleName="APA" Version="6"/>
</file>

<file path=customXml/item62.xml><?xml version="1.0" encoding="utf-8"?>
<b:Sources xmlns:b="http://schemas.openxmlformats.org/officeDocument/2006/bibliography" xmlns="http://schemas.openxmlformats.org/officeDocument/2006/bibliography" SelectedStyle="\APASixthEditionOfficeOnline.xsl" StyleName="APA" Version="6"/>
</file>

<file path=customXml/item63.xml><?xml version="1.0" encoding="utf-8"?>
<b:Sources xmlns:b="http://schemas.openxmlformats.org/officeDocument/2006/bibliography" xmlns="http://schemas.openxmlformats.org/officeDocument/2006/bibliography" SelectedStyle="\APASixthEditionOfficeOnline.xsl" StyleName="APA" Version="6"/>
</file>

<file path=customXml/item64.xml><?xml version="1.0" encoding="utf-8"?>
<b:Sources xmlns:b="http://schemas.openxmlformats.org/officeDocument/2006/bibliography" xmlns="http://schemas.openxmlformats.org/officeDocument/2006/bibliography" SelectedStyle="\APASixthEditionOfficeOnline.xsl" StyleName="APA" Version="6"/>
</file>

<file path=customXml/item65.xml><?xml version="1.0" encoding="utf-8"?>
<b:Sources xmlns:b="http://schemas.openxmlformats.org/officeDocument/2006/bibliography" xmlns="http://schemas.openxmlformats.org/officeDocument/2006/bibliography" SelectedStyle="\APASixthEditionOfficeOnline.xsl" StyleName="APA" Version="6"/>
</file>

<file path=customXml/item66.xml><?xml version="1.0" encoding="utf-8"?>
<b:Sources xmlns:b="http://schemas.openxmlformats.org/officeDocument/2006/bibliography" xmlns="http://schemas.openxmlformats.org/officeDocument/2006/bibliography" SelectedStyle="\APASixthEditionOfficeOnline.xsl" StyleName="APA" Version="6"/>
</file>

<file path=customXml/item67.xml><?xml version="1.0" encoding="utf-8"?>
<b:Sources xmlns:b="http://schemas.openxmlformats.org/officeDocument/2006/bibliography" xmlns="http://schemas.openxmlformats.org/officeDocument/2006/bibliography" SelectedStyle="\APASixthEditionOfficeOnline.xsl" StyleName="APA" Version="6"/>
</file>

<file path=customXml/item68.xml><?xml version="1.0" encoding="utf-8"?>
<b:Sources xmlns:b="http://schemas.openxmlformats.org/officeDocument/2006/bibliography" xmlns="http://schemas.openxmlformats.org/officeDocument/2006/bibliography" SelectedStyle="\APASixthEditionOfficeOnline.xsl" StyleName="APA" Version="6"/>
</file>

<file path=customXml/item69.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70.xml><?xml version="1.0" encoding="utf-8"?>
<b:Sources xmlns:b="http://schemas.openxmlformats.org/officeDocument/2006/bibliography" xmlns="http://schemas.openxmlformats.org/officeDocument/2006/bibliography" SelectedStyle="\APASixthEditionOfficeOnline.xsl" StyleName="APA" Version="6"/>
</file>

<file path=customXml/item71.xml><?xml version="1.0" encoding="utf-8"?>
<b:Sources xmlns:b="http://schemas.openxmlformats.org/officeDocument/2006/bibliography" xmlns="http://schemas.openxmlformats.org/officeDocument/2006/bibliography" SelectedStyle="\APASixthEditionOfficeOnline.xsl" StyleName="APA" Version="6"/>
</file>

<file path=customXml/item72.xml><?xml version="1.0" encoding="utf-8"?>
<b:Sources xmlns:b="http://schemas.openxmlformats.org/officeDocument/2006/bibliography" xmlns="http://schemas.openxmlformats.org/officeDocument/2006/bibliography" SelectedStyle="\APASixthEditionOfficeOnline.xsl" StyleName="APA" Version="6"/>
</file>

<file path=customXml/item73.xml><?xml version="1.0" encoding="utf-8"?>
<b:Sources xmlns:b="http://schemas.openxmlformats.org/officeDocument/2006/bibliography" xmlns="http://schemas.openxmlformats.org/officeDocument/2006/bibliography" SelectedStyle="\APASixthEditionOfficeOnline.xsl" StyleName="APA" Version="6"/>
</file>

<file path=customXml/item74.xml><?xml version="1.0" encoding="utf-8"?>
<b:Sources xmlns:b="http://schemas.openxmlformats.org/officeDocument/2006/bibliography" xmlns="http://schemas.openxmlformats.org/officeDocument/2006/bibliography" SelectedStyle="\APASixthEditionOfficeOnline.xsl" StyleName="APA" Version="6"/>
</file>

<file path=customXml/item75.xml><?xml version="1.0" encoding="utf-8"?>
<b:Sources xmlns:b="http://schemas.openxmlformats.org/officeDocument/2006/bibliography" xmlns="http://schemas.openxmlformats.org/officeDocument/2006/bibliography" SelectedStyle="\APASixthEditionOfficeOnline.xsl" StyleName="APA" Version="6"/>
</file>

<file path=customXml/item76.xml><?xml version="1.0" encoding="utf-8"?>
<b:Sources xmlns:b="http://schemas.openxmlformats.org/officeDocument/2006/bibliography" xmlns="http://schemas.openxmlformats.org/officeDocument/2006/bibliography" SelectedStyle="\APASixthEditionOfficeOnline.xsl" StyleName="APA" Version="6"/>
</file>

<file path=customXml/item77.xml><?xml version="1.0" encoding="utf-8"?>
<b:Sources xmlns:b="http://schemas.openxmlformats.org/officeDocument/2006/bibliography" xmlns="http://schemas.openxmlformats.org/officeDocument/2006/bibliography" SelectedStyle="\APASixthEditionOfficeOnline.xsl" StyleName="APA" Version="6"/>
</file>

<file path=customXml/item78.xml><?xml version="1.0" encoding="utf-8"?>
<b:Sources xmlns:b="http://schemas.openxmlformats.org/officeDocument/2006/bibliography" xmlns="http://schemas.openxmlformats.org/officeDocument/2006/bibliography" SelectedStyle="\APASixthEditionOfficeOnline.xsl" StyleName="APA" Version="6"/>
</file>

<file path=customXml/item79.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C52A4-A51E-447D-BE26-74DD04FCA144}">
  <ds:schemaRefs>
    <ds:schemaRef ds:uri="http://schemas.openxmlformats.org/officeDocument/2006/bibliography"/>
  </ds:schemaRefs>
</ds:datastoreItem>
</file>

<file path=customXml/itemProps10.xml><?xml version="1.0" encoding="utf-8"?>
<ds:datastoreItem xmlns:ds="http://schemas.openxmlformats.org/officeDocument/2006/customXml" ds:itemID="{DCD8CC93-0927-4B25-B275-A5A3622ACB27}">
  <ds:schemaRefs>
    <ds:schemaRef ds:uri="http://schemas.openxmlformats.org/officeDocument/2006/bibliography"/>
  </ds:schemaRefs>
</ds:datastoreItem>
</file>

<file path=customXml/itemProps11.xml><?xml version="1.0" encoding="utf-8"?>
<ds:datastoreItem xmlns:ds="http://schemas.openxmlformats.org/officeDocument/2006/customXml" ds:itemID="{AC5907D2-EE20-49E4-8A29-90039EED31BE}">
  <ds:schemaRefs>
    <ds:schemaRef ds:uri="http://schemas.openxmlformats.org/officeDocument/2006/bibliography"/>
  </ds:schemaRefs>
</ds:datastoreItem>
</file>

<file path=customXml/itemProps12.xml><?xml version="1.0" encoding="utf-8"?>
<ds:datastoreItem xmlns:ds="http://schemas.openxmlformats.org/officeDocument/2006/customXml" ds:itemID="{A64DA674-CA68-4FA8-9F50-C7EE3F4271FB}">
  <ds:schemaRefs>
    <ds:schemaRef ds:uri="http://schemas.openxmlformats.org/officeDocument/2006/bibliography"/>
  </ds:schemaRefs>
</ds:datastoreItem>
</file>

<file path=customXml/itemProps13.xml><?xml version="1.0" encoding="utf-8"?>
<ds:datastoreItem xmlns:ds="http://schemas.openxmlformats.org/officeDocument/2006/customXml" ds:itemID="{459A91C5-6D88-4942-8068-012E7B56AFFF}">
  <ds:schemaRefs>
    <ds:schemaRef ds:uri="http://schemas.openxmlformats.org/officeDocument/2006/bibliography"/>
  </ds:schemaRefs>
</ds:datastoreItem>
</file>

<file path=customXml/itemProps14.xml><?xml version="1.0" encoding="utf-8"?>
<ds:datastoreItem xmlns:ds="http://schemas.openxmlformats.org/officeDocument/2006/customXml" ds:itemID="{1903EFF1-52F2-4C03-AA3A-D049741E6AF4}">
  <ds:schemaRefs>
    <ds:schemaRef ds:uri="http://schemas.openxmlformats.org/officeDocument/2006/bibliography"/>
  </ds:schemaRefs>
</ds:datastoreItem>
</file>

<file path=customXml/itemProps15.xml><?xml version="1.0" encoding="utf-8"?>
<ds:datastoreItem xmlns:ds="http://schemas.openxmlformats.org/officeDocument/2006/customXml" ds:itemID="{904FE2FF-F606-4CB4-837B-89CB7DC556FA}">
  <ds:schemaRefs>
    <ds:schemaRef ds:uri="http://schemas.openxmlformats.org/officeDocument/2006/bibliography"/>
  </ds:schemaRefs>
</ds:datastoreItem>
</file>

<file path=customXml/itemProps16.xml><?xml version="1.0" encoding="utf-8"?>
<ds:datastoreItem xmlns:ds="http://schemas.openxmlformats.org/officeDocument/2006/customXml" ds:itemID="{4C6BA01B-39F3-4CCD-A4EB-C1182CA81848}">
  <ds:schemaRefs>
    <ds:schemaRef ds:uri="http://schemas.openxmlformats.org/officeDocument/2006/bibliography"/>
  </ds:schemaRefs>
</ds:datastoreItem>
</file>

<file path=customXml/itemProps17.xml><?xml version="1.0" encoding="utf-8"?>
<ds:datastoreItem xmlns:ds="http://schemas.openxmlformats.org/officeDocument/2006/customXml" ds:itemID="{1CCAD3A2-D862-451B-8D47-F179F6DBD773}">
  <ds:schemaRefs>
    <ds:schemaRef ds:uri="http://schemas.openxmlformats.org/officeDocument/2006/bibliography"/>
  </ds:schemaRefs>
</ds:datastoreItem>
</file>

<file path=customXml/itemProps18.xml><?xml version="1.0" encoding="utf-8"?>
<ds:datastoreItem xmlns:ds="http://schemas.openxmlformats.org/officeDocument/2006/customXml" ds:itemID="{8D58E178-C7A4-439D-BF9E-B8452ACE2486}">
  <ds:schemaRefs>
    <ds:schemaRef ds:uri="http://schemas.openxmlformats.org/officeDocument/2006/bibliography"/>
  </ds:schemaRefs>
</ds:datastoreItem>
</file>

<file path=customXml/itemProps19.xml><?xml version="1.0" encoding="utf-8"?>
<ds:datastoreItem xmlns:ds="http://schemas.openxmlformats.org/officeDocument/2006/customXml" ds:itemID="{851A1852-984B-4E48-B00F-2843BEDF2574}">
  <ds:schemaRefs>
    <ds:schemaRef ds:uri="http://schemas.openxmlformats.org/officeDocument/2006/bibliography"/>
  </ds:schemaRefs>
</ds:datastoreItem>
</file>

<file path=customXml/itemProps2.xml><?xml version="1.0" encoding="utf-8"?>
<ds:datastoreItem xmlns:ds="http://schemas.openxmlformats.org/officeDocument/2006/customXml" ds:itemID="{C1C5E0A3-ED30-490E-9F26-3D94864ACFAA}">
  <ds:schemaRefs>
    <ds:schemaRef ds:uri="http://schemas.openxmlformats.org/officeDocument/2006/bibliography"/>
  </ds:schemaRefs>
</ds:datastoreItem>
</file>

<file path=customXml/itemProps20.xml><?xml version="1.0" encoding="utf-8"?>
<ds:datastoreItem xmlns:ds="http://schemas.openxmlformats.org/officeDocument/2006/customXml" ds:itemID="{7F746B20-CA57-4578-8B78-9C112ED70797}">
  <ds:schemaRefs>
    <ds:schemaRef ds:uri="http://schemas.openxmlformats.org/officeDocument/2006/bibliography"/>
  </ds:schemaRefs>
</ds:datastoreItem>
</file>

<file path=customXml/itemProps21.xml><?xml version="1.0" encoding="utf-8"?>
<ds:datastoreItem xmlns:ds="http://schemas.openxmlformats.org/officeDocument/2006/customXml" ds:itemID="{AAF626B4-6FBC-4645-92B1-91CB30F56241}">
  <ds:schemaRefs>
    <ds:schemaRef ds:uri="http://schemas.openxmlformats.org/officeDocument/2006/bibliography"/>
  </ds:schemaRefs>
</ds:datastoreItem>
</file>

<file path=customXml/itemProps22.xml><?xml version="1.0" encoding="utf-8"?>
<ds:datastoreItem xmlns:ds="http://schemas.openxmlformats.org/officeDocument/2006/customXml" ds:itemID="{CE04DAEF-D145-43F7-ACF9-BA4C1A75DFE0}">
  <ds:schemaRefs>
    <ds:schemaRef ds:uri="http://schemas.openxmlformats.org/officeDocument/2006/bibliography"/>
  </ds:schemaRefs>
</ds:datastoreItem>
</file>

<file path=customXml/itemProps23.xml><?xml version="1.0" encoding="utf-8"?>
<ds:datastoreItem xmlns:ds="http://schemas.openxmlformats.org/officeDocument/2006/customXml" ds:itemID="{AC9A055A-651D-480C-8E67-F6D5A685A23B}">
  <ds:schemaRefs>
    <ds:schemaRef ds:uri="http://schemas.openxmlformats.org/officeDocument/2006/bibliography"/>
  </ds:schemaRefs>
</ds:datastoreItem>
</file>

<file path=customXml/itemProps24.xml><?xml version="1.0" encoding="utf-8"?>
<ds:datastoreItem xmlns:ds="http://schemas.openxmlformats.org/officeDocument/2006/customXml" ds:itemID="{02323815-A3FB-443D-B911-FB6B0192FED9}">
  <ds:schemaRefs>
    <ds:schemaRef ds:uri="http://schemas.openxmlformats.org/officeDocument/2006/bibliography"/>
  </ds:schemaRefs>
</ds:datastoreItem>
</file>

<file path=customXml/itemProps25.xml><?xml version="1.0" encoding="utf-8"?>
<ds:datastoreItem xmlns:ds="http://schemas.openxmlformats.org/officeDocument/2006/customXml" ds:itemID="{FFB800FF-9A5D-45A4-A5A6-C34CFF82A87E}">
  <ds:schemaRefs>
    <ds:schemaRef ds:uri="http://schemas.openxmlformats.org/officeDocument/2006/bibliography"/>
  </ds:schemaRefs>
</ds:datastoreItem>
</file>

<file path=customXml/itemProps26.xml><?xml version="1.0" encoding="utf-8"?>
<ds:datastoreItem xmlns:ds="http://schemas.openxmlformats.org/officeDocument/2006/customXml" ds:itemID="{3701A733-F5F9-4647-BB34-A1045DBAB4FD}">
  <ds:schemaRefs>
    <ds:schemaRef ds:uri="http://schemas.openxmlformats.org/officeDocument/2006/bibliography"/>
  </ds:schemaRefs>
</ds:datastoreItem>
</file>

<file path=customXml/itemProps27.xml><?xml version="1.0" encoding="utf-8"?>
<ds:datastoreItem xmlns:ds="http://schemas.openxmlformats.org/officeDocument/2006/customXml" ds:itemID="{8457C738-A6E1-49A3-A7B3-F1B3865423F1}">
  <ds:schemaRefs>
    <ds:schemaRef ds:uri="http://schemas.openxmlformats.org/officeDocument/2006/bibliography"/>
  </ds:schemaRefs>
</ds:datastoreItem>
</file>

<file path=customXml/itemProps28.xml><?xml version="1.0" encoding="utf-8"?>
<ds:datastoreItem xmlns:ds="http://schemas.openxmlformats.org/officeDocument/2006/customXml" ds:itemID="{85C5E2CB-34B7-42D9-9C6A-6174F77BEAAF}">
  <ds:schemaRefs>
    <ds:schemaRef ds:uri="http://schemas.openxmlformats.org/officeDocument/2006/bibliography"/>
  </ds:schemaRefs>
</ds:datastoreItem>
</file>

<file path=customXml/itemProps29.xml><?xml version="1.0" encoding="utf-8"?>
<ds:datastoreItem xmlns:ds="http://schemas.openxmlformats.org/officeDocument/2006/customXml" ds:itemID="{61D523B0-ABE2-4F6B-AD93-F5BDEE63E01E}">
  <ds:schemaRefs>
    <ds:schemaRef ds:uri="http://schemas.openxmlformats.org/officeDocument/2006/bibliography"/>
  </ds:schemaRefs>
</ds:datastoreItem>
</file>

<file path=customXml/itemProps3.xml><?xml version="1.0" encoding="utf-8"?>
<ds:datastoreItem xmlns:ds="http://schemas.openxmlformats.org/officeDocument/2006/customXml" ds:itemID="{E2B692FB-709B-4296-89BB-ADB6C0A7810C}">
  <ds:schemaRefs>
    <ds:schemaRef ds:uri="http://schemas.openxmlformats.org/officeDocument/2006/bibliography"/>
  </ds:schemaRefs>
</ds:datastoreItem>
</file>

<file path=customXml/itemProps30.xml><?xml version="1.0" encoding="utf-8"?>
<ds:datastoreItem xmlns:ds="http://schemas.openxmlformats.org/officeDocument/2006/customXml" ds:itemID="{1FB5316D-F5DB-4D19-AE08-5642881A64DE}">
  <ds:schemaRefs>
    <ds:schemaRef ds:uri="http://schemas.openxmlformats.org/officeDocument/2006/bibliography"/>
  </ds:schemaRefs>
</ds:datastoreItem>
</file>

<file path=customXml/itemProps31.xml><?xml version="1.0" encoding="utf-8"?>
<ds:datastoreItem xmlns:ds="http://schemas.openxmlformats.org/officeDocument/2006/customXml" ds:itemID="{0EC09AFF-B946-460F-9BFF-9C45453FC700}">
  <ds:schemaRefs>
    <ds:schemaRef ds:uri="http://schemas.openxmlformats.org/officeDocument/2006/bibliography"/>
  </ds:schemaRefs>
</ds:datastoreItem>
</file>

<file path=customXml/itemProps32.xml><?xml version="1.0" encoding="utf-8"?>
<ds:datastoreItem xmlns:ds="http://schemas.openxmlformats.org/officeDocument/2006/customXml" ds:itemID="{F9B719BC-D3D4-473C-A571-35AF8929C2A9}">
  <ds:schemaRefs>
    <ds:schemaRef ds:uri="http://schemas.openxmlformats.org/officeDocument/2006/bibliography"/>
  </ds:schemaRefs>
</ds:datastoreItem>
</file>

<file path=customXml/itemProps33.xml><?xml version="1.0" encoding="utf-8"?>
<ds:datastoreItem xmlns:ds="http://schemas.openxmlformats.org/officeDocument/2006/customXml" ds:itemID="{19549D64-0D5E-4B58-95B6-2ADC7AAB5F6A}">
  <ds:schemaRefs>
    <ds:schemaRef ds:uri="http://schemas.openxmlformats.org/officeDocument/2006/bibliography"/>
  </ds:schemaRefs>
</ds:datastoreItem>
</file>

<file path=customXml/itemProps34.xml><?xml version="1.0" encoding="utf-8"?>
<ds:datastoreItem xmlns:ds="http://schemas.openxmlformats.org/officeDocument/2006/customXml" ds:itemID="{D97200C6-1BC8-4034-8E7C-0C21C24627F4}">
  <ds:schemaRefs>
    <ds:schemaRef ds:uri="http://schemas.openxmlformats.org/officeDocument/2006/bibliography"/>
  </ds:schemaRefs>
</ds:datastoreItem>
</file>

<file path=customXml/itemProps35.xml><?xml version="1.0" encoding="utf-8"?>
<ds:datastoreItem xmlns:ds="http://schemas.openxmlformats.org/officeDocument/2006/customXml" ds:itemID="{FC912F8B-E6CC-45C0-8EC3-B83FFDF32628}">
  <ds:schemaRefs>
    <ds:schemaRef ds:uri="http://schemas.openxmlformats.org/officeDocument/2006/bibliography"/>
  </ds:schemaRefs>
</ds:datastoreItem>
</file>

<file path=customXml/itemProps36.xml><?xml version="1.0" encoding="utf-8"?>
<ds:datastoreItem xmlns:ds="http://schemas.openxmlformats.org/officeDocument/2006/customXml" ds:itemID="{75F1CE6F-6433-4FA4-8C1B-44EAA7FB300B}">
  <ds:schemaRefs>
    <ds:schemaRef ds:uri="http://schemas.openxmlformats.org/officeDocument/2006/bibliography"/>
  </ds:schemaRefs>
</ds:datastoreItem>
</file>

<file path=customXml/itemProps37.xml><?xml version="1.0" encoding="utf-8"?>
<ds:datastoreItem xmlns:ds="http://schemas.openxmlformats.org/officeDocument/2006/customXml" ds:itemID="{623B33AD-73EF-4A9B-B11B-F275E3933ACF}">
  <ds:schemaRefs>
    <ds:schemaRef ds:uri="http://schemas.openxmlformats.org/officeDocument/2006/bibliography"/>
  </ds:schemaRefs>
</ds:datastoreItem>
</file>

<file path=customXml/itemProps38.xml><?xml version="1.0" encoding="utf-8"?>
<ds:datastoreItem xmlns:ds="http://schemas.openxmlformats.org/officeDocument/2006/customXml" ds:itemID="{FEDD3A43-DB59-4C65-8C7C-FE926B83F74B}">
  <ds:schemaRefs>
    <ds:schemaRef ds:uri="http://schemas.openxmlformats.org/officeDocument/2006/bibliography"/>
  </ds:schemaRefs>
</ds:datastoreItem>
</file>

<file path=customXml/itemProps39.xml><?xml version="1.0" encoding="utf-8"?>
<ds:datastoreItem xmlns:ds="http://schemas.openxmlformats.org/officeDocument/2006/customXml" ds:itemID="{53F4D6FF-A355-49F5-8965-4DE1C8B884AB}">
  <ds:schemaRefs>
    <ds:schemaRef ds:uri="http://schemas.openxmlformats.org/officeDocument/2006/bibliography"/>
  </ds:schemaRefs>
</ds:datastoreItem>
</file>

<file path=customXml/itemProps4.xml><?xml version="1.0" encoding="utf-8"?>
<ds:datastoreItem xmlns:ds="http://schemas.openxmlformats.org/officeDocument/2006/customXml" ds:itemID="{5651E852-A49B-4FF5-9BB4-70F342517D46}">
  <ds:schemaRefs>
    <ds:schemaRef ds:uri="http://schemas.openxmlformats.org/officeDocument/2006/bibliography"/>
  </ds:schemaRefs>
</ds:datastoreItem>
</file>

<file path=customXml/itemProps40.xml><?xml version="1.0" encoding="utf-8"?>
<ds:datastoreItem xmlns:ds="http://schemas.openxmlformats.org/officeDocument/2006/customXml" ds:itemID="{7C005C4D-A65F-42A7-9AB3-B0D5B73C61B8}">
  <ds:schemaRefs>
    <ds:schemaRef ds:uri="http://schemas.openxmlformats.org/officeDocument/2006/bibliography"/>
  </ds:schemaRefs>
</ds:datastoreItem>
</file>

<file path=customXml/itemProps41.xml><?xml version="1.0" encoding="utf-8"?>
<ds:datastoreItem xmlns:ds="http://schemas.openxmlformats.org/officeDocument/2006/customXml" ds:itemID="{4FF75436-35A1-4965-8737-8ED9FB03CB68}">
  <ds:schemaRefs>
    <ds:schemaRef ds:uri="http://schemas.openxmlformats.org/officeDocument/2006/bibliography"/>
  </ds:schemaRefs>
</ds:datastoreItem>
</file>

<file path=customXml/itemProps42.xml><?xml version="1.0" encoding="utf-8"?>
<ds:datastoreItem xmlns:ds="http://schemas.openxmlformats.org/officeDocument/2006/customXml" ds:itemID="{5DB29FF3-2911-4402-98C1-6DD37C0C59BA}">
  <ds:schemaRefs>
    <ds:schemaRef ds:uri="http://schemas.openxmlformats.org/officeDocument/2006/bibliography"/>
  </ds:schemaRefs>
</ds:datastoreItem>
</file>

<file path=customXml/itemProps43.xml><?xml version="1.0" encoding="utf-8"?>
<ds:datastoreItem xmlns:ds="http://schemas.openxmlformats.org/officeDocument/2006/customXml" ds:itemID="{93D037A6-ABD4-463D-900D-3C1B94703516}">
  <ds:schemaRefs>
    <ds:schemaRef ds:uri="http://schemas.openxmlformats.org/officeDocument/2006/bibliography"/>
  </ds:schemaRefs>
</ds:datastoreItem>
</file>

<file path=customXml/itemProps44.xml><?xml version="1.0" encoding="utf-8"?>
<ds:datastoreItem xmlns:ds="http://schemas.openxmlformats.org/officeDocument/2006/customXml" ds:itemID="{FC5BEA34-C60C-4935-B161-561D375EA28D}">
  <ds:schemaRefs>
    <ds:schemaRef ds:uri="http://schemas.openxmlformats.org/officeDocument/2006/bibliography"/>
  </ds:schemaRefs>
</ds:datastoreItem>
</file>

<file path=customXml/itemProps45.xml><?xml version="1.0" encoding="utf-8"?>
<ds:datastoreItem xmlns:ds="http://schemas.openxmlformats.org/officeDocument/2006/customXml" ds:itemID="{95C5D9DB-10A1-4844-AB00-0F08B1F90B1D}">
  <ds:schemaRefs>
    <ds:schemaRef ds:uri="http://schemas.openxmlformats.org/officeDocument/2006/bibliography"/>
  </ds:schemaRefs>
</ds:datastoreItem>
</file>

<file path=customXml/itemProps46.xml><?xml version="1.0" encoding="utf-8"?>
<ds:datastoreItem xmlns:ds="http://schemas.openxmlformats.org/officeDocument/2006/customXml" ds:itemID="{81502564-9F33-49FC-85D7-ABD0F8A620A8}">
  <ds:schemaRefs>
    <ds:schemaRef ds:uri="http://schemas.openxmlformats.org/officeDocument/2006/bibliography"/>
  </ds:schemaRefs>
</ds:datastoreItem>
</file>

<file path=customXml/itemProps47.xml><?xml version="1.0" encoding="utf-8"?>
<ds:datastoreItem xmlns:ds="http://schemas.openxmlformats.org/officeDocument/2006/customXml" ds:itemID="{D34CE75D-BCFA-4993-8AC7-4ACBD671D3CE}">
  <ds:schemaRefs>
    <ds:schemaRef ds:uri="http://schemas.openxmlformats.org/officeDocument/2006/bibliography"/>
  </ds:schemaRefs>
</ds:datastoreItem>
</file>

<file path=customXml/itemProps48.xml><?xml version="1.0" encoding="utf-8"?>
<ds:datastoreItem xmlns:ds="http://schemas.openxmlformats.org/officeDocument/2006/customXml" ds:itemID="{BFCB4B58-6FA4-4BD2-8490-667B5A404205}">
  <ds:schemaRefs>
    <ds:schemaRef ds:uri="http://schemas.openxmlformats.org/officeDocument/2006/bibliography"/>
  </ds:schemaRefs>
</ds:datastoreItem>
</file>

<file path=customXml/itemProps49.xml><?xml version="1.0" encoding="utf-8"?>
<ds:datastoreItem xmlns:ds="http://schemas.openxmlformats.org/officeDocument/2006/customXml" ds:itemID="{E60F036A-77B4-4ADB-9944-E8FCD8BEB570}">
  <ds:schemaRefs>
    <ds:schemaRef ds:uri="http://schemas.openxmlformats.org/officeDocument/2006/bibliography"/>
  </ds:schemaRefs>
</ds:datastoreItem>
</file>

<file path=customXml/itemProps5.xml><?xml version="1.0" encoding="utf-8"?>
<ds:datastoreItem xmlns:ds="http://schemas.openxmlformats.org/officeDocument/2006/customXml" ds:itemID="{69CCD212-D579-4890-8C7A-B9C67B8D984B}">
  <ds:schemaRefs>
    <ds:schemaRef ds:uri="http://schemas.openxmlformats.org/officeDocument/2006/bibliography"/>
  </ds:schemaRefs>
</ds:datastoreItem>
</file>

<file path=customXml/itemProps50.xml><?xml version="1.0" encoding="utf-8"?>
<ds:datastoreItem xmlns:ds="http://schemas.openxmlformats.org/officeDocument/2006/customXml" ds:itemID="{B0E0424D-3A3F-46C0-BC4F-7A47E3805F5A}">
  <ds:schemaRefs>
    <ds:schemaRef ds:uri="http://schemas.openxmlformats.org/officeDocument/2006/bibliography"/>
  </ds:schemaRefs>
</ds:datastoreItem>
</file>

<file path=customXml/itemProps51.xml><?xml version="1.0" encoding="utf-8"?>
<ds:datastoreItem xmlns:ds="http://schemas.openxmlformats.org/officeDocument/2006/customXml" ds:itemID="{DCFB9288-D903-4A03-9D8B-F6A738392056}">
  <ds:schemaRefs>
    <ds:schemaRef ds:uri="http://schemas.openxmlformats.org/officeDocument/2006/bibliography"/>
  </ds:schemaRefs>
</ds:datastoreItem>
</file>

<file path=customXml/itemProps52.xml><?xml version="1.0" encoding="utf-8"?>
<ds:datastoreItem xmlns:ds="http://schemas.openxmlformats.org/officeDocument/2006/customXml" ds:itemID="{E07DC720-BAEB-4CE8-82B4-18F28ED672EE}">
  <ds:schemaRefs>
    <ds:schemaRef ds:uri="http://schemas.openxmlformats.org/officeDocument/2006/bibliography"/>
  </ds:schemaRefs>
</ds:datastoreItem>
</file>

<file path=customXml/itemProps53.xml><?xml version="1.0" encoding="utf-8"?>
<ds:datastoreItem xmlns:ds="http://schemas.openxmlformats.org/officeDocument/2006/customXml" ds:itemID="{B72A4B9E-A900-4A5C-94C6-5371C7771F05}">
  <ds:schemaRefs>
    <ds:schemaRef ds:uri="http://schemas.openxmlformats.org/officeDocument/2006/bibliography"/>
  </ds:schemaRefs>
</ds:datastoreItem>
</file>

<file path=customXml/itemProps54.xml><?xml version="1.0" encoding="utf-8"?>
<ds:datastoreItem xmlns:ds="http://schemas.openxmlformats.org/officeDocument/2006/customXml" ds:itemID="{4A5852D6-1C18-4B4C-BEF8-7097B7EDFBAC}">
  <ds:schemaRefs>
    <ds:schemaRef ds:uri="http://schemas.openxmlformats.org/officeDocument/2006/bibliography"/>
  </ds:schemaRefs>
</ds:datastoreItem>
</file>

<file path=customXml/itemProps55.xml><?xml version="1.0" encoding="utf-8"?>
<ds:datastoreItem xmlns:ds="http://schemas.openxmlformats.org/officeDocument/2006/customXml" ds:itemID="{39B01275-FBC2-4660-8A3B-DF7E925FDC5B}">
  <ds:schemaRefs>
    <ds:schemaRef ds:uri="http://schemas.openxmlformats.org/officeDocument/2006/bibliography"/>
  </ds:schemaRefs>
</ds:datastoreItem>
</file>

<file path=customXml/itemProps56.xml><?xml version="1.0" encoding="utf-8"?>
<ds:datastoreItem xmlns:ds="http://schemas.openxmlformats.org/officeDocument/2006/customXml" ds:itemID="{4CD88310-20F6-42F7-9DFE-89892C12C6BE}">
  <ds:schemaRefs>
    <ds:schemaRef ds:uri="http://schemas.openxmlformats.org/officeDocument/2006/bibliography"/>
  </ds:schemaRefs>
</ds:datastoreItem>
</file>

<file path=customXml/itemProps57.xml><?xml version="1.0" encoding="utf-8"?>
<ds:datastoreItem xmlns:ds="http://schemas.openxmlformats.org/officeDocument/2006/customXml" ds:itemID="{B31280A6-66CA-4E21-97A3-42771AA057C6}">
  <ds:schemaRefs>
    <ds:schemaRef ds:uri="http://schemas.openxmlformats.org/officeDocument/2006/bibliography"/>
  </ds:schemaRefs>
</ds:datastoreItem>
</file>

<file path=customXml/itemProps58.xml><?xml version="1.0" encoding="utf-8"?>
<ds:datastoreItem xmlns:ds="http://schemas.openxmlformats.org/officeDocument/2006/customXml" ds:itemID="{98B01A07-104D-45A8-A86D-4D06FF9D9027}">
  <ds:schemaRefs>
    <ds:schemaRef ds:uri="http://schemas.openxmlformats.org/officeDocument/2006/bibliography"/>
  </ds:schemaRefs>
</ds:datastoreItem>
</file>

<file path=customXml/itemProps59.xml><?xml version="1.0" encoding="utf-8"?>
<ds:datastoreItem xmlns:ds="http://schemas.openxmlformats.org/officeDocument/2006/customXml" ds:itemID="{CCDD17B0-D184-42FE-B3D8-26CDDA1866CC}">
  <ds:schemaRefs>
    <ds:schemaRef ds:uri="http://schemas.openxmlformats.org/officeDocument/2006/bibliography"/>
  </ds:schemaRefs>
</ds:datastoreItem>
</file>

<file path=customXml/itemProps6.xml><?xml version="1.0" encoding="utf-8"?>
<ds:datastoreItem xmlns:ds="http://schemas.openxmlformats.org/officeDocument/2006/customXml" ds:itemID="{9CC8423D-1092-4BA3-AFCF-2FA2C08E5BF5}">
  <ds:schemaRefs>
    <ds:schemaRef ds:uri="http://schemas.openxmlformats.org/officeDocument/2006/bibliography"/>
  </ds:schemaRefs>
</ds:datastoreItem>
</file>

<file path=customXml/itemProps60.xml><?xml version="1.0" encoding="utf-8"?>
<ds:datastoreItem xmlns:ds="http://schemas.openxmlformats.org/officeDocument/2006/customXml" ds:itemID="{2FA8E736-1B22-4806-AE85-BB3AAA15EEF1}">
  <ds:schemaRefs>
    <ds:schemaRef ds:uri="http://schemas.openxmlformats.org/officeDocument/2006/bibliography"/>
  </ds:schemaRefs>
</ds:datastoreItem>
</file>

<file path=customXml/itemProps61.xml><?xml version="1.0" encoding="utf-8"?>
<ds:datastoreItem xmlns:ds="http://schemas.openxmlformats.org/officeDocument/2006/customXml" ds:itemID="{8F5C6031-C659-4D25-8708-1696271FC1E4}">
  <ds:schemaRefs>
    <ds:schemaRef ds:uri="http://schemas.openxmlformats.org/officeDocument/2006/bibliography"/>
  </ds:schemaRefs>
</ds:datastoreItem>
</file>

<file path=customXml/itemProps62.xml><?xml version="1.0" encoding="utf-8"?>
<ds:datastoreItem xmlns:ds="http://schemas.openxmlformats.org/officeDocument/2006/customXml" ds:itemID="{32DF0714-1658-4D63-A75E-370DC959A4FA}">
  <ds:schemaRefs>
    <ds:schemaRef ds:uri="http://schemas.openxmlformats.org/officeDocument/2006/bibliography"/>
  </ds:schemaRefs>
</ds:datastoreItem>
</file>

<file path=customXml/itemProps63.xml><?xml version="1.0" encoding="utf-8"?>
<ds:datastoreItem xmlns:ds="http://schemas.openxmlformats.org/officeDocument/2006/customXml" ds:itemID="{327A3FBF-3763-45C8-B203-B6E2E4FF7CBA}">
  <ds:schemaRefs>
    <ds:schemaRef ds:uri="http://schemas.openxmlformats.org/officeDocument/2006/bibliography"/>
  </ds:schemaRefs>
</ds:datastoreItem>
</file>

<file path=customXml/itemProps64.xml><?xml version="1.0" encoding="utf-8"?>
<ds:datastoreItem xmlns:ds="http://schemas.openxmlformats.org/officeDocument/2006/customXml" ds:itemID="{08ED1F49-A42C-4E37-8C73-551169C05C22}">
  <ds:schemaRefs>
    <ds:schemaRef ds:uri="http://schemas.openxmlformats.org/officeDocument/2006/bibliography"/>
  </ds:schemaRefs>
</ds:datastoreItem>
</file>

<file path=customXml/itemProps65.xml><?xml version="1.0" encoding="utf-8"?>
<ds:datastoreItem xmlns:ds="http://schemas.openxmlformats.org/officeDocument/2006/customXml" ds:itemID="{5757B812-5254-4872-BF9A-9C196CEB8143}">
  <ds:schemaRefs>
    <ds:schemaRef ds:uri="http://schemas.openxmlformats.org/officeDocument/2006/bibliography"/>
  </ds:schemaRefs>
</ds:datastoreItem>
</file>

<file path=customXml/itemProps66.xml><?xml version="1.0" encoding="utf-8"?>
<ds:datastoreItem xmlns:ds="http://schemas.openxmlformats.org/officeDocument/2006/customXml" ds:itemID="{705DAACA-3646-418D-9F5A-67AD5A1764E8}">
  <ds:schemaRefs>
    <ds:schemaRef ds:uri="http://schemas.openxmlformats.org/officeDocument/2006/bibliography"/>
  </ds:schemaRefs>
</ds:datastoreItem>
</file>

<file path=customXml/itemProps67.xml><?xml version="1.0" encoding="utf-8"?>
<ds:datastoreItem xmlns:ds="http://schemas.openxmlformats.org/officeDocument/2006/customXml" ds:itemID="{2C7CEB44-96A6-428D-A357-54C25D262E3D}">
  <ds:schemaRefs>
    <ds:schemaRef ds:uri="http://schemas.openxmlformats.org/officeDocument/2006/bibliography"/>
  </ds:schemaRefs>
</ds:datastoreItem>
</file>

<file path=customXml/itemProps68.xml><?xml version="1.0" encoding="utf-8"?>
<ds:datastoreItem xmlns:ds="http://schemas.openxmlformats.org/officeDocument/2006/customXml" ds:itemID="{7F283A43-752A-469C-A6A9-B4868C05E56C}">
  <ds:schemaRefs>
    <ds:schemaRef ds:uri="http://schemas.openxmlformats.org/officeDocument/2006/bibliography"/>
  </ds:schemaRefs>
</ds:datastoreItem>
</file>

<file path=customXml/itemProps69.xml><?xml version="1.0" encoding="utf-8"?>
<ds:datastoreItem xmlns:ds="http://schemas.openxmlformats.org/officeDocument/2006/customXml" ds:itemID="{B2A6F122-405B-4230-80F6-217CAC36997D}">
  <ds:schemaRefs>
    <ds:schemaRef ds:uri="http://schemas.openxmlformats.org/officeDocument/2006/bibliography"/>
  </ds:schemaRefs>
</ds:datastoreItem>
</file>

<file path=customXml/itemProps7.xml><?xml version="1.0" encoding="utf-8"?>
<ds:datastoreItem xmlns:ds="http://schemas.openxmlformats.org/officeDocument/2006/customXml" ds:itemID="{52201F13-F541-417A-9D03-DFE83BB002D0}">
  <ds:schemaRefs>
    <ds:schemaRef ds:uri="http://schemas.openxmlformats.org/officeDocument/2006/bibliography"/>
  </ds:schemaRefs>
</ds:datastoreItem>
</file>

<file path=customXml/itemProps70.xml><?xml version="1.0" encoding="utf-8"?>
<ds:datastoreItem xmlns:ds="http://schemas.openxmlformats.org/officeDocument/2006/customXml" ds:itemID="{54AB8E20-D5E1-453F-9392-84A9B974D74D}">
  <ds:schemaRefs>
    <ds:schemaRef ds:uri="http://schemas.openxmlformats.org/officeDocument/2006/bibliography"/>
  </ds:schemaRefs>
</ds:datastoreItem>
</file>

<file path=customXml/itemProps71.xml><?xml version="1.0" encoding="utf-8"?>
<ds:datastoreItem xmlns:ds="http://schemas.openxmlformats.org/officeDocument/2006/customXml" ds:itemID="{9BBB1945-CA2A-4B2F-B4E5-A59D6FB559AF}">
  <ds:schemaRefs>
    <ds:schemaRef ds:uri="http://schemas.openxmlformats.org/officeDocument/2006/bibliography"/>
  </ds:schemaRefs>
</ds:datastoreItem>
</file>

<file path=customXml/itemProps72.xml><?xml version="1.0" encoding="utf-8"?>
<ds:datastoreItem xmlns:ds="http://schemas.openxmlformats.org/officeDocument/2006/customXml" ds:itemID="{EAB07130-20C5-4DD8-BECB-8F90C4EC149B}">
  <ds:schemaRefs>
    <ds:schemaRef ds:uri="http://schemas.openxmlformats.org/officeDocument/2006/bibliography"/>
  </ds:schemaRefs>
</ds:datastoreItem>
</file>

<file path=customXml/itemProps73.xml><?xml version="1.0" encoding="utf-8"?>
<ds:datastoreItem xmlns:ds="http://schemas.openxmlformats.org/officeDocument/2006/customXml" ds:itemID="{4EEE7844-B308-47EB-9577-1A73383D47B5}">
  <ds:schemaRefs>
    <ds:schemaRef ds:uri="http://schemas.openxmlformats.org/officeDocument/2006/bibliography"/>
  </ds:schemaRefs>
</ds:datastoreItem>
</file>

<file path=customXml/itemProps74.xml><?xml version="1.0" encoding="utf-8"?>
<ds:datastoreItem xmlns:ds="http://schemas.openxmlformats.org/officeDocument/2006/customXml" ds:itemID="{12108480-ACC0-4581-B2A5-84271FDE8AC0}">
  <ds:schemaRefs>
    <ds:schemaRef ds:uri="http://schemas.openxmlformats.org/officeDocument/2006/bibliography"/>
  </ds:schemaRefs>
</ds:datastoreItem>
</file>

<file path=customXml/itemProps75.xml><?xml version="1.0" encoding="utf-8"?>
<ds:datastoreItem xmlns:ds="http://schemas.openxmlformats.org/officeDocument/2006/customXml" ds:itemID="{ADD44026-FE96-44FC-9F05-DE9530B09417}">
  <ds:schemaRefs>
    <ds:schemaRef ds:uri="http://schemas.openxmlformats.org/officeDocument/2006/bibliography"/>
  </ds:schemaRefs>
</ds:datastoreItem>
</file>

<file path=customXml/itemProps76.xml><?xml version="1.0" encoding="utf-8"?>
<ds:datastoreItem xmlns:ds="http://schemas.openxmlformats.org/officeDocument/2006/customXml" ds:itemID="{F6CA3152-03F2-465A-B37F-221599C9F286}">
  <ds:schemaRefs>
    <ds:schemaRef ds:uri="http://schemas.openxmlformats.org/officeDocument/2006/bibliography"/>
  </ds:schemaRefs>
</ds:datastoreItem>
</file>

<file path=customXml/itemProps77.xml><?xml version="1.0" encoding="utf-8"?>
<ds:datastoreItem xmlns:ds="http://schemas.openxmlformats.org/officeDocument/2006/customXml" ds:itemID="{6B1177D1-5FBB-4C77-81CD-AAA5F06ABF0D}">
  <ds:schemaRefs>
    <ds:schemaRef ds:uri="http://schemas.openxmlformats.org/officeDocument/2006/bibliography"/>
  </ds:schemaRefs>
</ds:datastoreItem>
</file>

<file path=customXml/itemProps78.xml><?xml version="1.0" encoding="utf-8"?>
<ds:datastoreItem xmlns:ds="http://schemas.openxmlformats.org/officeDocument/2006/customXml" ds:itemID="{11BEDE3F-F49E-4B75-92D5-73A5415D2AEE}">
  <ds:schemaRefs>
    <ds:schemaRef ds:uri="http://schemas.openxmlformats.org/officeDocument/2006/bibliography"/>
  </ds:schemaRefs>
</ds:datastoreItem>
</file>

<file path=customXml/itemProps79.xml><?xml version="1.0" encoding="utf-8"?>
<ds:datastoreItem xmlns:ds="http://schemas.openxmlformats.org/officeDocument/2006/customXml" ds:itemID="{9515EFC7-D124-4176-BE0E-3D54FF532498}">
  <ds:schemaRefs>
    <ds:schemaRef ds:uri="http://schemas.openxmlformats.org/officeDocument/2006/bibliography"/>
  </ds:schemaRefs>
</ds:datastoreItem>
</file>

<file path=customXml/itemProps8.xml><?xml version="1.0" encoding="utf-8"?>
<ds:datastoreItem xmlns:ds="http://schemas.openxmlformats.org/officeDocument/2006/customXml" ds:itemID="{DA506921-4C62-4EDC-AB00-4572F8BB3316}">
  <ds:schemaRefs>
    <ds:schemaRef ds:uri="http://schemas.openxmlformats.org/officeDocument/2006/bibliography"/>
  </ds:schemaRefs>
</ds:datastoreItem>
</file>

<file path=customXml/itemProps9.xml><?xml version="1.0" encoding="utf-8"?>
<ds:datastoreItem xmlns:ds="http://schemas.openxmlformats.org/officeDocument/2006/customXml" ds:itemID="{309898AF-464A-4B3E-9970-65F27493B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89</Pages>
  <Words>23026</Words>
  <Characters>138158</Characters>
  <Application>Microsoft Office Word</Application>
  <DocSecurity>0</DocSecurity>
  <Lines>1151</Lines>
  <Paragraphs>321</Paragraphs>
  <ScaleCrop>false</ScaleCrop>
  <HeadingPairs>
    <vt:vector size="2" baseType="variant">
      <vt:variant>
        <vt:lpstr>Tytuł</vt:lpstr>
      </vt:variant>
      <vt:variant>
        <vt:i4>1</vt:i4>
      </vt:variant>
    </vt:vector>
  </HeadingPairs>
  <TitlesOfParts>
    <vt:vector size="1" baseType="lpstr">
      <vt:lpstr>Dokumentacja konkursowa WUP w Szczecinie</vt:lpstr>
    </vt:vector>
  </TitlesOfParts>
  <Company/>
  <LinksUpToDate>false</LinksUpToDate>
  <CharactersWithSpaces>160863</CharactersWithSpaces>
  <SharedDoc>false</SharedDoc>
  <HLinks>
    <vt:vector size="468" baseType="variant">
      <vt:variant>
        <vt:i4>6357041</vt:i4>
      </vt:variant>
      <vt:variant>
        <vt:i4>375</vt:i4>
      </vt:variant>
      <vt:variant>
        <vt:i4>0</vt:i4>
      </vt:variant>
      <vt:variant>
        <vt:i4>5</vt:i4>
      </vt:variant>
      <vt:variant>
        <vt:lpwstr>http://www.funduszeeuropejskie.gov.pl/</vt:lpwstr>
      </vt:variant>
      <vt:variant>
        <vt:lpwstr/>
      </vt:variant>
      <vt:variant>
        <vt:i4>6357088</vt:i4>
      </vt:variant>
      <vt:variant>
        <vt:i4>372</vt:i4>
      </vt:variant>
      <vt:variant>
        <vt:i4>0</vt:i4>
      </vt:variant>
      <vt:variant>
        <vt:i4>5</vt:i4>
      </vt:variant>
      <vt:variant>
        <vt:lpwstr>https://rpo.wzp.pl/fepz</vt:lpwstr>
      </vt:variant>
      <vt:variant>
        <vt:lpwstr/>
      </vt:variant>
      <vt:variant>
        <vt:i4>7864388</vt:i4>
      </vt:variant>
      <vt:variant>
        <vt:i4>369</vt:i4>
      </vt:variant>
      <vt:variant>
        <vt:i4>0</vt:i4>
      </vt:variant>
      <vt:variant>
        <vt:i4>5</vt:i4>
      </vt:variant>
      <vt:variant>
        <vt:lpwstr>mailto:rzecznikFE@wzp.pl</vt:lpwstr>
      </vt:variant>
      <vt:variant>
        <vt:lpwstr/>
      </vt:variant>
      <vt:variant>
        <vt:i4>6357088</vt:i4>
      </vt:variant>
      <vt:variant>
        <vt:i4>366</vt:i4>
      </vt:variant>
      <vt:variant>
        <vt:i4>0</vt:i4>
      </vt:variant>
      <vt:variant>
        <vt:i4>5</vt:i4>
      </vt:variant>
      <vt:variant>
        <vt:lpwstr>https://rpo.wzp.pl/fepz</vt:lpwstr>
      </vt:variant>
      <vt:variant>
        <vt:lpwstr/>
      </vt:variant>
      <vt:variant>
        <vt:i4>3997757</vt:i4>
      </vt:variant>
      <vt:variant>
        <vt:i4>363</vt:i4>
      </vt:variant>
      <vt:variant>
        <vt:i4>0</vt:i4>
      </vt:variant>
      <vt:variant>
        <vt:i4>5</vt:i4>
      </vt:variant>
      <vt:variant>
        <vt:lpwstr>https://epuap.gov.pl/wps/myportal/strefa-klienta/katalog-spraw/sprawy-ogolne/ogolne-sprawy-urzedowe-2/pismo-ogolne-do-podmiotu-publicznego-nowe</vt:lpwstr>
      </vt:variant>
      <vt:variant>
        <vt:lpwstr/>
      </vt:variant>
      <vt:variant>
        <vt:i4>6357041</vt:i4>
      </vt:variant>
      <vt:variant>
        <vt:i4>360</vt:i4>
      </vt:variant>
      <vt:variant>
        <vt:i4>0</vt:i4>
      </vt:variant>
      <vt:variant>
        <vt:i4>5</vt:i4>
      </vt:variant>
      <vt:variant>
        <vt:lpwstr>http://www.funduszeeuropejskie.gov.pl/</vt:lpwstr>
      </vt:variant>
      <vt:variant>
        <vt:lpwstr/>
      </vt:variant>
      <vt:variant>
        <vt:i4>6357088</vt:i4>
      </vt:variant>
      <vt:variant>
        <vt:i4>357</vt:i4>
      </vt:variant>
      <vt:variant>
        <vt:i4>0</vt:i4>
      </vt:variant>
      <vt:variant>
        <vt:i4>5</vt:i4>
      </vt:variant>
      <vt:variant>
        <vt:lpwstr>https://rpo.wzp.pl/fepz</vt:lpwstr>
      </vt:variant>
      <vt:variant>
        <vt:lpwstr/>
      </vt:variant>
      <vt:variant>
        <vt:i4>6357041</vt:i4>
      </vt:variant>
      <vt:variant>
        <vt:i4>354</vt:i4>
      </vt:variant>
      <vt:variant>
        <vt:i4>0</vt:i4>
      </vt:variant>
      <vt:variant>
        <vt:i4>5</vt:i4>
      </vt:variant>
      <vt:variant>
        <vt:lpwstr>http://www.funduszeeuropejskie.gov.pl/</vt:lpwstr>
      </vt:variant>
      <vt:variant>
        <vt:lpwstr/>
      </vt:variant>
      <vt:variant>
        <vt:i4>6357088</vt:i4>
      </vt:variant>
      <vt:variant>
        <vt:i4>351</vt:i4>
      </vt:variant>
      <vt:variant>
        <vt:i4>0</vt:i4>
      </vt:variant>
      <vt:variant>
        <vt:i4>5</vt:i4>
      </vt:variant>
      <vt:variant>
        <vt:lpwstr>https://rpo.wzp.pl/fepz</vt:lpwstr>
      </vt:variant>
      <vt:variant>
        <vt:lpwstr/>
      </vt:variant>
      <vt:variant>
        <vt:i4>4587535</vt:i4>
      </vt:variant>
      <vt:variant>
        <vt:i4>348</vt:i4>
      </vt:variant>
      <vt:variant>
        <vt:i4>0</vt:i4>
      </vt:variant>
      <vt:variant>
        <vt:i4>5</vt:i4>
      </vt:variant>
      <vt:variant>
        <vt:lpwstr>https://sowa2021.efs.gov.pl/</vt:lpwstr>
      </vt:variant>
      <vt:variant>
        <vt:lpwstr/>
      </vt:variant>
      <vt:variant>
        <vt:i4>4587535</vt:i4>
      </vt:variant>
      <vt:variant>
        <vt:i4>345</vt:i4>
      </vt:variant>
      <vt:variant>
        <vt:i4>0</vt:i4>
      </vt:variant>
      <vt:variant>
        <vt:i4>5</vt:i4>
      </vt:variant>
      <vt:variant>
        <vt:lpwstr>https://sowa2021.efs.gov.pl/</vt:lpwstr>
      </vt:variant>
      <vt:variant>
        <vt:lpwstr/>
      </vt:variant>
      <vt:variant>
        <vt:i4>4587535</vt:i4>
      </vt:variant>
      <vt:variant>
        <vt:i4>342</vt:i4>
      </vt:variant>
      <vt:variant>
        <vt:i4>0</vt:i4>
      </vt:variant>
      <vt:variant>
        <vt:i4>5</vt:i4>
      </vt:variant>
      <vt:variant>
        <vt:lpwstr>https://sowa2021.efs.gov.pl/</vt:lpwstr>
      </vt:variant>
      <vt:variant>
        <vt:lpwstr/>
      </vt:variant>
      <vt:variant>
        <vt:i4>6357041</vt:i4>
      </vt:variant>
      <vt:variant>
        <vt:i4>339</vt:i4>
      </vt:variant>
      <vt:variant>
        <vt:i4>0</vt:i4>
      </vt:variant>
      <vt:variant>
        <vt:i4>5</vt:i4>
      </vt:variant>
      <vt:variant>
        <vt:lpwstr>http://www.funduszeeuropejskie.gov.pl/</vt:lpwstr>
      </vt:variant>
      <vt:variant>
        <vt:lpwstr/>
      </vt:variant>
      <vt:variant>
        <vt:i4>6357088</vt:i4>
      </vt:variant>
      <vt:variant>
        <vt:i4>336</vt:i4>
      </vt:variant>
      <vt:variant>
        <vt:i4>0</vt:i4>
      </vt:variant>
      <vt:variant>
        <vt:i4>5</vt:i4>
      </vt:variant>
      <vt:variant>
        <vt:lpwstr>https://rpo.wzp.pl/fepz</vt:lpwstr>
      </vt:variant>
      <vt:variant>
        <vt:lpwstr/>
      </vt:variant>
      <vt:variant>
        <vt:i4>6357088</vt:i4>
      </vt:variant>
      <vt:variant>
        <vt:i4>333</vt:i4>
      </vt:variant>
      <vt:variant>
        <vt:i4>0</vt:i4>
      </vt:variant>
      <vt:variant>
        <vt:i4>5</vt:i4>
      </vt:variant>
      <vt:variant>
        <vt:lpwstr>https://rpo.wzp.pl/fepz</vt:lpwstr>
      </vt:variant>
      <vt:variant>
        <vt:lpwstr/>
      </vt:variant>
      <vt:variant>
        <vt:i4>1310759</vt:i4>
      </vt:variant>
      <vt:variant>
        <vt:i4>330</vt:i4>
      </vt:variant>
      <vt:variant>
        <vt:i4>0</vt:i4>
      </vt:variant>
      <vt:variant>
        <vt:i4>5</vt:i4>
      </vt:variant>
      <vt:variant>
        <vt:lpwstr>mailto:efskoszalin@wup.pl</vt:lpwstr>
      </vt:variant>
      <vt:variant>
        <vt:lpwstr/>
      </vt:variant>
      <vt:variant>
        <vt:i4>196663</vt:i4>
      </vt:variant>
      <vt:variant>
        <vt:i4>327</vt:i4>
      </vt:variant>
      <vt:variant>
        <vt:i4>0</vt:i4>
      </vt:variant>
      <vt:variant>
        <vt:i4>5</vt:i4>
      </vt:variant>
      <vt:variant>
        <vt:lpwstr>mailto:efs@wup.pl</vt:lpwstr>
      </vt:variant>
      <vt:variant>
        <vt:lpwstr/>
      </vt:variant>
      <vt:variant>
        <vt:i4>6357041</vt:i4>
      </vt:variant>
      <vt:variant>
        <vt:i4>324</vt:i4>
      </vt:variant>
      <vt:variant>
        <vt:i4>0</vt:i4>
      </vt:variant>
      <vt:variant>
        <vt:i4>5</vt:i4>
      </vt:variant>
      <vt:variant>
        <vt:lpwstr>http://www.funduszeeuropejskie.gov.pl/</vt:lpwstr>
      </vt:variant>
      <vt:variant>
        <vt:lpwstr/>
      </vt:variant>
      <vt:variant>
        <vt:i4>7209014</vt:i4>
      </vt:variant>
      <vt:variant>
        <vt:i4>321</vt:i4>
      </vt:variant>
      <vt:variant>
        <vt:i4>0</vt:i4>
      </vt:variant>
      <vt:variant>
        <vt:i4>5</vt:i4>
      </vt:variant>
      <vt:variant>
        <vt:lpwstr>http://www.rpo.wzp.pl/</vt:lpwstr>
      </vt:variant>
      <vt:variant>
        <vt:lpwstr/>
      </vt:variant>
      <vt:variant>
        <vt:i4>2818080</vt:i4>
      </vt:variant>
      <vt:variant>
        <vt:i4>318</vt:i4>
      </vt:variant>
      <vt:variant>
        <vt:i4>0</vt:i4>
      </vt:variant>
      <vt:variant>
        <vt:i4>5</vt:i4>
      </vt:variant>
      <vt:variant>
        <vt:lpwstr>http://www.gov.pl/web/fundusze-regiony</vt:lpwstr>
      </vt:variant>
      <vt:variant>
        <vt:lpwstr/>
      </vt:variant>
      <vt:variant>
        <vt:i4>6357041</vt:i4>
      </vt:variant>
      <vt:variant>
        <vt:i4>315</vt:i4>
      </vt:variant>
      <vt:variant>
        <vt:i4>0</vt:i4>
      </vt:variant>
      <vt:variant>
        <vt:i4>5</vt:i4>
      </vt:variant>
      <vt:variant>
        <vt:lpwstr>http://www.funduszeeuropejskie.gov.pl/</vt:lpwstr>
      </vt:variant>
      <vt:variant>
        <vt:lpwstr/>
      </vt:variant>
      <vt:variant>
        <vt:i4>6357088</vt:i4>
      </vt:variant>
      <vt:variant>
        <vt:i4>312</vt:i4>
      </vt:variant>
      <vt:variant>
        <vt:i4>0</vt:i4>
      </vt:variant>
      <vt:variant>
        <vt:i4>5</vt:i4>
      </vt:variant>
      <vt:variant>
        <vt:lpwstr>https://rpo.wzp.pl/fepz</vt:lpwstr>
      </vt:variant>
      <vt:variant>
        <vt:lpwstr/>
      </vt:variant>
      <vt:variant>
        <vt:i4>6357041</vt:i4>
      </vt:variant>
      <vt:variant>
        <vt:i4>309</vt:i4>
      </vt:variant>
      <vt:variant>
        <vt:i4>0</vt:i4>
      </vt:variant>
      <vt:variant>
        <vt:i4>5</vt:i4>
      </vt:variant>
      <vt:variant>
        <vt:lpwstr>http://www.funduszeeuropejskie.gov.pl/</vt:lpwstr>
      </vt:variant>
      <vt:variant>
        <vt:lpwstr/>
      </vt:variant>
      <vt:variant>
        <vt:i4>6357088</vt:i4>
      </vt:variant>
      <vt:variant>
        <vt:i4>306</vt:i4>
      </vt:variant>
      <vt:variant>
        <vt:i4>0</vt:i4>
      </vt:variant>
      <vt:variant>
        <vt:i4>5</vt:i4>
      </vt:variant>
      <vt:variant>
        <vt:lpwstr>https://rpo.wzp.pl/fepz</vt:lpwstr>
      </vt:variant>
      <vt:variant>
        <vt:lpwstr/>
      </vt:variant>
      <vt:variant>
        <vt:i4>6357041</vt:i4>
      </vt:variant>
      <vt:variant>
        <vt:i4>303</vt:i4>
      </vt:variant>
      <vt:variant>
        <vt:i4>0</vt:i4>
      </vt:variant>
      <vt:variant>
        <vt:i4>5</vt:i4>
      </vt:variant>
      <vt:variant>
        <vt:lpwstr>http://www.funduszeeuropejskie.gov.pl/</vt:lpwstr>
      </vt:variant>
      <vt:variant>
        <vt:lpwstr/>
      </vt:variant>
      <vt:variant>
        <vt:i4>1048629</vt:i4>
      </vt:variant>
      <vt:variant>
        <vt:i4>296</vt:i4>
      </vt:variant>
      <vt:variant>
        <vt:i4>0</vt:i4>
      </vt:variant>
      <vt:variant>
        <vt:i4>5</vt:i4>
      </vt:variant>
      <vt:variant>
        <vt:lpwstr/>
      </vt:variant>
      <vt:variant>
        <vt:lpwstr>_Toc134447474</vt:lpwstr>
      </vt:variant>
      <vt:variant>
        <vt:i4>1048629</vt:i4>
      </vt:variant>
      <vt:variant>
        <vt:i4>290</vt:i4>
      </vt:variant>
      <vt:variant>
        <vt:i4>0</vt:i4>
      </vt:variant>
      <vt:variant>
        <vt:i4>5</vt:i4>
      </vt:variant>
      <vt:variant>
        <vt:lpwstr/>
      </vt:variant>
      <vt:variant>
        <vt:lpwstr>_Toc134447473</vt:lpwstr>
      </vt:variant>
      <vt:variant>
        <vt:i4>1048629</vt:i4>
      </vt:variant>
      <vt:variant>
        <vt:i4>284</vt:i4>
      </vt:variant>
      <vt:variant>
        <vt:i4>0</vt:i4>
      </vt:variant>
      <vt:variant>
        <vt:i4>5</vt:i4>
      </vt:variant>
      <vt:variant>
        <vt:lpwstr/>
      </vt:variant>
      <vt:variant>
        <vt:lpwstr>_Toc134447472</vt:lpwstr>
      </vt:variant>
      <vt:variant>
        <vt:i4>1048629</vt:i4>
      </vt:variant>
      <vt:variant>
        <vt:i4>278</vt:i4>
      </vt:variant>
      <vt:variant>
        <vt:i4>0</vt:i4>
      </vt:variant>
      <vt:variant>
        <vt:i4>5</vt:i4>
      </vt:variant>
      <vt:variant>
        <vt:lpwstr/>
      </vt:variant>
      <vt:variant>
        <vt:lpwstr>_Toc134447471</vt:lpwstr>
      </vt:variant>
      <vt:variant>
        <vt:i4>1048629</vt:i4>
      </vt:variant>
      <vt:variant>
        <vt:i4>272</vt:i4>
      </vt:variant>
      <vt:variant>
        <vt:i4>0</vt:i4>
      </vt:variant>
      <vt:variant>
        <vt:i4>5</vt:i4>
      </vt:variant>
      <vt:variant>
        <vt:lpwstr/>
      </vt:variant>
      <vt:variant>
        <vt:lpwstr>_Toc134447470</vt:lpwstr>
      </vt:variant>
      <vt:variant>
        <vt:i4>1114165</vt:i4>
      </vt:variant>
      <vt:variant>
        <vt:i4>266</vt:i4>
      </vt:variant>
      <vt:variant>
        <vt:i4>0</vt:i4>
      </vt:variant>
      <vt:variant>
        <vt:i4>5</vt:i4>
      </vt:variant>
      <vt:variant>
        <vt:lpwstr/>
      </vt:variant>
      <vt:variant>
        <vt:lpwstr>_Toc134447469</vt:lpwstr>
      </vt:variant>
      <vt:variant>
        <vt:i4>1114165</vt:i4>
      </vt:variant>
      <vt:variant>
        <vt:i4>260</vt:i4>
      </vt:variant>
      <vt:variant>
        <vt:i4>0</vt:i4>
      </vt:variant>
      <vt:variant>
        <vt:i4>5</vt:i4>
      </vt:variant>
      <vt:variant>
        <vt:lpwstr/>
      </vt:variant>
      <vt:variant>
        <vt:lpwstr>_Toc134447468</vt:lpwstr>
      </vt:variant>
      <vt:variant>
        <vt:i4>1114165</vt:i4>
      </vt:variant>
      <vt:variant>
        <vt:i4>254</vt:i4>
      </vt:variant>
      <vt:variant>
        <vt:i4>0</vt:i4>
      </vt:variant>
      <vt:variant>
        <vt:i4>5</vt:i4>
      </vt:variant>
      <vt:variant>
        <vt:lpwstr/>
      </vt:variant>
      <vt:variant>
        <vt:lpwstr>_Toc134447467</vt:lpwstr>
      </vt:variant>
      <vt:variant>
        <vt:i4>1114165</vt:i4>
      </vt:variant>
      <vt:variant>
        <vt:i4>248</vt:i4>
      </vt:variant>
      <vt:variant>
        <vt:i4>0</vt:i4>
      </vt:variant>
      <vt:variant>
        <vt:i4>5</vt:i4>
      </vt:variant>
      <vt:variant>
        <vt:lpwstr/>
      </vt:variant>
      <vt:variant>
        <vt:lpwstr>_Toc134447466</vt:lpwstr>
      </vt:variant>
      <vt:variant>
        <vt:i4>1114165</vt:i4>
      </vt:variant>
      <vt:variant>
        <vt:i4>242</vt:i4>
      </vt:variant>
      <vt:variant>
        <vt:i4>0</vt:i4>
      </vt:variant>
      <vt:variant>
        <vt:i4>5</vt:i4>
      </vt:variant>
      <vt:variant>
        <vt:lpwstr/>
      </vt:variant>
      <vt:variant>
        <vt:lpwstr>_Toc134447465</vt:lpwstr>
      </vt:variant>
      <vt:variant>
        <vt:i4>1114165</vt:i4>
      </vt:variant>
      <vt:variant>
        <vt:i4>236</vt:i4>
      </vt:variant>
      <vt:variant>
        <vt:i4>0</vt:i4>
      </vt:variant>
      <vt:variant>
        <vt:i4>5</vt:i4>
      </vt:variant>
      <vt:variant>
        <vt:lpwstr/>
      </vt:variant>
      <vt:variant>
        <vt:lpwstr>_Toc134447464</vt:lpwstr>
      </vt:variant>
      <vt:variant>
        <vt:i4>1114165</vt:i4>
      </vt:variant>
      <vt:variant>
        <vt:i4>230</vt:i4>
      </vt:variant>
      <vt:variant>
        <vt:i4>0</vt:i4>
      </vt:variant>
      <vt:variant>
        <vt:i4>5</vt:i4>
      </vt:variant>
      <vt:variant>
        <vt:lpwstr/>
      </vt:variant>
      <vt:variant>
        <vt:lpwstr>_Toc134447463</vt:lpwstr>
      </vt:variant>
      <vt:variant>
        <vt:i4>1114165</vt:i4>
      </vt:variant>
      <vt:variant>
        <vt:i4>224</vt:i4>
      </vt:variant>
      <vt:variant>
        <vt:i4>0</vt:i4>
      </vt:variant>
      <vt:variant>
        <vt:i4>5</vt:i4>
      </vt:variant>
      <vt:variant>
        <vt:lpwstr/>
      </vt:variant>
      <vt:variant>
        <vt:lpwstr>_Toc134447462</vt:lpwstr>
      </vt:variant>
      <vt:variant>
        <vt:i4>1114165</vt:i4>
      </vt:variant>
      <vt:variant>
        <vt:i4>218</vt:i4>
      </vt:variant>
      <vt:variant>
        <vt:i4>0</vt:i4>
      </vt:variant>
      <vt:variant>
        <vt:i4>5</vt:i4>
      </vt:variant>
      <vt:variant>
        <vt:lpwstr/>
      </vt:variant>
      <vt:variant>
        <vt:lpwstr>_Toc134447461</vt:lpwstr>
      </vt:variant>
      <vt:variant>
        <vt:i4>1114165</vt:i4>
      </vt:variant>
      <vt:variant>
        <vt:i4>212</vt:i4>
      </vt:variant>
      <vt:variant>
        <vt:i4>0</vt:i4>
      </vt:variant>
      <vt:variant>
        <vt:i4>5</vt:i4>
      </vt:variant>
      <vt:variant>
        <vt:lpwstr/>
      </vt:variant>
      <vt:variant>
        <vt:lpwstr>_Toc134447460</vt:lpwstr>
      </vt:variant>
      <vt:variant>
        <vt:i4>1179701</vt:i4>
      </vt:variant>
      <vt:variant>
        <vt:i4>206</vt:i4>
      </vt:variant>
      <vt:variant>
        <vt:i4>0</vt:i4>
      </vt:variant>
      <vt:variant>
        <vt:i4>5</vt:i4>
      </vt:variant>
      <vt:variant>
        <vt:lpwstr/>
      </vt:variant>
      <vt:variant>
        <vt:lpwstr>_Toc134447459</vt:lpwstr>
      </vt:variant>
      <vt:variant>
        <vt:i4>1179701</vt:i4>
      </vt:variant>
      <vt:variant>
        <vt:i4>200</vt:i4>
      </vt:variant>
      <vt:variant>
        <vt:i4>0</vt:i4>
      </vt:variant>
      <vt:variant>
        <vt:i4>5</vt:i4>
      </vt:variant>
      <vt:variant>
        <vt:lpwstr/>
      </vt:variant>
      <vt:variant>
        <vt:lpwstr>_Toc134447458</vt:lpwstr>
      </vt:variant>
      <vt:variant>
        <vt:i4>1179701</vt:i4>
      </vt:variant>
      <vt:variant>
        <vt:i4>194</vt:i4>
      </vt:variant>
      <vt:variant>
        <vt:i4>0</vt:i4>
      </vt:variant>
      <vt:variant>
        <vt:i4>5</vt:i4>
      </vt:variant>
      <vt:variant>
        <vt:lpwstr/>
      </vt:variant>
      <vt:variant>
        <vt:lpwstr>_Toc134447457</vt:lpwstr>
      </vt:variant>
      <vt:variant>
        <vt:i4>1179701</vt:i4>
      </vt:variant>
      <vt:variant>
        <vt:i4>188</vt:i4>
      </vt:variant>
      <vt:variant>
        <vt:i4>0</vt:i4>
      </vt:variant>
      <vt:variant>
        <vt:i4>5</vt:i4>
      </vt:variant>
      <vt:variant>
        <vt:lpwstr/>
      </vt:variant>
      <vt:variant>
        <vt:lpwstr>_Toc134447456</vt:lpwstr>
      </vt:variant>
      <vt:variant>
        <vt:i4>1179701</vt:i4>
      </vt:variant>
      <vt:variant>
        <vt:i4>182</vt:i4>
      </vt:variant>
      <vt:variant>
        <vt:i4>0</vt:i4>
      </vt:variant>
      <vt:variant>
        <vt:i4>5</vt:i4>
      </vt:variant>
      <vt:variant>
        <vt:lpwstr/>
      </vt:variant>
      <vt:variant>
        <vt:lpwstr>_Toc134447455</vt:lpwstr>
      </vt:variant>
      <vt:variant>
        <vt:i4>1179701</vt:i4>
      </vt:variant>
      <vt:variant>
        <vt:i4>176</vt:i4>
      </vt:variant>
      <vt:variant>
        <vt:i4>0</vt:i4>
      </vt:variant>
      <vt:variant>
        <vt:i4>5</vt:i4>
      </vt:variant>
      <vt:variant>
        <vt:lpwstr/>
      </vt:variant>
      <vt:variant>
        <vt:lpwstr>_Toc134447454</vt:lpwstr>
      </vt:variant>
      <vt:variant>
        <vt:i4>1179701</vt:i4>
      </vt:variant>
      <vt:variant>
        <vt:i4>170</vt:i4>
      </vt:variant>
      <vt:variant>
        <vt:i4>0</vt:i4>
      </vt:variant>
      <vt:variant>
        <vt:i4>5</vt:i4>
      </vt:variant>
      <vt:variant>
        <vt:lpwstr/>
      </vt:variant>
      <vt:variant>
        <vt:lpwstr>_Toc134447453</vt:lpwstr>
      </vt:variant>
      <vt:variant>
        <vt:i4>1179701</vt:i4>
      </vt:variant>
      <vt:variant>
        <vt:i4>164</vt:i4>
      </vt:variant>
      <vt:variant>
        <vt:i4>0</vt:i4>
      </vt:variant>
      <vt:variant>
        <vt:i4>5</vt:i4>
      </vt:variant>
      <vt:variant>
        <vt:lpwstr/>
      </vt:variant>
      <vt:variant>
        <vt:lpwstr>_Toc134447452</vt:lpwstr>
      </vt:variant>
      <vt:variant>
        <vt:i4>1245237</vt:i4>
      </vt:variant>
      <vt:variant>
        <vt:i4>158</vt:i4>
      </vt:variant>
      <vt:variant>
        <vt:i4>0</vt:i4>
      </vt:variant>
      <vt:variant>
        <vt:i4>5</vt:i4>
      </vt:variant>
      <vt:variant>
        <vt:lpwstr/>
      </vt:variant>
      <vt:variant>
        <vt:lpwstr>_Toc134447447</vt:lpwstr>
      </vt:variant>
      <vt:variant>
        <vt:i4>1245237</vt:i4>
      </vt:variant>
      <vt:variant>
        <vt:i4>152</vt:i4>
      </vt:variant>
      <vt:variant>
        <vt:i4>0</vt:i4>
      </vt:variant>
      <vt:variant>
        <vt:i4>5</vt:i4>
      </vt:variant>
      <vt:variant>
        <vt:lpwstr/>
      </vt:variant>
      <vt:variant>
        <vt:lpwstr>_Toc134447446</vt:lpwstr>
      </vt:variant>
      <vt:variant>
        <vt:i4>1245237</vt:i4>
      </vt:variant>
      <vt:variant>
        <vt:i4>146</vt:i4>
      </vt:variant>
      <vt:variant>
        <vt:i4>0</vt:i4>
      </vt:variant>
      <vt:variant>
        <vt:i4>5</vt:i4>
      </vt:variant>
      <vt:variant>
        <vt:lpwstr/>
      </vt:variant>
      <vt:variant>
        <vt:lpwstr>_Toc134447445</vt:lpwstr>
      </vt:variant>
      <vt:variant>
        <vt:i4>1245237</vt:i4>
      </vt:variant>
      <vt:variant>
        <vt:i4>140</vt:i4>
      </vt:variant>
      <vt:variant>
        <vt:i4>0</vt:i4>
      </vt:variant>
      <vt:variant>
        <vt:i4>5</vt:i4>
      </vt:variant>
      <vt:variant>
        <vt:lpwstr/>
      </vt:variant>
      <vt:variant>
        <vt:lpwstr>_Toc134447444</vt:lpwstr>
      </vt:variant>
      <vt:variant>
        <vt:i4>1245237</vt:i4>
      </vt:variant>
      <vt:variant>
        <vt:i4>134</vt:i4>
      </vt:variant>
      <vt:variant>
        <vt:i4>0</vt:i4>
      </vt:variant>
      <vt:variant>
        <vt:i4>5</vt:i4>
      </vt:variant>
      <vt:variant>
        <vt:lpwstr/>
      </vt:variant>
      <vt:variant>
        <vt:lpwstr>_Toc134447443</vt:lpwstr>
      </vt:variant>
      <vt:variant>
        <vt:i4>1245237</vt:i4>
      </vt:variant>
      <vt:variant>
        <vt:i4>128</vt:i4>
      </vt:variant>
      <vt:variant>
        <vt:i4>0</vt:i4>
      </vt:variant>
      <vt:variant>
        <vt:i4>5</vt:i4>
      </vt:variant>
      <vt:variant>
        <vt:lpwstr/>
      </vt:variant>
      <vt:variant>
        <vt:lpwstr>_Toc134447442</vt:lpwstr>
      </vt:variant>
      <vt:variant>
        <vt:i4>1245237</vt:i4>
      </vt:variant>
      <vt:variant>
        <vt:i4>122</vt:i4>
      </vt:variant>
      <vt:variant>
        <vt:i4>0</vt:i4>
      </vt:variant>
      <vt:variant>
        <vt:i4>5</vt:i4>
      </vt:variant>
      <vt:variant>
        <vt:lpwstr/>
      </vt:variant>
      <vt:variant>
        <vt:lpwstr>_Toc134447441</vt:lpwstr>
      </vt:variant>
      <vt:variant>
        <vt:i4>1245237</vt:i4>
      </vt:variant>
      <vt:variant>
        <vt:i4>116</vt:i4>
      </vt:variant>
      <vt:variant>
        <vt:i4>0</vt:i4>
      </vt:variant>
      <vt:variant>
        <vt:i4>5</vt:i4>
      </vt:variant>
      <vt:variant>
        <vt:lpwstr/>
      </vt:variant>
      <vt:variant>
        <vt:lpwstr>_Toc134447440</vt:lpwstr>
      </vt:variant>
      <vt:variant>
        <vt:i4>1310773</vt:i4>
      </vt:variant>
      <vt:variant>
        <vt:i4>110</vt:i4>
      </vt:variant>
      <vt:variant>
        <vt:i4>0</vt:i4>
      </vt:variant>
      <vt:variant>
        <vt:i4>5</vt:i4>
      </vt:variant>
      <vt:variant>
        <vt:lpwstr/>
      </vt:variant>
      <vt:variant>
        <vt:lpwstr>_Toc134447439</vt:lpwstr>
      </vt:variant>
      <vt:variant>
        <vt:i4>1310773</vt:i4>
      </vt:variant>
      <vt:variant>
        <vt:i4>104</vt:i4>
      </vt:variant>
      <vt:variant>
        <vt:i4>0</vt:i4>
      </vt:variant>
      <vt:variant>
        <vt:i4>5</vt:i4>
      </vt:variant>
      <vt:variant>
        <vt:lpwstr/>
      </vt:variant>
      <vt:variant>
        <vt:lpwstr>_Toc134447438</vt:lpwstr>
      </vt:variant>
      <vt:variant>
        <vt:i4>1310773</vt:i4>
      </vt:variant>
      <vt:variant>
        <vt:i4>98</vt:i4>
      </vt:variant>
      <vt:variant>
        <vt:i4>0</vt:i4>
      </vt:variant>
      <vt:variant>
        <vt:i4>5</vt:i4>
      </vt:variant>
      <vt:variant>
        <vt:lpwstr/>
      </vt:variant>
      <vt:variant>
        <vt:lpwstr>_Toc134447437</vt:lpwstr>
      </vt:variant>
      <vt:variant>
        <vt:i4>1310773</vt:i4>
      </vt:variant>
      <vt:variant>
        <vt:i4>92</vt:i4>
      </vt:variant>
      <vt:variant>
        <vt:i4>0</vt:i4>
      </vt:variant>
      <vt:variant>
        <vt:i4>5</vt:i4>
      </vt:variant>
      <vt:variant>
        <vt:lpwstr/>
      </vt:variant>
      <vt:variant>
        <vt:lpwstr>_Toc134447436</vt:lpwstr>
      </vt:variant>
      <vt:variant>
        <vt:i4>1310773</vt:i4>
      </vt:variant>
      <vt:variant>
        <vt:i4>86</vt:i4>
      </vt:variant>
      <vt:variant>
        <vt:i4>0</vt:i4>
      </vt:variant>
      <vt:variant>
        <vt:i4>5</vt:i4>
      </vt:variant>
      <vt:variant>
        <vt:lpwstr/>
      </vt:variant>
      <vt:variant>
        <vt:lpwstr>_Toc134447435</vt:lpwstr>
      </vt:variant>
      <vt:variant>
        <vt:i4>1310773</vt:i4>
      </vt:variant>
      <vt:variant>
        <vt:i4>80</vt:i4>
      </vt:variant>
      <vt:variant>
        <vt:i4>0</vt:i4>
      </vt:variant>
      <vt:variant>
        <vt:i4>5</vt:i4>
      </vt:variant>
      <vt:variant>
        <vt:lpwstr/>
      </vt:variant>
      <vt:variant>
        <vt:lpwstr>_Toc134447434</vt:lpwstr>
      </vt:variant>
      <vt:variant>
        <vt:i4>1310773</vt:i4>
      </vt:variant>
      <vt:variant>
        <vt:i4>74</vt:i4>
      </vt:variant>
      <vt:variant>
        <vt:i4>0</vt:i4>
      </vt:variant>
      <vt:variant>
        <vt:i4>5</vt:i4>
      </vt:variant>
      <vt:variant>
        <vt:lpwstr/>
      </vt:variant>
      <vt:variant>
        <vt:lpwstr>_Toc134447433</vt:lpwstr>
      </vt:variant>
      <vt:variant>
        <vt:i4>1310773</vt:i4>
      </vt:variant>
      <vt:variant>
        <vt:i4>68</vt:i4>
      </vt:variant>
      <vt:variant>
        <vt:i4>0</vt:i4>
      </vt:variant>
      <vt:variant>
        <vt:i4>5</vt:i4>
      </vt:variant>
      <vt:variant>
        <vt:lpwstr/>
      </vt:variant>
      <vt:variant>
        <vt:lpwstr>_Toc134447432</vt:lpwstr>
      </vt:variant>
      <vt:variant>
        <vt:i4>1310773</vt:i4>
      </vt:variant>
      <vt:variant>
        <vt:i4>62</vt:i4>
      </vt:variant>
      <vt:variant>
        <vt:i4>0</vt:i4>
      </vt:variant>
      <vt:variant>
        <vt:i4>5</vt:i4>
      </vt:variant>
      <vt:variant>
        <vt:lpwstr/>
      </vt:variant>
      <vt:variant>
        <vt:lpwstr>_Toc134447431</vt:lpwstr>
      </vt:variant>
      <vt:variant>
        <vt:i4>1310773</vt:i4>
      </vt:variant>
      <vt:variant>
        <vt:i4>56</vt:i4>
      </vt:variant>
      <vt:variant>
        <vt:i4>0</vt:i4>
      </vt:variant>
      <vt:variant>
        <vt:i4>5</vt:i4>
      </vt:variant>
      <vt:variant>
        <vt:lpwstr/>
      </vt:variant>
      <vt:variant>
        <vt:lpwstr>_Toc134447430</vt:lpwstr>
      </vt:variant>
      <vt:variant>
        <vt:i4>1376309</vt:i4>
      </vt:variant>
      <vt:variant>
        <vt:i4>50</vt:i4>
      </vt:variant>
      <vt:variant>
        <vt:i4>0</vt:i4>
      </vt:variant>
      <vt:variant>
        <vt:i4>5</vt:i4>
      </vt:variant>
      <vt:variant>
        <vt:lpwstr/>
      </vt:variant>
      <vt:variant>
        <vt:lpwstr>_Toc134447429</vt:lpwstr>
      </vt:variant>
      <vt:variant>
        <vt:i4>1376309</vt:i4>
      </vt:variant>
      <vt:variant>
        <vt:i4>44</vt:i4>
      </vt:variant>
      <vt:variant>
        <vt:i4>0</vt:i4>
      </vt:variant>
      <vt:variant>
        <vt:i4>5</vt:i4>
      </vt:variant>
      <vt:variant>
        <vt:lpwstr/>
      </vt:variant>
      <vt:variant>
        <vt:lpwstr>_Toc134447428</vt:lpwstr>
      </vt:variant>
      <vt:variant>
        <vt:i4>1376309</vt:i4>
      </vt:variant>
      <vt:variant>
        <vt:i4>38</vt:i4>
      </vt:variant>
      <vt:variant>
        <vt:i4>0</vt:i4>
      </vt:variant>
      <vt:variant>
        <vt:i4>5</vt:i4>
      </vt:variant>
      <vt:variant>
        <vt:lpwstr/>
      </vt:variant>
      <vt:variant>
        <vt:lpwstr>_Toc134447427</vt:lpwstr>
      </vt:variant>
      <vt:variant>
        <vt:i4>1376309</vt:i4>
      </vt:variant>
      <vt:variant>
        <vt:i4>32</vt:i4>
      </vt:variant>
      <vt:variant>
        <vt:i4>0</vt:i4>
      </vt:variant>
      <vt:variant>
        <vt:i4>5</vt:i4>
      </vt:variant>
      <vt:variant>
        <vt:lpwstr/>
      </vt:variant>
      <vt:variant>
        <vt:lpwstr>_Toc134447426</vt:lpwstr>
      </vt:variant>
      <vt:variant>
        <vt:i4>1376309</vt:i4>
      </vt:variant>
      <vt:variant>
        <vt:i4>26</vt:i4>
      </vt:variant>
      <vt:variant>
        <vt:i4>0</vt:i4>
      </vt:variant>
      <vt:variant>
        <vt:i4>5</vt:i4>
      </vt:variant>
      <vt:variant>
        <vt:lpwstr/>
      </vt:variant>
      <vt:variant>
        <vt:lpwstr>_Toc134447425</vt:lpwstr>
      </vt:variant>
      <vt:variant>
        <vt:i4>1376309</vt:i4>
      </vt:variant>
      <vt:variant>
        <vt:i4>20</vt:i4>
      </vt:variant>
      <vt:variant>
        <vt:i4>0</vt:i4>
      </vt:variant>
      <vt:variant>
        <vt:i4>5</vt:i4>
      </vt:variant>
      <vt:variant>
        <vt:lpwstr/>
      </vt:variant>
      <vt:variant>
        <vt:lpwstr>_Toc134447424</vt:lpwstr>
      </vt:variant>
      <vt:variant>
        <vt:i4>1376309</vt:i4>
      </vt:variant>
      <vt:variant>
        <vt:i4>14</vt:i4>
      </vt:variant>
      <vt:variant>
        <vt:i4>0</vt:i4>
      </vt:variant>
      <vt:variant>
        <vt:i4>5</vt:i4>
      </vt:variant>
      <vt:variant>
        <vt:lpwstr/>
      </vt:variant>
      <vt:variant>
        <vt:lpwstr>_Toc134447423</vt:lpwstr>
      </vt:variant>
      <vt:variant>
        <vt:i4>1376309</vt:i4>
      </vt:variant>
      <vt:variant>
        <vt:i4>8</vt:i4>
      </vt:variant>
      <vt:variant>
        <vt:i4>0</vt:i4>
      </vt:variant>
      <vt:variant>
        <vt:i4>5</vt:i4>
      </vt:variant>
      <vt:variant>
        <vt:lpwstr/>
      </vt:variant>
      <vt:variant>
        <vt:lpwstr>_Toc134447422</vt:lpwstr>
      </vt:variant>
      <vt:variant>
        <vt:i4>1376309</vt:i4>
      </vt:variant>
      <vt:variant>
        <vt:i4>2</vt:i4>
      </vt:variant>
      <vt:variant>
        <vt:i4>0</vt:i4>
      </vt:variant>
      <vt:variant>
        <vt:i4>5</vt:i4>
      </vt:variant>
      <vt:variant>
        <vt:lpwstr/>
      </vt:variant>
      <vt:variant>
        <vt:lpwstr>_Toc134447421</vt:lpwstr>
      </vt:variant>
      <vt:variant>
        <vt:i4>7143467</vt:i4>
      </vt:variant>
      <vt:variant>
        <vt:i4>6</vt:i4>
      </vt:variant>
      <vt:variant>
        <vt:i4>0</vt:i4>
      </vt:variant>
      <vt:variant>
        <vt:i4>5</vt:i4>
      </vt:variant>
      <vt:variant>
        <vt:lpwstr>http://www.rpo.wzp.pl/node/1884</vt:lpwstr>
      </vt:variant>
      <vt:variant>
        <vt:lpwstr/>
      </vt:variant>
      <vt:variant>
        <vt:i4>262153</vt:i4>
      </vt:variant>
      <vt:variant>
        <vt:i4>3</vt:i4>
      </vt:variant>
      <vt:variant>
        <vt:i4>0</vt:i4>
      </vt:variant>
      <vt:variant>
        <vt:i4>5</vt:i4>
      </vt:variant>
      <vt:variant>
        <vt:lpwstr>http:///</vt:lpwstr>
      </vt:variant>
      <vt:variant>
        <vt:lpwstr/>
      </vt:variant>
      <vt:variant>
        <vt:i4>5570653</vt:i4>
      </vt:variant>
      <vt:variant>
        <vt:i4>0</vt:i4>
      </vt:variant>
      <vt:variant>
        <vt:i4>0</vt:i4>
      </vt:variant>
      <vt:variant>
        <vt:i4>5</vt:i4>
      </vt:variant>
      <vt:variant>
        <vt:lpwstr>https://rpo.wup.pl/dokumenty-programowe/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Dokumentacja konkursowa WUP w Szczecinie</dc:title>
  <dc:subject/>
  <dc:creator>wanda.nowotarska</dc:creator>
  <cp:keywords/>
  <cp:lastModifiedBy>Heropolitańska Karolina</cp:lastModifiedBy>
  <cp:revision>21</cp:revision>
  <cp:lastPrinted>2025-11-04T10:41:00Z</cp:lastPrinted>
  <dcterms:created xsi:type="dcterms:W3CDTF">2026-06-02T12:17:00Z</dcterms:created>
  <dcterms:modified xsi:type="dcterms:W3CDTF">2026-06-16T09:40:00Z</dcterms:modified>
</cp:coreProperties>
</file>